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0"/>
        <w:rPr>
          <w:rFonts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t>软件技术专业人才培养方案</w:t>
      </w:r>
    </w:p>
    <w:p>
      <w:pPr>
        <w:spacing w:line="360" w:lineRule="auto"/>
        <w:jc w:val="center"/>
        <w:rPr>
          <w:rFonts w:hint="eastAsia" w:ascii="宋体" w:hAnsi="宋体" w:cs="宋体"/>
          <w:sz w:val="28"/>
          <w:szCs w:val="28"/>
          <w:highlight w:val="none"/>
          <w:lang w:val="en-US" w:eastAsia="zh-CN"/>
        </w:rPr>
      </w:pPr>
      <w:r>
        <w:rPr>
          <w:rFonts w:hint="eastAsia" w:ascii="宋体" w:hAnsi="宋体" w:cs="宋体"/>
          <w:sz w:val="28"/>
          <w:szCs w:val="28"/>
          <w:highlight w:val="none"/>
        </w:rPr>
        <w:t>专业代码：610205</w:t>
      </w:r>
      <w:r>
        <w:rPr>
          <w:rFonts w:ascii="宋体" w:hAnsi="宋体" w:cs="宋体"/>
          <w:sz w:val="28"/>
          <w:szCs w:val="28"/>
          <w:highlight w:val="none"/>
        </w:rPr>
        <w:t xml:space="preserve">        </w:t>
      </w:r>
      <w:r>
        <w:rPr>
          <w:rFonts w:hint="eastAsia" w:ascii="宋体" w:hAnsi="宋体" w:cs="宋体"/>
          <w:sz w:val="28"/>
          <w:szCs w:val="28"/>
          <w:highlight w:val="none"/>
        </w:rPr>
        <w:t>执笔人：</w:t>
      </w:r>
      <w:r>
        <w:rPr>
          <w:rFonts w:hint="eastAsia" w:ascii="宋体" w:hAnsi="宋体" w:cs="宋体"/>
          <w:sz w:val="28"/>
          <w:szCs w:val="28"/>
          <w:highlight w:val="none"/>
          <w:lang w:val="en-US" w:eastAsia="zh-CN"/>
        </w:rPr>
        <w:t>韩辉</w:t>
      </w:r>
    </w:p>
    <w:p>
      <w:pPr>
        <w:pStyle w:val="2"/>
        <w:rPr>
          <w:rFonts w:hint="eastAsia"/>
          <w:lang w:eastAsia="zh-CN"/>
        </w:rPr>
      </w:pPr>
    </w:p>
    <w:p>
      <w:pPr>
        <w:pStyle w:val="6"/>
        <w:numPr>
          <w:ilvl w:val="0"/>
          <w:numId w:val="1"/>
        </w:numPr>
        <w:spacing w:line="460" w:lineRule="exact"/>
        <w:ind w:firstLineChars="0"/>
        <w:rPr>
          <w:rFonts w:ascii="宋体" w:hAnsi="宋体"/>
          <w:sz w:val="28"/>
          <w:szCs w:val="28"/>
          <w:highlight w:val="none"/>
        </w:rPr>
      </w:pPr>
      <w:r>
        <w:rPr>
          <w:rFonts w:hint="eastAsia" w:ascii="宋体" w:hAnsi="宋体" w:cs="宋体"/>
          <w:b/>
          <w:bCs/>
          <w:sz w:val="28"/>
          <w:szCs w:val="28"/>
          <w:highlight w:val="none"/>
        </w:rPr>
        <w:t>培养目标</w:t>
      </w:r>
      <w:r>
        <w:rPr>
          <w:rFonts w:ascii="宋体" w:hAnsi="宋体"/>
          <w:sz w:val="28"/>
          <w:szCs w:val="28"/>
          <w:highlight w:val="none"/>
        </w:rPr>
        <w:t xml:space="preserve"> </w:t>
      </w:r>
    </w:p>
    <w:p>
      <w:pPr>
        <w:spacing w:line="460" w:lineRule="exact"/>
        <w:ind w:firstLine="480" w:firstLineChars="200"/>
        <w:rPr>
          <w:sz w:val="24"/>
          <w:highlight w:val="none"/>
        </w:rPr>
      </w:pPr>
      <w:r>
        <w:rPr>
          <w:rFonts w:hint="eastAsia"/>
          <w:sz w:val="24"/>
          <w:highlight w:val="none"/>
        </w:rPr>
        <w:t>本专业培养具备软件开发能力以及软件开发实践的初步经验和项目管理的基本能力，能从事软件工程技术研究、设计、开发、管理、服务等工作的品德高尚，身心健康，基础扎实，实践能力、适应能力、创新能力强的高素质技能型人才。</w:t>
      </w:r>
    </w:p>
    <w:p>
      <w:pPr>
        <w:numPr>
          <w:ilvl w:val="0"/>
          <w:numId w:val="2"/>
        </w:num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培养要求</w:t>
      </w:r>
    </w:p>
    <w:p>
      <w:pPr>
        <w:spacing w:line="460" w:lineRule="exact"/>
        <w:ind w:firstLine="480" w:firstLineChars="200"/>
        <w:rPr>
          <w:rFonts w:ascii="宋体" w:hAnsi="宋体"/>
          <w:sz w:val="24"/>
          <w:highlight w:val="none"/>
        </w:rPr>
      </w:pPr>
      <w:r>
        <w:rPr>
          <w:rFonts w:hint="eastAsia" w:ascii="宋体" w:hAnsi="宋体"/>
          <w:sz w:val="24"/>
          <w:highlight w:val="none"/>
        </w:rPr>
        <w:t>（一）专业培养基本要求</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要求1：具备正确的世界观、人生观和价值观，具有强烈的爱国敬业精神，具有良好的心理素质、健全的心理和健康的体魄；</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要求2：掌握从事本专业工作所需的数学和其他相关的自然科学、系统科学知识以及一定的软件技术知识；</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要求3：掌握</w:t>
      </w:r>
      <w:r>
        <w:rPr>
          <w:rFonts w:hint="eastAsia" w:ascii="宋体" w:hAnsi="宋体"/>
          <w:sz w:val="24"/>
          <w:highlight w:val="none"/>
        </w:rPr>
        <w:t>计算机基础、程序设计语言和软件项目管理</w:t>
      </w:r>
      <w:r>
        <w:rPr>
          <w:rFonts w:hint="eastAsia" w:ascii="宋体" w:hAnsi="宋体" w:cs="宋体"/>
          <w:sz w:val="24"/>
          <w:highlight w:val="none"/>
        </w:rPr>
        <w:t>的基本理论和知识；</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要求4：具有较强的语言与文字表达、沟通能力、组织协调与管理能力、抗压能力、终身学习和持续创新能力等；</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要求5：</w:t>
      </w:r>
      <w:r>
        <w:rPr>
          <w:rFonts w:hint="eastAsia" w:ascii="宋体" w:hAnsi="宋体"/>
          <w:sz w:val="24"/>
          <w:highlight w:val="none"/>
        </w:rPr>
        <w:t>掌握一到两门主流的计算机程序设计语言，掌握面向对象程序设计思想，具备对具体问题进行抽象分析、设计和实现程序开发的能力；</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要求6：了解本学科的相关理论前沿和发展动态，掌握运用现代信息技术获取信息的基本方法，具有获取与传播知识和信息的能力；</w:t>
      </w:r>
    </w:p>
    <w:p>
      <w:pPr>
        <w:spacing w:line="460" w:lineRule="exact"/>
        <w:ind w:firstLine="480" w:firstLineChars="200"/>
        <w:jc w:val="left"/>
        <w:rPr>
          <w:rFonts w:ascii="宋体" w:hAnsi="宋体" w:cs="宋体"/>
          <w:sz w:val="24"/>
          <w:highlight w:val="none"/>
        </w:rPr>
      </w:pPr>
      <w:r>
        <w:rPr>
          <w:rFonts w:hint="eastAsia" w:ascii="宋体" w:hAnsi="宋体" w:cs="宋体"/>
          <w:sz w:val="24"/>
          <w:highlight w:val="none"/>
        </w:rPr>
        <w:t>要求7：熟悉国内外与软件技术相关的方针、政策和法规，良好的职业道德素养，坚持职业操守和道德规范；</w:t>
      </w:r>
    </w:p>
    <w:p>
      <w:pPr>
        <w:spacing w:line="460" w:lineRule="exact"/>
        <w:ind w:firstLine="480" w:firstLineChars="200"/>
        <w:jc w:val="left"/>
        <w:rPr>
          <w:rFonts w:ascii="宋体" w:hAnsi="宋体"/>
          <w:sz w:val="24"/>
          <w:highlight w:val="none"/>
        </w:rPr>
      </w:pPr>
      <w:r>
        <w:rPr>
          <w:rFonts w:hint="eastAsia" w:ascii="宋体" w:hAnsi="宋体" w:cs="宋体"/>
          <w:sz w:val="24"/>
          <w:highlight w:val="none"/>
        </w:rPr>
        <w:t>要求8：掌握科学的思维方法，具备严谨的科学态度和务实的工作作风，具有良好的人际关系和团队协作精神。</w:t>
      </w:r>
    </w:p>
    <w:p>
      <w:pPr>
        <w:spacing w:line="440" w:lineRule="exact"/>
        <w:ind w:firstLine="480" w:firstLineChars="200"/>
        <w:jc w:val="left"/>
        <w:rPr>
          <w:rFonts w:ascii="宋体" w:hAnsi="宋体"/>
          <w:sz w:val="24"/>
          <w:highlight w:val="none"/>
        </w:rPr>
      </w:pPr>
    </w:p>
    <w:p>
      <w:pPr>
        <w:widowControl/>
        <w:jc w:val="left"/>
        <w:rPr>
          <w:rFonts w:ascii="宋体" w:hAnsi="宋体"/>
          <w:sz w:val="24"/>
          <w:highlight w:val="none"/>
        </w:rPr>
      </w:pPr>
      <w:r>
        <w:rPr>
          <w:rFonts w:ascii="宋体" w:hAnsi="宋体"/>
          <w:sz w:val="24"/>
          <w:highlight w:val="none"/>
        </w:rPr>
        <w:br w:type="page"/>
      </w:r>
    </w:p>
    <w:p>
      <w:pPr>
        <w:spacing w:line="440" w:lineRule="exact"/>
        <w:ind w:firstLine="480" w:firstLineChars="200"/>
        <w:jc w:val="left"/>
        <w:rPr>
          <w:rFonts w:ascii="宋体" w:hAnsi="宋体"/>
          <w:sz w:val="24"/>
          <w:highlight w:val="none"/>
        </w:rPr>
      </w:pPr>
      <w:r>
        <w:rPr>
          <w:rFonts w:hint="eastAsia" w:ascii="宋体" w:hAnsi="宋体"/>
          <w:sz w:val="24"/>
          <w:highlight w:val="none"/>
        </w:rPr>
        <w:t>（二）课程体系与培养要求的对应关系矩阵</w:t>
      </w:r>
    </w:p>
    <w:p>
      <w:pPr>
        <w:spacing w:line="440" w:lineRule="exact"/>
        <w:ind w:left="420" w:leftChars="200"/>
        <w:jc w:val="left"/>
        <w:rPr>
          <w:rFonts w:ascii="宋体" w:hAnsi="宋体"/>
          <w:szCs w:val="21"/>
          <w:highlight w:val="none"/>
        </w:rPr>
      </w:pPr>
      <w:r>
        <w:rPr>
          <w:rFonts w:hint="eastAsia" w:ascii="宋体" w:hAnsi="宋体"/>
          <w:szCs w:val="21"/>
          <w:highlight w:val="none"/>
        </w:rPr>
        <w:t>表</w:t>
      </w:r>
      <w:r>
        <w:rPr>
          <w:rFonts w:ascii="宋体" w:hAnsi="宋体"/>
          <w:szCs w:val="21"/>
          <w:highlight w:val="none"/>
        </w:rPr>
        <w:t xml:space="preserve">1                                                           </w:t>
      </w:r>
      <w:r>
        <w:rPr>
          <w:rFonts w:hint="eastAsia" w:ascii="宋体" w:hAnsi="宋体"/>
          <w:szCs w:val="21"/>
          <w:highlight w:val="none"/>
        </w:rPr>
        <w:t>软件技术专业</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84"/>
        <w:gridCol w:w="842"/>
        <w:gridCol w:w="842"/>
        <w:gridCol w:w="842"/>
        <w:gridCol w:w="844"/>
        <w:gridCol w:w="841"/>
        <w:gridCol w:w="842"/>
        <w:gridCol w:w="842"/>
        <w:gridCol w:w="8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3184" w:type="dxa"/>
            <w:tcBorders>
              <w:top w:val="single" w:color="auto" w:sz="12" w:space="0"/>
              <w:tl2br w:val="single" w:color="auto" w:sz="4" w:space="0"/>
            </w:tcBorders>
            <w:vAlign w:val="center"/>
          </w:tcPr>
          <w:p>
            <w:pPr>
              <w:snapToGrid w:val="0"/>
              <w:jc w:val="center"/>
              <w:rPr>
                <w:rFonts w:ascii="宋体" w:hAnsi="宋体"/>
                <w:szCs w:val="21"/>
                <w:highlight w:val="none"/>
              </w:rPr>
            </w:pPr>
            <w:r>
              <w:rPr>
                <w:rFonts w:ascii="宋体" w:hAnsi="宋体"/>
                <w:szCs w:val="21"/>
                <w:highlight w:val="none"/>
              </w:rPr>
              <mc:AlternateContent>
                <mc:Choice Requires="wps">
                  <w:drawing>
                    <wp:anchor distT="0" distB="0" distL="114300" distR="114300" simplePos="0" relativeHeight="251660288" behindDoc="0" locked="0" layoutInCell="1" allowOverlap="1">
                      <wp:simplePos x="0" y="0"/>
                      <wp:positionH relativeFrom="column">
                        <wp:posOffset>1038225</wp:posOffset>
                      </wp:positionH>
                      <wp:positionV relativeFrom="paragraph">
                        <wp:posOffset>24130</wp:posOffset>
                      </wp:positionV>
                      <wp:extent cx="755015" cy="27813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75pt;margin-top:1.9pt;height:21.9pt;width:59.45pt;z-index:251660288;mso-width-relative:page;mso-height-relative:page;" filled="f" stroked="f" coordsize="21600,21600" o:gfxdata="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axCLZAAAACAEAAA8AAAAAAAAAAQAgAAAA&#10;IgAAAGRycy9kb3ducmV2LnhtbFBLAQIUABQAAAAIAIdO4kAlDQ0lQwIAAHUEAAAOAAAAAAAAAAEA&#10;IAAAACgBAABkcnMvZTJvRG9jLnhtbFBLBQYAAAAABgAGAFkBAADdBQAAAAA=&#10;">
                      <v:fill on="f" focussize="0,0"/>
                      <v:stroke on="f" weight="0.5pt"/>
                      <v:imagedata o:title=""/>
                      <o:lock v:ext="edit" aspectratio="f"/>
                      <v:textbox>
                        <w:txbxContent>
                          <w:p>
                            <w:r>
                              <w:rPr>
                                <w:rFonts w:hint="eastAsia"/>
                              </w:rPr>
                              <w:t>培养要求</w:t>
                            </w:r>
                          </w:p>
                        </w:txbxContent>
                      </v:textbox>
                    </v:shape>
                  </w:pict>
                </mc:Fallback>
              </mc:AlternateContent>
            </w:r>
            <w:r>
              <w:rPr>
                <w:rFonts w:ascii="宋体" w:hAnsi="宋体"/>
                <w:szCs w:val="21"/>
                <w:highlight w:val="none"/>
              </w:rPr>
              <mc:AlternateContent>
                <mc:Choice Requires="wps">
                  <w:drawing>
                    <wp:anchor distT="0" distB="0" distL="114300" distR="114300" simplePos="0" relativeHeight="251661312" behindDoc="0" locked="0" layoutInCell="1" allowOverlap="1">
                      <wp:simplePos x="0" y="0"/>
                      <wp:positionH relativeFrom="column">
                        <wp:posOffset>145415</wp:posOffset>
                      </wp:positionH>
                      <wp:positionV relativeFrom="paragraph">
                        <wp:posOffset>194945</wp:posOffset>
                      </wp:positionV>
                      <wp:extent cx="755015" cy="27813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45pt;margin-top:15.35pt;height:21.9pt;width:59.45pt;z-index:251661312;mso-width-relative:page;mso-height-relative:page;" filled="f" stroked="f" coordsize="21600,21600" o:gfxdata="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JFktPZAAAACAEAAA8AAAAAAAAAAQAgAAAA&#10;IgAAAGRycy9kb3ducmV2LnhtbFBLAQIUABQAAAAIAIdO4kCQ/Xn3QwIAAHUEAAAOAAAAAAAAAAEA&#10;IAAAACgBAABkcnMvZTJvRG9jLnhtbFBLBQYAAAAABgAGAFkBAADdBQAAAAA=&#10;">
                      <v:fill on="f" focussize="0,0"/>
                      <v:stroke on="f" weight="0.5pt"/>
                      <v:imagedata o:title=""/>
                      <o:lock v:ext="edit" aspectratio="f"/>
                      <v:textbox>
                        <w:txbxContent>
                          <w:p>
                            <w:r>
                              <w:rPr>
                                <w:rFonts w:hint="eastAsia"/>
                              </w:rPr>
                              <w:t>课程名称</w:t>
                            </w:r>
                          </w:p>
                        </w:txbxContent>
                      </v:textbox>
                    </v:shape>
                  </w:pict>
                </mc:Fallback>
              </mc:AlternateContent>
            </w:r>
            <w:r>
              <w:rPr>
                <w:rFonts w:ascii="宋体" w:hAnsi="宋体"/>
                <w:szCs w:val="21"/>
                <w:highlight w:val="none"/>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386080</wp:posOffset>
                      </wp:positionV>
                      <wp:extent cx="755015" cy="27813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35pt;margin-top:30.4pt;height:21.9pt;width:59.45pt;z-index:251659264;mso-width-relative:page;mso-height-relative:page;" filled="f" stroked="f" coordsize="21600,21600" o:gfxdata="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5NxKdoAAAAJAQAADwAAAAAAAAABACAA&#10;AAAiAAAAZHJzL2Rvd25yZXYueG1sUEsBAhQAFAAAAAgAh07iQJzFBRdEAgAAdQQAAA4AAAAAAAAA&#10;AQAgAAAAKQEAAGRycy9lMm9Eb2MueG1sUEsFBgAAAAAGAAYAWQEAAN8FAAAAAA==&#10;">
                      <v:fill on="f" focussize="0,0"/>
                      <v:stroke on="f" weight="0.5pt"/>
                      <v:imagedata o:title=""/>
                      <o:lock v:ext="edit" aspectratio="f"/>
                      <v:textbox>
                        <w:txbxContent>
                          <w:p/>
                        </w:txbxContent>
                      </v:textbox>
                    </v:shape>
                  </w:pict>
                </mc:Fallback>
              </mc:AlternateContent>
            </w:r>
          </w:p>
        </w:tc>
        <w:tc>
          <w:tcPr>
            <w:tcW w:w="842"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1</w:t>
            </w:r>
          </w:p>
        </w:tc>
        <w:tc>
          <w:tcPr>
            <w:tcW w:w="842"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2</w:t>
            </w:r>
          </w:p>
        </w:tc>
        <w:tc>
          <w:tcPr>
            <w:tcW w:w="842"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3</w:t>
            </w:r>
          </w:p>
        </w:tc>
        <w:tc>
          <w:tcPr>
            <w:tcW w:w="844"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4</w:t>
            </w:r>
          </w:p>
        </w:tc>
        <w:tc>
          <w:tcPr>
            <w:tcW w:w="841"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5</w:t>
            </w:r>
          </w:p>
        </w:tc>
        <w:tc>
          <w:tcPr>
            <w:tcW w:w="842"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6</w:t>
            </w:r>
          </w:p>
        </w:tc>
        <w:tc>
          <w:tcPr>
            <w:tcW w:w="842"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7</w:t>
            </w:r>
          </w:p>
        </w:tc>
        <w:tc>
          <w:tcPr>
            <w:tcW w:w="842" w:type="dxa"/>
            <w:tcBorders>
              <w:top w:val="single" w:color="auto" w:sz="12" w:space="0"/>
            </w:tcBorders>
            <w:vAlign w:val="center"/>
          </w:tcPr>
          <w:p>
            <w:pPr>
              <w:jc w:val="center"/>
              <w:rPr>
                <w:rFonts w:ascii="宋体" w:hAnsi="宋体"/>
                <w:szCs w:val="21"/>
                <w:highlight w:val="none"/>
              </w:rPr>
            </w:pPr>
            <w:r>
              <w:rPr>
                <w:rFonts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思想政治理论课</w:t>
            </w:r>
            <w:r>
              <w:rPr>
                <w:rFonts w:ascii="宋体" w:hAnsi="宋体" w:eastAsia="宋体" w:cs="宋体"/>
                <w:sz w:val="18"/>
                <w:szCs w:val="18"/>
                <w:highlight w:val="none"/>
              </w:rPr>
              <w:t>(</w:t>
            </w:r>
          </w:p>
          <w:p>
            <w:pPr>
              <w:rPr>
                <w:rFonts w:ascii="宋体" w:hAnsi="宋体" w:eastAsia="宋体" w:cs="宋体"/>
                <w:sz w:val="18"/>
                <w:szCs w:val="18"/>
                <w:highlight w:val="none"/>
              </w:rPr>
            </w:pPr>
            <w:r>
              <w:rPr>
                <w:rFonts w:ascii="宋体" w:hAnsi="宋体" w:eastAsia="宋体" w:cs="宋体"/>
                <w:sz w:val="18"/>
                <w:szCs w:val="18"/>
                <w:highlight w:val="none"/>
              </w:rPr>
              <w:t>1.</w:t>
            </w:r>
            <w:r>
              <w:rPr>
                <w:rFonts w:hint="eastAsia" w:ascii="宋体" w:hAnsi="宋体" w:eastAsia="宋体" w:cs="宋体"/>
                <w:sz w:val="18"/>
                <w:szCs w:val="18"/>
                <w:highlight w:val="none"/>
              </w:rPr>
              <w:t>思想道德与法治</w:t>
            </w:r>
          </w:p>
          <w:p>
            <w:pPr>
              <w:rPr>
                <w:rFonts w:ascii="宋体" w:hAnsi="宋体" w:eastAsia="宋体" w:cs="宋体"/>
                <w:sz w:val="18"/>
                <w:szCs w:val="18"/>
                <w:highlight w:val="none"/>
              </w:rPr>
            </w:pPr>
            <w:r>
              <w:rPr>
                <w:rFonts w:ascii="宋体" w:hAnsi="宋体" w:eastAsia="宋体" w:cs="宋体"/>
                <w:sz w:val="18"/>
                <w:szCs w:val="18"/>
                <w:highlight w:val="none"/>
              </w:rPr>
              <w:t>2.</w:t>
            </w:r>
            <w:r>
              <w:rPr>
                <w:rFonts w:hint="eastAsia" w:ascii="宋体" w:hAnsi="宋体" w:eastAsia="宋体" w:cs="宋体"/>
                <w:sz w:val="18"/>
                <w:szCs w:val="18"/>
                <w:highlight w:val="none"/>
              </w:rPr>
              <w:t>毛泽东思想和中国特色社会主义理论体系概论</w:t>
            </w:r>
          </w:p>
          <w:p>
            <w:pPr>
              <w:rPr>
                <w:rFonts w:ascii="宋体" w:hAnsi="宋体" w:eastAsia="宋体" w:cs="宋体"/>
                <w:sz w:val="18"/>
                <w:szCs w:val="18"/>
                <w:highlight w:val="none"/>
              </w:rPr>
            </w:pPr>
            <w:r>
              <w:rPr>
                <w:rFonts w:hint="eastAsia" w:ascii="宋体" w:hAnsi="宋体" w:eastAsia="宋体" w:cs="宋体"/>
                <w:sz w:val="18"/>
                <w:szCs w:val="18"/>
                <w:highlight w:val="none"/>
              </w:rPr>
              <w:t>3</w:t>
            </w:r>
            <w:r>
              <w:rPr>
                <w:rFonts w:ascii="宋体" w:hAnsi="宋体" w:eastAsia="宋体" w:cs="宋体"/>
                <w:sz w:val="18"/>
                <w:szCs w:val="18"/>
                <w:highlight w:val="none"/>
              </w:rPr>
              <w:t>.</w:t>
            </w:r>
            <w:r>
              <w:rPr>
                <w:rFonts w:hint="eastAsia" w:ascii="宋体" w:hAnsi="宋体" w:eastAsia="宋体" w:cs="宋体"/>
                <w:sz w:val="18"/>
                <w:szCs w:val="18"/>
                <w:highlight w:val="none"/>
              </w:rPr>
              <w:t>习近平新时代中国特色社会主义思想概论</w:t>
            </w:r>
          </w:p>
          <w:p>
            <w:pPr>
              <w:rPr>
                <w:rFonts w:ascii="宋体" w:hAnsi="宋体" w:cs="宋体"/>
                <w:sz w:val="18"/>
                <w:szCs w:val="18"/>
                <w:highlight w:val="none"/>
              </w:rPr>
            </w:pPr>
            <w:r>
              <w:rPr>
                <w:rFonts w:ascii="宋体" w:hAnsi="宋体" w:eastAsia="宋体" w:cs="宋体"/>
                <w:sz w:val="18"/>
                <w:szCs w:val="18"/>
                <w:highlight w:val="none"/>
              </w:rPr>
              <w:t>4.</w:t>
            </w:r>
            <w:r>
              <w:rPr>
                <w:rFonts w:hint="eastAsia"/>
                <w:highlight w:val="none"/>
              </w:rPr>
              <w:t xml:space="preserve"> </w:t>
            </w:r>
            <w:r>
              <w:rPr>
                <w:rFonts w:hint="eastAsia" w:ascii="宋体" w:hAnsi="宋体" w:eastAsia="宋体" w:cs="宋体"/>
                <w:sz w:val="18"/>
                <w:szCs w:val="18"/>
                <w:highlight w:val="none"/>
              </w:rPr>
              <w:t>形势与政策Ⅰ、Ⅱ、Ⅲ、Ⅳ）</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cs="宋体"/>
                <w:sz w:val="18"/>
                <w:szCs w:val="18"/>
                <w:highlight w:val="none"/>
              </w:rPr>
            </w:pPr>
          </w:p>
        </w:tc>
        <w:tc>
          <w:tcPr>
            <w:tcW w:w="841"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cs="宋体"/>
                <w:sz w:val="18"/>
                <w:szCs w:val="18"/>
                <w:highlight w:val="none"/>
              </w:rPr>
              <w:t>大学基础英语（</w:t>
            </w:r>
            <w:r>
              <w:rPr>
                <w:rFonts w:ascii="宋体" w:hAnsi="宋体" w:cs="宋体"/>
                <w:sz w:val="18"/>
                <w:szCs w:val="18"/>
                <w:highlight w:val="none"/>
              </w:rPr>
              <w:fldChar w:fldCharType="begin"/>
            </w:r>
            <w:r>
              <w:rPr>
                <w:rFonts w:ascii="宋体" w:hAnsi="宋体" w:cs="宋体"/>
                <w:sz w:val="18"/>
                <w:szCs w:val="18"/>
                <w:highlight w:val="none"/>
              </w:rPr>
              <w:instrText xml:space="preserve"> = 1 \* ROMAN </w:instrText>
            </w:r>
            <w:r>
              <w:rPr>
                <w:rFonts w:ascii="宋体" w:hAnsi="宋体" w:cs="宋体"/>
                <w:sz w:val="18"/>
                <w:szCs w:val="18"/>
                <w:highlight w:val="none"/>
              </w:rPr>
              <w:fldChar w:fldCharType="separate"/>
            </w:r>
            <w:r>
              <w:rPr>
                <w:rFonts w:ascii="宋体" w:hAnsi="宋体" w:cs="宋体"/>
                <w:sz w:val="18"/>
                <w:szCs w:val="18"/>
                <w:highlight w:val="none"/>
              </w:rPr>
              <w:t>I</w:t>
            </w:r>
            <w:r>
              <w:rPr>
                <w:rFonts w:ascii="宋体" w:hAnsi="宋体" w:cs="宋体"/>
                <w:sz w:val="18"/>
                <w:szCs w:val="18"/>
                <w:highlight w:val="none"/>
              </w:rPr>
              <w:fldChar w:fldCharType="end"/>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2 \* ROMAN </w:instrText>
            </w:r>
            <w:r>
              <w:rPr>
                <w:rFonts w:ascii="宋体" w:hAnsi="宋体" w:cs="宋体"/>
                <w:sz w:val="18"/>
                <w:szCs w:val="18"/>
                <w:highlight w:val="none"/>
              </w:rPr>
              <w:fldChar w:fldCharType="separate"/>
            </w:r>
            <w:r>
              <w:rPr>
                <w:rFonts w:ascii="宋体" w:hAnsi="宋体" w:cs="宋体"/>
                <w:sz w:val="18"/>
                <w:szCs w:val="18"/>
                <w:highlight w:val="none"/>
              </w:rPr>
              <w:t>II</w:t>
            </w:r>
            <w:r>
              <w:rPr>
                <w:rFonts w:ascii="宋体" w:hAnsi="宋体" w:cs="宋体"/>
                <w:sz w:val="18"/>
                <w:szCs w:val="18"/>
                <w:highlight w:val="none"/>
              </w:rPr>
              <w:fldChar w:fldCharType="end"/>
            </w:r>
            <w:r>
              <w:rPr>
                <w:rFonts w:hint="eastAsia"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cs="宋体"/>
                <w:sz w:val="18"/>
                <w:szCs w:val="18"/>
                <w:highlight w:val="none"/>
              </w:rPr>
            </w:pPr>
            <w:r>
              <w:rPr>
                <w:rFonts w:hint="eastAsia" w:ascii="宋体" w:hAnsi="宋体" w:cs="宋体"/>
                <w:sz w:val="18"/>
                <w:szCs w:val="18"/>
                <w:highlight w:val="none"/>
              </w:rPr>
              <w:t>M</w:t>
            </w: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cs="宋体"/>
                <w:sz w:val="18"/>
                <w:szCs w:val="18"/>
                <w:highlight w:val="none"/>
              </w:rPr>
            </w:pPr>
          </w:p>
        </w:tc>
        <w:tc>
          <w:tcPr>
            <w:tcW w:w="841"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大学体育（</w:t>
            </w:r>
            <w:r>
              <w:rPr>
                <w:rFonts w:ascii="宋体" w:hAnsi="宋体" w:cs="宋体"/>
                <w:sz w:val="18"/>
                <w:szCs w:val="18"/>
                <w:highlight w:val="none"/>
              </w:rPr>
              <w:t>I</w:t>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2 \* ROMAN </w:instrText>
            </w:r>
            <w:r>
              <w:rPr>
                <w:rFonts w:ascii="宋体" w:hAnsi="宋体" w:cs="宋体"/>
                <w:sz w:val="18"/>
                <w:szCs w:val="18"/>
                <w:highlight w:val="none"/>
              </w:rPr>
              <w:fldChar w:fldCharType="separate"/>
            </w:r>
            <w:r>
              <w:rPr>
                <w:rFonts w:ascii="宋体" w:hAnsi="宋体" w:cs="宋体"/>
                <w:sz w:val="18"/>
                <w:szCs w:val="18"/>
                <w:highlight w:val="none"/>
              </w:rPr>
              <w:t>II</w:t>
            </w:r>
            <w:r>
              <w:rPr>
                <w:rFonts w:ascii="宋体" w:hAnsi="宋体" w:cs="宋体"/>
                <w:sz w:val="18"/>
                <w:szCs w:val="18"/>
                <w:highlight w:val="none"/>
              </w:rPr>
              <w:fldChar w:fldCharType="end"/>
            </w:r>
            <w:r>
              <w:rPr>
                <w:rFonts w:hint="eastAsia" w:ascii="宋体" w:hAnsi="宋体" w:cs="宋体"/>
                <w:sz w:val="18"/>
                <w:szCs w:val="18"/>
                <w:highlight w:val="none"/>
              </w:rPr>
              <w:t>）</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sz w:val="18"/>
                <w:szCs w:val="18"/>
                <w:highlight w:val="none"/>
              </w:rPr>
              <w:t>军事理论</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CellMar>
            <w:top w:w="0" w:type="dxa"/>
            <w:left w:w="108" w:type="dxa"/>
            <w:bottom w:w="0" w:type="dxa"/>
            <w:right w:w="108" w:type="dxa"/>
          </w:tblCellMar>
        </w:tblPrEx>
        <w:trPr>
          <w:trHeight w:val="425" w:hRule="exact"/>
          <w:jc w:val="center"/>
        </w:trPr>
        <w:tc>
          <w:tcPr>
            <w:tcW w:w="3184" w:type="dxa"/>
            <w:vAlign w:val="center"/>
          </w:tcPr>
          <w:p>
            <w:pPr>
              <w:rPr>
                <w:rFonts w:hint="eastAsia" w:ascii="宋体" w:hAnsi="宋体"/>
                <w:sz w:val="18"/>
                <w:szCs w:val="18"/>
                <w:highlight w:val="none"/>
              </w:rPr>
            </w:pPr>
            <w:r>
              <w:rPr>
                <w:rFonts w:hint="eastAsia" w:ascii="宋体" w:hAnsi="宋体" w:cs="MS Mincho"/>
                <w:sz w:val="18"/>
                <w:szCs w:val="18"/>
                <w:highlight w:val="none"/>
              </w:rPr>
              <w:t>中华优秀传统文化</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hint="eastAsia" w:ascii="宋体" w:hAnsi="宋体" w:eastAsiaTheme="minorEastAsia"/>
                <w:sz w:val="18"/>
                <w:szCs w:val="18"/>
                <w:highlight w:val="none"/>
                <w:lang w:val="en-US" w:eastAsia="zh-CN"/>
              </w:rPr>
            </w:pPr>
            <w:r>
              <w:rPr>
                <w:rFonts w:hint="eastAsia" w:ascii="宋体" w:hAnsi="宋体"/>
                <w:sz w:val="18"/>
                <w:szCs w:val="18"/>
                <w:highlight w:val="none"/>
                <w:lang w:val="en-US" w:eastAsia="zh-CN"/>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创新创业教育</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大学语文</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大学生心理健康教育</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3184" w:type="dxa"/>
            <w:vAlign w:val="center"/>
          </w:tcPr>
          <w:p>
            <w:pPr>
              <w:rPr>
                <w:rFonts w:hint="eastAsia" w:ascii="宋体" w:hAnsi="宋体" w:eastAsiaTheme="minorEastAsia"/>
                <w:sz w:val="24"/>
                <w:highlight w:val="none"/>
                <w:lang w:eastAsia="zh-CN"/>
              </w:rPr>
            </w:pPr>
            <w:r>
              <w:rPr>
                <w:rFonts w:hint="eastAsia" w:ascii="宋体" w:hAnsi="宋体" w:cs="宋体"/>
                <w:sz w:val="18"/>
                <w:szCs w:val="18"/>
                <w:highlight w:val="none"/>
              </w:rPr>
              <w:t>大学生职业生涯发展与就业指导</w:t>
            </w:r>
            <w:r>
              <w:rPr>
                <w:rFonts w:hint="eastAsia" w:ascii="宋体" w:hAnsi="宋体" w:cs="宋体"/>
                <w:sz w:val="18"/>
                <w:szCs w:val="18"/>
                <w:highlight w:val="none"/>
                <w:lang w:eastAsia="zh-CN"/>
              </w:rPr>
              <w:t>（</w:t>
            </w:r>
            <w:r>
              <w:rPr>
                <w:rFonts w:hint="eastAsia" w:ascii="宋体" w:hAnsi="宋体" w:cs="宋体"/>
                <w:sz w:val="18"/>
                <w:szCs w:val="18"/>
                <w:highlight w:val="none"/>
                <w:lang w:val="en-US" w:eastAsia="zh-CN"/>
              </w:rPr>
              <w:t>上、下</w:t>
            </w:r>
            <w:r>
              <w:rPr>
                <w:rFonts w:hint="eastAsia" w:ascii="宋体" w:hAnsi="宋体" w:cs="宋体"/>
                <w:sz w:val="18"/>
                <w:szCs w:val="18"/>
                <w:highlight w:val="none"/>
                <w:lang w:eastAsia="zh-CN"/>
              </w:rPr>
              <w:t>）</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hint="eastAsia" w:ascii="宋体" w:hAnsi="宋体" w:eastAsiaTheme="minorEastAsia"/>
                <w:sz w:val="18"/>
                <w:szCs w:val="18"/>
                <w:highlight w:val="none"/>
                <w:lang w:val="en-US" w:eastAsia="zh-CN"/>
              </w:rPr>
            </w:pPr>
            <w:r>
              <w:rPr>
                <w:rFonts w:hint="eastAsia" w:ascii="宋体" w:hAnsi="宋体"/>
                <w:sz w:val="18"/>
                <w:szCs w:val="18"/>
                <w:highlight w:val="none"/>
                <w:lang w:val="en-US" w:eastAsia="zh-CN"/>
              </w:rPr>
              <w:t>线性代数</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hint="eastAsia" w:ascii="宋体" w:hAnsi="宋体" w:eastAsiaTheme="minorEastAsia"/>
                <w:sz w:val="18"/>
                <w:szCs w:val="18"/>
                <w:highlight w:val="none"/>
                <w:lang w:val="en-US" w:eastAsia="zh-CN"/>
              </w:rPr>
            </w:pPr>
            <w:r>
              <w:rPr>
                <w:rFonts w:hint="eastAsia" w:ascii="宋体" w:hAnsi="宋体"/>
                <w:sz w:val="18"/>
                <w:szCs w:val="18"/>
                <w:highlight w:val="none"/>
                <w:lang w:val="en-US" w:eastAsia="zh-CN"/>
              </w:rPr>
              <w:t>H</w:t>
            </w: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sz w:val="18"/>
                <w:szCs w:val="18"/>
                <w:highlight w:val="none"/>
              </w:rPr>
              <w:t>高等数学</w:t>
            </w:r>
            <w:r>
              <w:rPr>
                <w:rFonts w:ascii="宋体" w:hAnsi="宋体"/>
                <w:sz w:val="18"/>
                <w:szCs w:val="18"/>
                <w:highlight w:val="none"/>
              </w:rPr>
              <w:t>N1</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kern w:val="0"/>
                <w:sz w:val="18"/>
                <w:szCs w:val="18"/>
                <w:highlight w:val="none"/>
              </w:rPr>
              <w:t>程序设计基础（C）</w:t>
            </w:r>
          </w:p>
        </w:tc>
        <w:tc>
          <w:tcPr>
            <w:tcW w:w="842" w:type="dxa"/>
            <w:vAlign w:val="center"/>
          </w:tcPr>
          <w:p>
            <w:pPr>
              <w:jc w:val="center"/>
              <w:rPr>
                <w:rFonts w:ascii="宋体" w:hAnsi="宋体"/>
                <w:sz w:val="18"/>
                <w:szCs w:val="18"/>
                <w:highlight w:val="none"/>
              </w:rPr>
            </w:pPr>
            <w:r>
              <w:rPr>
                <w:rFonts w:ascii="宋体" w:hAnsi="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计算机导论</w:t>
            </w:r>
          </w:p>
        </w:tc>
        <w:tc>
          <w:tcPr>
            <w:tcW w:w="842" w:type="dxa"/>
            <w:vAlign w:val="center"/>
          </w:tcPr>
          <w:p>
            <w:pPr>
              <w:jc w:val="center"/>
              <w:rPr>
                <w:rFonts w:hint="eastAsia" w:ascii="宋体" w:hAnsi="宋体" w:eastAsiaTheme="minorEastAsia"/>
                <w:sz w:val="18"/>
                <w:szCs w:val="18"/>
                <w:highlight w:val="none"/>
                <w:lang w:val="en-US" w:eastAsia="zh-CN"/>
              </w:rPr>
            </w:pPr>
            <w:r>
              <w:rPr>
                <w:rFonts w:hint="eastAsia" w:ascii="宋体" w:hAnsi="宋体"/>
                <w:sz w:val="18"/>
                <w:szCs w:val="18"/>
                <w:highlight w:val="none"/>
                <w:lang w:val="en-US" w:eastAsia="zh-CN"/>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Style w:val="9"/>
                <w:highlight w:val="none"/>
                <w:lang w:val="en-US" w:eastAsia="zh-CN" w:bidi="ar"/>
              </w:rPr>
              <w:t>数据库系统应用</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ascii="宋体" w:hAnsi="宋体"/>
                <w:kern w:val="0"/>
                <w:sz w:val="18"/>
                <w:szCs w:val="18"/>
                <w:highlight w:val="none"/>
              </w:rPr>
              <w:t>Java</w:t>
            </w:r>
            <w:r>
              <w:rPr>
                <w:rFonts w:hint="eastAsia" w:ascii="宋体" w:hAnsi="宋体"/>
                <w:kern w:val="0"/>
                <w:sz w:val="18"/>
                <w:szCs w:val="18"/>
                <w:highlight w:val="none"/>
              </w:rPr>
              <w:t>程序设计</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kern w:val="0"/>
                <w:sz w:val="18"/>
                <w:szCs w:val="18"/>
                <w:highlight w:val="none"/>
              </w:rPr>
              <w:t>数据结构</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r>
              <w:rPr>
                <w:rFonts w:ascii="宋体" w:hAnsi="宋体"/>
                <w:kern w:val="0"/>
                <w:sz w:val="18"/>
                <w:szCs w:val="18"/>
                <w:highlight w:val="none"/>
              </w:rPr>
              <w:t>M</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ascii="宋体" w:hAnsi="宋体"/>
                <w:kern w:val="0"/>
                <w:sz w:val="18"/>
                <w:szCs w:val="18"/>
                <w:highlight w:val="none"/>
              </w:rPr>
              <w:t>C#</w:t>
            </w:r>
            <w:r>
              <w:rPr>
                <w:rFonts w:hint="eastAsia" w:ascii="宋体" w:hAnsi="宋体"/>
                <w:kern w:val="0"/>
                <w:sz w:val="18"/>
                <w:szCs w:val="18"/>
                <w:highlight w:val="none"/>
              </w:rPr>
              <w:t>语言程序设计</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ascii="宋体" w:hAnsi="宋体"/>
                <w:kern w:val="0"/>
                <w:sz w:val="18"/>
                <w:szCs w:val="18"/>
                <w:highlight w:val="none"/>
              </w:rPr>
              <w:t>Web</w:t>
            </w:r>
            <w:r>
              <w:rPr>
                <w:rFonts w:hint="eastAsia" w:ascii="宋体" w:hAnsi="宋体"/>
                <w:kern w:val="0"/>
                <w:sz w:val="18"/>
                <w:szCs w:val="18"/>
                <w:highlight w:val="none"/>
              </w:rPr>
              <w:t>开发技术</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ascii="宋体" w:hAnsi="宋体"/>
                <w:kern w:val="0"/>
                <w:sz w:val="18"/>
                <w:szCs w:val="18"/>
                <w:highlight w:val="none"/>
              </w:rPr>
              <w:t>JSP</w:t>
            </w:r>
            <w:r>
              <w:rPr>
                <w:rFonts w:hint="eastAsia" w:ascii="宋体" w:hAnsi="宋体"/>
                <w:kern w:val="0"/>
                <w:sz w:val="18"/>
                <w:szCs w:val="18"/>
                <w:highlight w:val="none"/>
              </w:rPr>
              <w:t>系统开发</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ascii="宋体" w:hAnsi="宋体"/>
                <w:kern w:val="0"/>
                <w:sz w:val="18"/>
                <w:szCs w:val="18"/>
                <w:highlight w:val="none"/>
              </w:rPr>
              <w:t>ASP.NET MVC</w:t>
            </w:r>
            <w:r>
              <w:rPr>
                <w:rFonts w:hint="eastAsia" w:ascii="宋体" w:hAnsi="宋体"/>
                <w:kern w:val="0"/>
                <w:sz w:val="18"/>
                <w:szCs w:val="18"/>
                <w:highlight w:val="none"/>
              </w:rPr>
              <w:t>系统开发</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highlight w:val="none"/>
              </w:rPr>
            </w:pPr>
            <w:r>
              <w:rPr>
                <w:rFonts w:ascii="宋体" w:hAnsi="宋体"/>
                <w:sz w:val="18"/>
                <w:szCs w:val="18"/>
                <w:highlight w:val="none"/>
              </w:rPr>
              <w:t>H</w:t>
            </w:r>
          </w:p>
        </w:tc>
        <w:tc>
          <w:tcPr>
            <w:tcW w:w="844" w:type="dxa"/>
            <w:vAlign w:val="center"/>
          </w:tcPr>
          <w:p>
            <w:pPr>
              <w:jc w:val="center"/>
              <w:rPr>
                <w:rFonts w:ascii="宋体" w:hAnsi="宋体"/>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hint="default" w:ascii="宋体" w:hAnsi="宋体" w:eastAsiaTheme="minorEastAsia"/>
                <w:sz w:val="18"/>
                <w:szCs w:val="18"/>
                <w:highlight w:val="none"/>
                <w:lang w:val="en-US" w:eastAsia="zh-CN"/>
              </w:rPr>
            </w:pPr>
            <w:r>
              <w:rPr>
                <w:rFonts w:hint="eastAsia" w:ascii="宋体" w:hAnsi="宋体"/>
                <w:kern w:val="0"/>
                <w:sz w:val="18"/>
                <w:szCs w:val="18"/>
                <w:highlight w:val="none"/>
                <w:lang w:val="en-US" w:eastAsia="zh-CN"/>
              </w:rPr>
              <w:t>Java企业编程</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kern w:val="0"/>
                <w:sz w:val="18"/>
                <w:szCs w:val="18"/>
                <w:highlight w:val="none"/>
              </w:rPr>
              <w:t>Python程序设计</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ascii="宋体" w:hAnsi="宋体"/>
                <w:kern w:val="0"/>
                <w:sz w:val="18"/>
                <w:szCs w:val="18"/>
                <w:highlight w:val="none"/>
              </w:rPr>
              <w:t>PHP</w:t>
            </w:r>
            <w:r>
              <w:rPr>
                <w:rFonts w:hint="eastAsia" w:ascii="宋体" w:hAnsi="宋体"/>
                <w:kern w:val="0"/>
                <w:sz w:val="18"/>
                <w:szCs w:val="18"/>
                <w:highlight w:val="none"/>
              </w:rPr>
              <w:t>基础开发</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spacing w:line="260" w:lineRule="exact"/>
              <w:rPr>
                <w:rFonts w:ascii="宋体" w:hAnsi="宋体"/>
                <w:sz w:val="18"/>
                <w:szCs w:val="18"/>
                <w:highlight w:val="none"/>
              </w:rPr>
            </w:pPr>
            <w:r>
              <w:rPr>
                <w:rFonts w:hint="eastAsia" w:ascii="宋体" w:hAnsi="宋体"/>
                <w:sz w:val="18"/>
                <w:szCs w:val="18"/>
                <w:highlight w:val="none"/>
              </w:rPr>
              <w:t>移动应用开发</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4" w:type="dxa"/>
            <w:vAlign w:val="center"/>
          </w:tcPr>
          <w:p>
            <w:pPr>
              <w:jc w:val="center"/>
              <w:rPr>
                <w:rFonts w:ascii="宋体" w:hAnsi="宋体"/>
                <w:kern w:val="0"/>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spacing w:line="260" w:lineRule="exact"/>
              <w:rPr>
                <w:rFonts w:ascii="宋体" w:hAnsi="宋体"/>
                <w:sz w:val="18"/>
                <w:szCs w:val="18"/>
                <w:highlight w:val="none"/>
              </w:rPr>
            </w:pPr>
            <w:r>
              <w:rPr>
                <w:rFonts w:hint="eastAsia" w:ascii="宋体" w:hAnsi="宋体"/>
                <w:sz w:val="18"/>
                <w:szCs w:val="18"/>
                <w:highlight w:val="none"/>
              </w:rPr>
              <w:t>跨平台移动游戏开发</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kern w:val="0"/>
                <w:sz w:val="18"/>
                <w:szCs w:val="18"/>
                <w:highlight w:val="none"/>
              </w:rPr>
              <w:t>H</w:t>
            </w:r>
          </w:p>
        </w:tc>
        <w:tc>
          <w:tcPr>
            <w:tcW w:w="844" w:type="dxa"/>
            <w:vAlign w:val="center"/>
          </w:tcPr>
          <w:p>
            <w:pPr>
              <w:jc w:val="center"/>
              <w:rPr>
                <w:rFonts w:ascii="宋体" w:hAnsi="宋体"/>
                <w:kern w:val="0"/>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spacing w:line="260" w:lineRule="exact"/>
              <w:rPr>
                <w:rFonts w:ascii="宋体" w:hAnsi="宋体"/>
                <w:sz w:val="18"/>
                <w:szCs w:val="18"/>
                <w:highlight w:val="none"/>
              </w:rPr>
            </w:pPr>
            <w:r>
              <w:rPr>
                <w:rFonts w:hint="eastAsia" w:ascii="宋体" w:hAnsi="宋体"/>
                <w:sz w:val="18"/>
                <w:szCs w:val="18"/>
                <w:highlight w:val="none"/>
              </w:rPr>
              <w:t>手机非原生</w:t>
            </w:r>
            <w:r>
              <w:rPr>
                <w:rFonts w:ascii="宋体" w:hAnsi="宋体"/>
                <w:sz w:val="18"/>
                <w:szCs w:val="18"/>
                <w:highlight w:val="none"/>
              </w:rPr>
              <w:t>APP</w:t>
            </w:r>
            <w:r>
              <w:rPr>
                <w:rFonts w:hint="eastAsia" w:ascii="宋体" w:hAnsi="宋体"/>
                <w:sz w:val="18"/>
                <w:szCs w:val="18"/>
                <w:highlight w:val="none"/>
              </w:rPr>
              <w:t>开发</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kern w:val="0"/>
                <w:sz w:val="18"/>
                <w:szCs w:val="18"/>
                <w:highlight w:val="none"/>
              </w:rPr>
            </w:pPr>
            <w:r>
              <w:rPr>
                <w:rFonts w:ascii="宋体" w:hAnsi="宋体"/>
                <w:kern w:val="0"/>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spacing w:line="260" w:lineRule="exact"/>
              <w:rPr>
                <w:rFonts w:ascii="宋体" w:hAnsi="宋体"/>
                <w:sz w:val="18"/>
                <w:szCs w:val="18"/>
                <w:highlight w:val="none"/>
              </w:rPr>
            </w:pPr>
            <w:r>
              <w:rPr>
                <w:rFonts w:ascii="宋体" w:hAnsi="宋体"/>
                <w:sz w:val="18"/>
                <w:szCs w:val="18"/>
                <w:highlight w:val="none"/>
              </w:rPr>
              <w:t>C++程序设计</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kern w:val="0"/>
                <w:sz w:val="18"/>
                <w:szCs w:val="18"/>
                <w:highlight w:val="none"/>
              </w:rPr>
            </w:pPr>
            <w:r>
              <w:rPr>
                <w:rFonts w:ascii="宋体" w:hAnsi="宋体"/>
                <w:kern w:val="0"/>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入学教育、军事技能</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专业与公益劳动</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大学生体质健康测试</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思想政治理论课实践教学</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社会实践与调查报告</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创新创业实践教学</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《大学生职业生涯发展与就业指导》实践教学</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普通话水平测试</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毕业教育</w:t>
            </w:r>
          </w:p>
        </w:tc>
        <w:tc>
          <w:tcPr>
            <w:tcW w:w="842" w:type="dxa"/>
            <w:vAlign w:val="center"/>
          </w:tcPr>
          <w:p>
            <w:pPr>
              <w:widowControl/>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sz w:val="18"/>
                <w:szCs w:val="18"/>
                <w:highlight w:val="none"/>
              </w:rPr>
            </w:pPr>
            <w:r>
              <w:rPr>
                <w:rFonts w:hint="eastAsia" w:ascii="宋体" w:hAnsi="宋体" w:cs="宋体"/>
                <w:sz w:val="18"/>
                <w:szCs w:val="18"/>
                <w:highlight w:val="none"/>
              </w:rPr>
              <w:t>软件工程项目实战Ⅰ</w:t>
            </w:r>
            <w:r>
              <w:rPr>
                <w:rFonts w:ascii="宋体" w:hAnsi="宋体" w:cs="宋体"/>
                <w:sz w:val="18"/>
                <w:szCs w:val="18"/>
                <w:highlight w:val="none"/>
              </w:rPr>
              <w:t>(</w:t>
            </w:r>
            <w:r>
              <w:rPr>
                <w:rFonts w:hint="eastAsia" w:ascii="宋体" w:hAnsi="宋体" w:cs="宋体"/>
                <w:sz w:val="18"/>
                <w:szCs w:val="18"/>
                <w:highlight w:val="none"/>
              </w:rPr>
              <w:t>Java</w:t>
            </w:r>
            <w:r>
              <w:rPr>
                <w:rFonts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r>
              <w:rPr>
                <w:rFonts w:ascii="宋体" w:hAnsi="宋体" w:cs="宋体"/>
                <w:sz w:val="18"/>
                <w:szCs w:val="18"/>
                <w:highlight w:val="none"/>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sz w:val="18"/>
                <w:szCs w:val="18"/>
                <w:highlight w:val="none"/>
              </w:rPr>
            </w:pPr>
            <w:r>
              <w:rPr>
                <w:rFonts w:hint="eastAsia" w:ascii="宋体" w:hAnsi="宋体" w:cs="宋体"/>
                <w:sz w:val="18"/>
                <w:szCs w:val="18"/>
                <w:highlight w:val="none"/>
              </w:rPr>
              <w:t>软件工程项目实战Ⅱ</w:t>
            </w:r>
            <w:r>
              <w:rPr>
                <w:rFonts w:ascii="宋体" w:hAnsi="宋体" w:cs="宋体"/>
                <w:sz w:val="18"/>
                <w:szCs w:val="18"/>
                <w:highlight w:val="none"/>
              </w:rPr>
              <w:t>(</w:t>
            </w:r>
            <w:r>
              <w:rPr>
                <w:rFonts w:hint="eastAsia" w:ascii="宋体" w:hAnsi="宋体" w:cs="宋体"/>
                <w:sz w:val="18"/>
                <w:szCs w:val="18"/>
                <w:highlight w:val="none"/>
              </w:rPr>
              <w:t>C#</w:t>
            </w:r>
            <w:r>
              <w:rPr>
                <w:rFonts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r>
              <w:rPr>
                <w:rFonts w:ascii="宋体" w:hAnsi="宋体" w:cs="宋体"/>
                <w:sz w:val="18"/>
                <w:szCs w:val="18"/>
                <w:highlight w:val="none"/>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软件工程项目实战Ⅲ</w:t>
            </w:r>
            <w:r>
              <w:rPr>
                <w:rFonts w:ascii="宋体" w:hAnsi="宋体" w:cs="宋体"/>
                <w:sz w:val="18"/>
                <w:szCs w:val="18"/>
                <w:highlight w:val="none"/>
              </w:rPr>
              <w:t>(</w:t>
            </w:r>
            <w:r>
              <w:rPr>
                <w:rFonts w:hint="eastAsia" w:ascii="宋体" w:hAnsi="宋体"/>
                <w:kern w:val="0"/>
                <w:sz w:val="18"/>
                <w:szCs w:val="18"/>
                <w:highlight w:val="none"/>
                <w:lang w:val="en-US" w:eastAsia="zh-CN"/>
              </w:rPr>
              <w:t>Java企业编程</w:t>
            </w:r>
            <w:r>
              <w:rPr>
                <w:rFonts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r>
              <w:rPr>
                <w:rFonts w:ascii="宋体" w:hAnsi="宋体" w:cs="宋体"/>
                <w:sz w:val="18"/>
                <w:szCs w:val="18"/>
                <w:highlight w:val="none"/>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hint="eastAsia" w:ascii="宋体" w:hAnsi="宋体" w:cs="宋体"/>
                <w:sz w:val="18"/>
                <w:szCs w:val="18"/>
                <w:highlight w:val="none"/>
              </w:rPr>
            </w:pPr>
            <w:r>
              <w:rPr>
                <w:rStyle w:val="9"/>
                <w:highlight w:val="none"/>
                <w:lang w:val="en-US" w:eastAsia="zh-CN" w:bidi="ar"/>
              </w:rPr>
              <w:t>JSP</w:t>
            </w:r>
            <w:r>
              <w:rPr>
                <w:rStyle w:val="9"/>
                <w:rFonts w:hint="eastAsia"/>
                <w:highlight w:val="none"/>
                <w:lang w:val="en-US" w:eastAsia="zh-CN" w:bidi="ar"/>
              </w:rPr>
              <w:t>系统开发课程设计</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hint="eastAsia" w:ascii="宋体" w:hAnsi="宋体" w:eastAsiaTheme="minorEastAsia"/>
                <w:sz w:val="24"/>
                <w:highlight w:val="none"/>
                <w:lang w:val="en-US" w:eastAsia="zh-CN"/>
              </w:rPr>
            </w:pPr>
            <w:r>
              <w:rPr>
                <w:rFonts w:ascii="宋体" w:hAnsi="宋体" w:cs="宋体"/>
                <w:sz w:val="18"/>
                <w:szCs w:val="18"/>
                <w:highlight w:val="none"/>
              </w:rPr>
              <w:t>H</w:t>
            </w:r>
          </w:p>
        </w:tc>
        <w:tc>
          <w:tcPr>
            <w:tcW w:w="844" w:type="dxa"/>
            <w:vAlign w:val="center"/>
          </w:tcPr>
          <w:p>
            <w:pPr>
              <w:jc w:val="center"/>
              <w:rPr>
                <w:rFonts w:ascii="宋体" w:hAnsi="宋体" w:cs="宋体"/>
                <w:sz w:val="18"/>
                <w:szCs w:val="18"/>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Style w:val="9"/>
                <w:rFonts w:hint="default"/>
                <w:highlight w:val="none"/>
                <w:lang w:val="en-US" w:eastAsia="zh-CN" w:bidi="ar"/>
              </w:rPr>
            </w:pPr>
            <w:r>
              <w:rPr>
                <w:rStyle w:val="9"/>
                <w:rFonts w:hint="eastAsia"/>
                <w:highlight w:val="none"/>
                <w:lang w:val="en-US" w:eastAsia="zh-CN" w:bidi="ar"/>
              </w:rPr>
              <w:t>ASP.NET MVC课程设计</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hint="eastAsia" w:ascii="宋体" w:hAnsi="宋体" w:cs="宋体" w:eastAsiaTheme="minorEastAsia"/>
                <w:sz w:val="18"/>
                <w:szCs w:val="18"/>
                <w:highlight w:val="none"/>
                <w:lang w:val="en-US" w:eastAsia="zh-CN"/>
              </w:rPr>
            </w:pPr>
            <w:r>
              <w:rPr>
                <w:rFonts w:hint="eastAsia" w:ascii="宋体" w:hAnsi="宋体" w:cs="宋体"/>
                <w:sz w:val="18"/>
                <w:szCs w:val="18"/>
                <w:highlight w:val="none"/>
                <w:lang w:val="en-US" w:eastAsia="zh-CN"/>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kern w:val="0"/>
                <w:sz w:val="18"/>
                <w:szCs w:val="18"/>
                <w:highlight w:val="none"/>
              </w:rPr>
            </w:pPr>
            <w:r>
              <w:rPr>
                <w:rFonts w:hint="eastAsia" w:ascii="宋体" w:hAnsi="宋体" w:cs="宋体"/>
                <w:sz w:val="18"/>
                <w:szCs w:val="18"/>
                <w:highlight w:val="none"/>
              </w:rPr>
              <w:t>毕业实习及报告</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r>
              <w:rPr>
                <w:rFonts w:ascii="宋体" w:hAnsi="宋体"/>
                <w:sz w:val="18"/>
                <w:szCs w:val="18"/>
                <w:highlight w:val="none"/>
              </w:rPr>
              <w:t>M</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4" w:type="dxa"/>
            <w:vAlign w:val="center"/>
          </w:tcPr>
          <w:p>
            <w:pPr>
              <w:jc w:val="center"/>
              <w:rPr>
                <w:rFonts w:ascii="宋体" w:hAnsi="宋体"/>
                <w:sz w:val="24"/>
                <w:highlight w:val="none"/>
              </w:rPr>
            </w:pPr>
            <w:r>
              <w:rPr>
                <w:rFonts w:ascii="宋体" w:hAnsi="宋体"/>
                <w:sz w:val="18"/>
                <w:szCs w:val="18"/>
                <w:highlight w:val="none"/>
              </w:rPr>
              <w:t>L</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bl>
    <w:p>
      <w:pPr>
        <w:spacing w:line="460" w:lineRule="exact"/>
        <w:ind w:firstLine="360" w:firstLineChars="200"/>
        <w:jc w:val="left"/>
        <w:rPr>
          <w:rFonts w:ascii="宋体" w:hAnsi="宋体" w:cs="宋体"/>
          <w:sz w:val="18"/>
          <w:szCs w:val="18"/>
          <w:highlight w:val="none"/>
        </w:rPr>
      </w:pPr>
      <w:r>
        <w:rPr>
          <w:rFonts w:hint="eastAsia" w:ascii="宋体" w:hAnsi="宋体" w:cs="宋体"/>
          <w:sz w:val="18"/>
          <w:szCs w:val="18"/>
          <w:highlight w:val="none"/>
        </w:rPr>
        <w:t>注：根据课程对各项培养要求的支撑强度分别用“</w:t>
      </w:r>
      <w:r>
        <w:rPr>
          <w:rFonts w:ascii="宋体" w:hAnsi="宋体" w:cs="宋体"/>
          <w:sz w:val="18"/>
          <w:szCs w:val="18"/>
          <w:highlight w:val="none"/>
        </w:rPr>
        <w:t>H</w:t>
      </w:r>
      <w:r>
        <w:rPr>
          <w:rFonts w:hint="eastAsia" w:ascii="宋体" w:hAnsi="宋体" w:cs="宋体"/>
          <w:sz w:val="18"/>
          <w:szCs w:val="18"/>
          <w:highlight w:val="none"/>
        </w:rPr>
        <w:t>（高）、</w:t>
      </w:r>
      <w:r>
        <w:rPr>
          <w:rFonts w:ascii="宋体" w:hAnsi="宋体" w:cs="宋体"/>
          <w:sz w:val="18"/>
          <w:szCs w:val="18"/>
          <w:highlight w:val="none"/>
        </w:rPr>
        <w:t>M(</w:t>
      </w:r>
      <w:r>
        <w:rPr>
          <w:rFonts w:hint="eastAsia" w:ascii="宋体" w:hAnsi="宋体" w:cs="宋体"/>
          <w:sz w:val="18"/>
          <w:szCs w:val="18"/>
          <w:highlight w:val="none"/>
        </w:rPr>
        <w:t>中</w:t>
      </w:r>
      <w:r>
        <w:rPr>
          <w:rFonts w:ascii="宋体" w:hAnsi="宋体" w:cs="宋体"/>
          <w:sz w:val="18"/>
          <w:szCs w:val="18"/>
          <w:highlight w:val="none"/>
        </w:rPr>
        <w:t>)</w:t>
      </w:r>
      <w:r>
        <w:rPr>
          <w:rFonts w:hint="eastAsia" w:ascii="宋体" w:hAnsi="宋体" w:cs="宋体"/>
          <w:sz w:val="18"/>
          <w:szCs w:val="18"/>
          <w:highlight w:val="none"/>
        </w:rPr>
        <w:t>、</w:t>
      </w:r>
      <w:r>
        <w:rPr>
          <w:rFonts w:ascii="宋体" w:hAnsi="宋体" w:cs="宋体"/>
          <w:sz w:val="18"/>
          <w:szCs w:val="18"/>
          <w:highlight w:val="none"/>
        </w:rPr>
        <w:t>L</w:t>
      </w:r>
      <w:r>
        <w:rPr>
          <w:rFonts w:hint="eastAsia" w:ascii="宋体" w:hAnsi="宋体" w:cs="宋体"/>
          <w:sz w:val="18"/>
          <w:szCs w:val="18"/>
          <w:highlight w:val="none"/>
        </w:rPr>
        <w:t>（弱）”表示，支撑强度的含义是：该课程覆盖培养要求的指标点的多寡，</w:t>
      </w:r>
      <w:r>
        <w:rPr>
          <w:rFonts w:ascii="宋体" w:hAnsi="宋体" w:cs="宋体"/>
          <w:sz w:val="18"/>
          <w:szCs w:val="18"/>
          <w:highlight w:val="none"/>
        </w:rPr>
        <w:t>H</w:t>
      </w:r>
      <w:r>
        <w:rPr>
          <w:rFonts w:hint="eastAsia" w:ascii="宋体" w:hAnsi="宋体" w:cs="宋体"/>
          <w:sz w:val="18"/>
          <w:szCs w:val="18"/>
          <w:highlight w:val="none"/>
        </w:rPr>
        <w:t>至少覆盖</w:t>
      </w:r>
      <w:r>
        <w:rPr>
          <w:rFonts w:ascii="宋体" w:hAnsi="宋体" w:cs="宋体"/>
          <w:sz w:val="18"/>
          <w:szCs w:val="18"/>
          <w:highlight w:val="none"/>
        </w:rPr>
        <w:t>80%</w:t>
      </w:r>
      <w:r>
        <w:rPr>
          <w:rFonts w:hint="eastAsia" w:ascii="宋体" w:hAnsi="宋体" w:cs="宋体"/>
          <w:sz w:val="18"/>
          <w:szCs w:val="18"/>
          <w:highlight w:val="none"/>
        </w:rPr>
        <w:t>，</w:t>
      </w:r>
      <w:r>
        <w:rPr>
          <w:rFonts w:ascii="宋体" w:hAnsi="宋体" w:cs="宋体"/>
          <w:sz w:val="18"/>
          <w:szCs w:val="18"/>
          <w:highlight w:val="none"/>
        </w:rPr>
        <w:t>M</w:t>
      </w:r>
      <w:r>
        <w:rPr>
          <w:rFonts w:hint="eastAsia" w:ascii="宋体" w:hAnsi="宋体" w:cs="宋体"/>
          <w:sz w:val="18"/>
          <w:szCs w:val="18"/>
          <w:highlight w:val="none"/>
        </w:rPr>
        <w:t>至少覆盖</w:t>
      </w:r>
      <w:r>
        <w:rPr>
          <w:rFonts w:ascii="宋体" w:hAnsi="宋体" w:cs="宋体"/>
          <w:sz w:val="18"/>
          <w:szCs w:val="18"/>
          <w:highlight w:val="none"/>
        </w:rPr>
        <w:t>50%</w:t>
      </w:r>
      <w:r>
        <w:rPr>
          <w:rFonts w:hint="eastAsia" w:ascii="宋体" w:hAnsi="宋体" w:cs="宋体"/>
          <w:sz w:val="18"/>
          <w:szCs w:val="18"/>
          <w:highlight w:val="none"/>
        </w:rPr>
        <w:t>，</w:t>
      </w:r>
      <w:r>
        <w:rPr>
          <w:rFonts w:ascii="宋体" w:hAnsi="宋体" w:cs="宋体"/>
          <w:sz w:val="18"/>
          <w:szCs w:val="18"/>
          <w:highlight w:val="none"/>
        </w:rPr>
        <w:t>L</w:t>
      </w:r>
      <w:r>
        <w:rPr>
          <w:rFonts w:hint="eastAsia" w:ascii="宋体" w:hAnsi="宋体" w:cs="宋体"/>
          <w:sz w:val="18"/>
          <w:szCs w:val="18"/>
          <w:highlight w:val="none"/>
        </w:rPr>
        <w:t>至少覆盖</w:t>
      </w:r>
      <w:r>
        <w:rPr>
          <w:rFonts w:ascii="宋体" w:hAnsi="宋体" w:cs="宋体"/>
          <w:sz w:val="18"/>
          <w:szCs w:val="18"/>
          <w:highlight w:val="none"/>
        </w:rPr>
        <w:t>30%</w:t>
      </w:r>
      <w:r>
        <w:rPr>
          <w:rFonts w:hint="eastAsia" w:ascii="宋体" w:hAnsi="宋体" w:cs="宋体"/>
          <w:sz w:val="18"/>
          <w:szCs w:val="18"/>
          <w:highlight w:val="none"/>
        </w:rPr>
        <w:t>。</w:t>
      </w:r>
    </w:p>
    <w:p>
      <w:pPr>
        <w:spacing w:line="440" w:lineRule="exact"/>
        <w:ind w:firstLine="562" w:firstLineChars="200"/>
        <w:rPr>
          <w:rFonts w:ascii="宋体" w:hAnsi="宋体"/>
          <w:sz w:val="28"/>
          <w:szCs w:val="28"/>
          <w:highlight w:val="none"/>
        </w:rPr>
      </w:pPr>
      <w:r>
        <w:rPr>
          <w:rFonts w:hint="eastAsia" w:ascii="宋体" w:hAnsi="宋体"/>
          <w:b/>
          <w:sz w:val="28"/>
          <w:szCs w:val="28"/>
          <w:highlight w:val="none"/>
        </w:rPr>
        <w:t>三、主干学科</w:t>
      </w:r>
      <w:r>
        <w:rPr>
          <w:rFonts w:ascii="宋体" w:hAnsi="宋体"/>
          <w:b/>
          <w:sz w:val="28"/>
          <w:szCs w:val="28"/>
          <w:highlight w:val="none"/>
        </w:rPr>
        <w:t xml:space="preserve"> </w:t>
      </w:r>
      <w:r>
        <w:rPr>
          <w:rFonts w:ascii="宋体" w:hAnsi="宋体"/>
          <w:sz w:val="28"/>
          <w:szCs w:val="28"/>
          <w:highlight w:val="none"/>
        </w:rPr>
        <w:t xml:space="preserve">   </w:t>
      </w:r>
    </w:p>
    <w:p>
      <w:pPr>
        <w:spacing w:line="460" w:lineRule="exact"/>
        <w:ind w:firstLine="480" w:firstLineChars="200"/>
        <w:rPr>
          <w:rFonts w:ascii="宋体" w:hAnsi="宋体"/>
          <w:sz w:val="24"/>
          <w:szCs w:val="28"/>
          <w:highlight w:val="none"/>
        </w:rPr>
      </w:pPr>
      <w:r>
        <w:rPr>
          <w:rFonts w:hint="eastAsia" w:ascii="宋体" w:hAnsi="宋体"/>
          <w:sz w:val="24"/>
          <w:szCs w:val="28"/>
          <w:highlight w:val="none"/>
        </w:rPr>
        <w:t>计算机应用技术</w:t>
      </w:r>
    </w:p>
    <w:p>
      <w:pPr>
        <w:spacing w:line="440" w:lineRule="exact"/>
        <w:ind w:firstLine="562" w:firstLineChars="200"/>
        <w:rPr>
          <w:rFonts w:ascii="宋体" w:hAnsi="宋体"/>
          <w:b/>
          <w:sz w:val="28"/>
          <w:szCs w:val="28"/>
          <w:highlight w:val="none"/>
        </w:rPr>
      </w:pPr>
      <w:r>
        <w:rPr>
          <w:rFonts w:hint="eastAsia" w:ascii="宋体" w:hAnsi="宋体"/>
          <w:b/>
          <w:sz w:val="28"/>
          <w:szCs w:val="28"/>
          <w:highlight w:val="none"/>
        </w:rPr>
        <w:t>四、核心课程</w:t>
      </w:r>
    </w:p>
    <w:p>
      <w:pPr>
        <w:spacing w:line="460" w:lineRule="exact"/>
        <w:ind w:firstLine="480" w:firstLineChars="200"/>
        <w:rPr>
          <w:rFonts w:ascii="宋体" w:hAnsi="宋体"/>
          <w:sz w:val="24"/>
          <w:szCs w:val="28"/>
          <w:highlight w:val="none"/>
        </w:rPr>
      </w:pPr>
      <w:r>
        <w:rPr>
          <w:rFonts w:ascii="宋体" w:hAnsi="宋体"/>
          <w:sz w:val="24"/>
          <w:szCs w:val="28"/>
          <w:highlight w:val="none"/>
        </w:rPr>
        <w:t>Java</w:t>
      </w:r>
      <w:r>
        <w:rPr>
          <w:rFonts w:hint="eastAsia" w:ascii="宋体" w:hAnsi="宋体"/>
          <w:sz w:val="24"/>
          <w:szCs w:val="28"/>
          <w:highlight w:val="none"/>
        </w:rPr>
        <w:t>程序设计、</w:t>
      </w:r>
      <w:r>
        <w:rPr>
          <w:rFonts w:ascii="宋体" w:hAnsi="宋体"/>
          <w:sz w:val="24"/>
          <w:szCs w:val="28"/>
          <w:highlight w:val="none"/>
        </w:rPr>
        <w:t>Web</w:t>
      </w:r>
      <w:r>
        <w:rPr>
          <w:rFonts w:hint="eastAsia" w:ascii="宋体" w:hAnsi="宋体"/>
          <w:sz w:val="24"/>
          <w:szCs w:val="28"/>
          <w:highlight w:val="none"/>
        </w:rPr>
        <w:t>开发技术、</w:t>
      </w:r>
      <w:r>
        <w:rPr>
          <w:rFonts w:ascii="宋体" w:hAnsi="宋体"/>
          <w:sz w:val="24"/>
          <w:szCs w:val="28"/>
          <w:highlight w:val="none"/>
        </w:rPr>
        <w:t>C#</w:t>
      </w:r>
      <w:r>
        <w:rPr>
          <w:rFonts w:hint="eastAsia" w:ascii="宋体" w:hAnsi="宋体"/>
          <w:sz w:val="24"/>
          <w:szCs w:val="28"/>
          <w:highlight w:val="none"/>
        </w:rPr>
        <w:t>语言程序设计、</w:t>
      </w:r>
      <w:r>
        <w:rPr>
          <w:rFonts w:ascii="宋体" w:hAnsi="宋体"/>
          <w:sz w:val="24"/>
          <w:szCs w:val="28"/>
          <w:highlight w:val="none"/>
        </w:rPr>
        <w:t>JSP</w:t>
      </w:r>
      <w:r>
        <w:rPr>
          <w:rFonts w:hint="eastAsia" w:ascii="宋体" w:hAnsi="宋体"/>
          <w:sz w:val="24"/>
          <w:szCs w:val="28"/>
          <w:highlight w:val="none"/>
        </w:rPr>
        <w:t>系统开发、</w:t>
      </w:r>
      <w:r>
        <w:rPr>
          <w:rFonts w:ascii="宋体" w:hAnsi="宋体"/>
          <w:sz w:val="24"/>
          <w:szCs w:val="28"/>
          <w:highlight w:val="none"/>
        </w:rPr>
        <w:t>ASP.NET MVC</w:t>
      </w:r>
      <w:r>
        <w:rPr>
          <w:rFonts w:hint="eastAsia" w:ascii="宋体" w:hAnsi="宋体"/>
          <w:sz w:val="24"/>
          <w:szCs w:val="28"/>
          <w:highlight w:val="none"/>
        </w:rPr>
        <w:t>系统开发、数据库</w:t>
      </w:r>
      <w:r>
        <w:rPr>
          <w:rFonts w:hint="eastAsia" w:ascii="宋体" w:hAnsi="宋体"/>
          <w:sz w:val="24"/>
          <w:szCs w:val="28"/>
          <w:highlight w:val="none"/>
          <w:lang w:val="en-US" w:eastAsia="zh-CN"/>
        </w:rPr>
        <w:t>系统应用</w:t>
      </w:r>
      <w:r>
        <w:rPr>
          <w:rFonts w:hint="eastAsia" w:ascii="宋体" w:hAnsi="宋体"/>
          <w:sz w:val="24"/>
          <w:szCs w:val="28"/>
          <w:highlight w:val="none"/>
        </w:rPr>
        <w:t>、Java企业编程、</w:t>
      </w:r>
      <w:r>
        <w:rPr>
          <w:rFonts w:ascii="宋体" w:hAnsi="宋体"/>
          <w:sz w:val="24"/>
          <w:szCs w:val="28"/>
          <w:highlight w:val="none"/>
        </w:rPr>
        <w:t>PHP</w:t>
      </w:r>
      <w:r>
        <w:rPr>
          <w:rFonts w:hint="eastAsia" w:ascii="宋体" w:hAnsi="宋体"/>
          <w:sz w:val="24"/>
          <w:szCs w:val="28"/>
          <w:highlight w:val="none"/>
        </w:rPr>
        <w:t>基础开发</w:t>
      </w:r>
    </w:p>
    <w:p>
      <w:pPr>
        <w:spacing w:line="440" w:lineRule="exact"/>
        <w:ind w:firstLine="562" w:firstLineChars="200"/>
        <w:rPr>
          <w:rFonts w:ascii="宋体" w:hAnsi="宋体"/>
          <w:b/>
          <w:sz w:val="28"/>
          <w:szCs w:val="28"/>
          <w:highlight w:val="none"/>
        </w:rPr>
      </w:pPr>
      <w:r>
        <w:rPr>
          <w:rFonts w:hint="eastAsia" w:ascii="宋体" w:hAnsi="宋体"/>
          <w:b/>
          <w:sz w:val="28"/>
          <w:szCs w:val="28"/>
          <w:highlight w:val="none"/>
        </w:rPr>
        <w:t>五、主要实践性教学环节</w:t>
      </w:r>
    </w:p>
    <w:p>
      <w:pPr>
        <w:spacing w:line="460" w:lineRule="exact"/>
        <w:ind w:firstLine="480" w:firstLineChars="200"/>
        <w:rPr>
          <w:rFonts w:ascii="宋体" w:hAnsi="宋体"/>
          <w:sz w:val="24"/>
          <w:szCs w:val="28"/>
          <w:highlight w:val="none"/>
        </w:rPr>
      </w:pPr>
      <w:r>
        <w:rPr>
          <w:rFonts w:hint="eastAsia" w:ascii="宋体" w:hAnsi="宋体"/>
          <w:sz w:val="24"/>
          <w:szCs w:val="28"/>
          <w:highlight w:val="none"/>
        </w:rPr>
        <w:t>软件工程项目实战Ⅰ</w:t>
      </w:r>
      <w:r>
        <w:rPr>
          <w:rFonts w:ascii="宋体" w:hAnsi="宋体"/>
          <w:sz w:val="24"/>
          <w:szCs w:val="28"/>
          <w:highlight w:val="none"/>
        </w:rPr>
        <w:t>(</w:t>
      </w:r>
      <w:r>
        <w:rPr>
          <w:rFonts w:hint="eastAsia" w:ascii="宋体" w:hAnsi="宋体"/>
          <w:sz w:val="24"/>
          <w:szCs w:val="28"/>
          <w:highlight w:val="none"/>
        </w:rPr>
        <w:t>Java</w:t>
      </w:r>
      <w:r>
        <w:rPr>
          <w:rFonts w:ascii="宋体" w:hAnsi="宋体"/>
          <w:sz w:val="24"/>
          <w:szCs w:val="28"/>
          <w:highlight w:val="none"/>
        </w:rPr>
        <w:t>)</w:t>
      </w:r>
      <w:r>
        <w:rPr>
          <w:rFonts w:hint="eastAsia" w:ascii="宋体" w:hAnsi="宋体"/>
          <w:sz w:val="24"/>
          <w:szCs w:val="28"/>
          <w:highlight w:val="none"/>
        </w:rPr>
        <w:t>、软件工程项目实战Ⅱ</w:t>
      </w:r>
      <w:r>
        <w:rPr>
          <w:rFonts w:ascii="宋体" w:hAnsi="宋体"/>
          <w:sz w:val="24"/>
          <w:szCs w:val="28"/>
          <w:highlight w:val="none"/>
        </w:rPr>
        <w:t>(</w:t>
      </w:r>
      <w:r>
        <w:rPr>
          <w:rFonts w:hint="eastAsia" w:ascii="宋体" w:hAnsi="宋体"/>
          <w:sz w:val="24"/>
          <w:szCs w:val="28"/>
          <w:highlight w:val="none"/>
        </w:rPr>
        <w:t>C#</w:t>
      </w:r>
      <w:r>
        <w:rPr>
          <w:rFonts w:ascii="宋体" w:hAnsi="宋体"/>
          <w:sz w:val="24"/>
          <w:szCs w:val="28"/>
          <w:highlight w:val="none"/>
        </w:rPr>
        <w:t>)</w:t>
      </w:r>
      <w:r>
        <w:rPr>
          <w:rFonts w:hint="eastAsia" w:ascii="宋体" w:hAnsi="宋体"/>
          <w:sz w:val="24"/>
          <w:szCs w:val="28"/>
          <w:highlight w:val="none"/>
        </w:rPr>
        <w:t>、</w:t>
      </w:r>
      <w:r>
        <w:rPr>
          <w:rFonts w:hint="eastAsia" w:ascii="宋体" w:hAnsi="宋体"/>
          <w:sz w:val="24"/>
          <w:szCs w:val="28"/>
          <w:highlight w:val="none"/>
          <w:lang w:val="en-US" w:eastAsia="zh-CN"/>
        </w:rPr>
        <w:t>JSP系统开发课程设计、</w:t>
      </w:r>
      <w:r>
        <w:rPr>
          <w:rFonts w:hint="eastAsia" w:ascii="宋体" w:hAnsi="宋体"/>
          <w:sz w:val="24"/>
          <w:szCs w:val="28"/>
          <w:highlight w:val="none"/>
        </w:rPr>
        <w:t>软件工程项目实战Ⅲ</w:t>
      </w:r>
      <w:r>
        <w:rPr>
          <w:rFonts w:ascii="宋体" w:hAnsi="宋体"/>
          <w:sz w:val="24"/>
          <w:szCs w:val="28"/>
          <w:highlight w:val="none"/>
        </w:rPr>
        <w:t>(</w:t>
      </w:r>
      <w:r>
        <w:rPr>
          <w:rFonts w:hint="eastAsia" w:ascii="宋体" w:hAnsi="宋体"/>
          <w:sz w:val="24"/>
          <w:szCs w:val="28"/>
          <w:highlight w:val="none"/>
        </w:rPr>
        <w:t>Java企业编程</w:t>
      </w:r>
      <w:r>
        <w:rPr>
          <w:rFonts w:ascii="宋体" w:hAnsi="宋体"/>
          <w:sz w:val="24"/>
          <w:szCs w:val="28"/>
          <w:highlight w:val="none"/>
        </w:rPr>
        <w:t>)</w:t>
      </w:r>
      <w:r>
        <w:rPr>
          <w:rFonts w:hint="eastAsia" w:ascii="宋体" w:hAnsi="宋体"/>
          <w:sz w:val="24"/>
          <w:szCs w:val="28"/>
          <w:highlight w:val="none"/>
          <w:lang w:eastAsia="zh-CN"/>
        </w:rPr>
        <w:t>、</w:t>
      </w:r>
      <w:r>
        <w:rPr>
          <w:rFonts w:hint="eastAsia" w:ascii="宋体" w:hAnsi="宋体"/>
          <w:sz w:val="24"/>
          <w:szCs w:val="28"/>
          <w:highlight w:val="none"/>
          <w:lang w:val="en-US" w:eastAsia="zh-CN"/>
        </w:rPr>
        <w:t>ASP.NET MVC课程设计</w:t>
      </w:r>
    </w:p>
    <w:p>
      <w:pPr>
        <w:spacing w:line="440" w:lineRule="exact"/>
        <w:ind w:firstLine="562" w:firstLineChars="200"/>
        <w:rPr>
          <w:rFonts w:ascii="宋体" w:hAnsi="宋体"/>
          <w:b/>
          <w:sz w:val="28"/>
          <w:szCs w:val="28"/>
          <w:highlight w:val="none"/>
        </w:rPr>
      </w:pPr>
      <w:r>
        <w:rPr>
          <w:rFonts w:hint="eastAsia" w:ascii="宋体" w:hAnsi="宋体"/>
          <w:b/>
          <w:sz w:val="28"/>
          <w:szCs w:val="28"/>
          <w:highlight w:val="none"/>
        </w:rPr>
        <w:t>六、主要专业实验</w:t>
      </w:r>
    </w:p>
    <w:p>
      <w:pPr>
        <w:spacing w:line="460" w:lineRule="exact"/>
        <w:ind w:firstLine="480" w:firstLineChars="200"/>
        <w:rPr>
          <w:rFonts w:ascii="宋体" w:hAnsi="宋体"/>
          <w:sz w:val="24"/>
          <w:szCs w:val="28"/>
          <w:highlight w:val="none"/>
        </w:rPr>
      </w:pPr>
      <w:r>
        <w:rPr>
          <w:rFonts w:ascii="宋体" w:hAnsi="宋体"/>
          <w:sz w:val="24"/>
          <w:szCs w:val="28"/>
          <w:highlight w:val="none"/>
        </w:rPr>
        <w:t>Java</w:t>
      </w:r>
      <w:r>
        <w:rPr>
          <w:rFonts w:hint="eastAsia" w:ascii="宋体" w:hAnsi="宋体"/>
          <w:sz w:val="24"/>
          <w:szCs w:val="28"/>
          <w:highlight w:val="none"/>
        </w:rPr>
        <w:t>程序设计（课内）、</w:t>
      </w:r>
      <w:r>
        <w:rPr>
          <w:rFonts w:ascii="宋体" w:hAnsi="宋体"/>
          <w:sz w:val="24"/>
          <w:szCs w:val="28"/>
          <w:highlight w:val="none"/>
        </w:rPr>
        <w:t>W</w:t>
      </w:r>
      <w:r>
        <w:rPr>
          <w:rFonts w:hint="eastAsia" w:ascii="宋体" w:hAnsi="宋体"/>
          <w:sz w:val="24"/>
          <w:szCs w:val="28"/>
          <w:highlight w:val="none"/>
        </w:rPr>
        <w:t>eb开发技术（课内）、</w:t>
      </w:r>
      <w:r>
        <w:rPr>
          <w:rFonts w:ascii="宋体" w:hAnsi="宋体"/>
          <w:sz w:val="24"/>
          <w:szCs w:val="28"/>
          <w:highlight w:val="none"/>
        </w:rPr>
        <w:t>C#</w:t>
      </w:r>
      <w:r>
        <w:rPr>
          <w:rFonts w:hint="eastAsia" w:ascii="宋体" w:hAnsi="宋体"/>
          <w:sz w:val="24"/>
          <w:szCs w:val="28"/>
          <w:highlight w:val="none"/>
        </w:rPr>
        <w:t>语言程序设计（课内）、</w:t>
      </w:r>
      <w:r>
        <w:rPr>
          <w:rFonts w:ascii="宋体" w:hAnsi="宋体"/>
          <w:sz w:val="24"/>
          <w:szCs w:val="28"/>
          <w:highlight w:val="none"/>
        </w:rPr>
        <w:t>ASP.NET MVC</w:t>
      </w:r>
      <w:r>
        <w:rPr>
          <w:rFonts w:hint="eastAsia" w:ascii="宋体" w:hAnsi="宋体"/>
          <w:sz w:val="24"/>
          <w:szCs w:val="28"/>
          <w:highlight w:val="none"/>
        </w:rPr>
        <w:t>系统开发（课内）、</w:t>
      </w:r>
      <w:r>
        <w:rPr>
          <w:rFonts w:ascii="宋体" w:hAnsi="宋体"/>
          <w:sz w:val="24"/>
          <w:szCs w:val="28"/>
          <w:highlight w:val="none"/>
        </w:rPr>
        <w:t>SQL</w:t>
      </w:r>
      <w:r>
        <w:rPr>
          <w:rFonts w:hint="eastAsia" w:ascii="宋体" w:hAnsi="宋体"/>
          <w:sz w:val="24"/>
          <w:szCs w:val="28"/>
          <w:highlight w:val="none"/>
        </w:rPr>
        <w:t>数据库（课内）、</w:t>
      </w:r>
      <w:r>
        <w:rPr>
          <w:rFonts w:hint="eastAsia" w:ascii="宋体" w:hAnsi="宋体"/>
          <w:sz w:val="24"/>
          <w:szCs w:val="28"/>
          <w:highlight w:val="none"/>
          <w:lang w:eastAsia="zh-CN"/>
        </w:rPr>
        <w:t>Java企业编程</w:t>
      </w:r>
      <w:r>
        <w:rPr>
          <w:rFonts w:hint="eastAsia" w:ascii="宋体" w:hAnsi="宋体"/>
          <w:sz w:val="24"/>
          <w:szCs w:val="28"/>
          <w:highlight w:val="none"/>
        </w:rPr>
        <w:t>（课内）、</w:t>
      </w:r>
      <w:r>
        <w:rPr>
          <w:rFonts w:ascii="宋体" w:hAnsi="宋体"/>
          <w:sz w:val="24"/>
          <w:szCs w:val="28"/>
          <w:highlight w:val="none"/>
        </w:rPr>
        <w:t>PHP</w:t>
      </w:r>
      <w:r>
        <w:rPr>
          <w:rFonts w:hint="eastAsia" w:ascii="宋体" w:hAnsi="宋体"/>
          <w:sz w:val="24"/>
          <w:szCs w:val="28"/>
          <w:highlight w:val="none"/>
        </w:rPr>
        <w:t>基础开发（课内）</w:t>
      </w:r>
    </w:p>
    <w:p>
      <w:pPr>
        <w:spacing w:line="440" w:lineRule="exact"/>
        <w:ind w:firstLine="562" w:firstLineChars="200"/>
        <w:rPr>
          <w:rFonts w:ascii="宋体" w:hAnsi="宋体"/>
          <w:b/>
          <w:sz w:val="28"/>
          <w:szCs w:val="28"/>
          <w:highlight w:val="none"/>
        </w:rPr>
      </w:pPr>
      <w:r>
        <w:rPr>
          <w:rFonts w:hint="eastAsia" w:ascii="宋体" w:hAnsi="宋体"/>
          <w:b/>
          <w:sz w:val="28"/>
          <w:szCs w:val="28"/>
          <w:highlight w:val="none"/>
        </w:rPr>
        <w:t>七、修业年限</w:t>
      </w:r>
    </w:p>
    <w:p>
      <w:pPr>
        <w:spacing w:line="460" w:lineRule="exact"/>
        <w:ind w:firstLine="480" w:firstLineChars="200"/>
        <w:rPr>
          <w:rFonts w:ascii="宋体" w:hAnsi="宋体"/>
          <w:sz w:val="24"/>
          <w:szCs w:val="28"/>
          <w:highlight w:val="none"/>
        </w:rPr>
      </w:pPr>
      <w:r>
        <w:rPr>
          <w:rFonts w:hint="eastAsia" w:ascii="宋体" w:hAnsi="宋体"/>
          <w:sz w:val="24"/>
          <w:szCs w:val="28"/>
          <w:highlight w:val="none"/>
        </w:rPr>
        <w:t>基本学制：三年</w:t>
      </w:r>
    </w:p>
    <w:p>
      <w:pPr>
        <w:spacing w:line="460" w:lineRule="exact"/>
        <w:ind w:firstLine="480" w:firstLineChars="200"/>
        <w:rPr>
          <w:rFonts w:ascii="宋体" w:hAnsi="宋体"/>
          <w:sz w:val="24"/>
          <w:szCs w:val="28"/>
          <w:highlight w:val="none"/>
        </w:rPr>
      </w:pPr>
      <w:r>
        <w:rPr>
          <w:rFonts w:hint="eastAsia" w:ascii="宋体" w:hAnsi="宋体"/>
          <w:sz w:val="24"/>
          <w:szCs w:val="28"/>
          <w:highlight w:val="none"/>
        </w:rPr>
        <w:t>最长学习年限：六年</w:t>
      </w:r>
    </w:p>
    <w:p>
      <w:pPr>
        <w:spacing w:line="440" w:lineRule="exact"/>
        <w:ind w:firstLine="562" w:firstLineChars="200"/>
        <w:rPr>
          <w:rFonts w:ascii="宋体" w:hAnsi="宋体"/>
          <w:b/>
          <w:sz w:val="28"/>
          <w:szCs w:val="28"/>
          <w:highlight w:val="none"/>
        </w:rPr>
      </w:pPr>
      <w:r>
        <w:rPr>
          <w:rFonts w:hint="eastAsia" w:ascii="宋体" w:hAnsi="宋体"/>
          <w:b/>
          <w:sz w:val="28"/>
          <w:szCs w:val="28"/>
          <w:highlight w:val="none"/>
        </w:rPr>
        <w:t>八、全学程时间分配</w:t>
      </w:r>
    </w:p>
    <w:p>
      <w:pPr>
        <w:spacing w:line="440" w:lineRule="exact"/>
        <w:jc w:val="left"/>
        <w:rPr>
          <w:rFonts w:ascii="宋体" w:hAnsi="宋体"/>
          <w:szCs w:val="21"/>
          <w:highlight w:val="none"/>
        </w:rPr>
      </w:pPr>
      <w:r>
        <w:rPr>
          <w:rFonts w:hint="eastAsia" w:ascii="宋体" w:hAnsi="宋体"/>
          <w:szCs w:val="21"/>
          <w:highlight w:val="none"/>
        </w:rPr>
        <w:t xml:space="preserve">表2               </w:t>
      </w:r>
      <w:r>
        <w:rPr>
          <w:rFonts w:hint="eastAsia" w:ascii="宋体" w:hAnsi="宋体"/>
          <w:szCs w:val="21"/>
          <w:highlight w:val="none"/>
          <w:lang w:val="en-US" w:eastAsia="zh-CN"/>
        </w:rPr>
        <w:t xml:space="preserve">                                            </w:t>
      </w:r>
      <w:r>
        <w:rPr>
          <w:rFonts w:hint="eastAsia" w:ascii="宋体" w:hAnsi="宋体"/>
          <w:szCs w:val="21"/>
          <w:highlight w:val="none"/>
        </w:rPr>
        <w:t xml:space="preserve">软件技术专业                     </w:t>
      </w:r>
    </w:p>
    <w:tbl>
      <w:tblPr>
        <w:tblStyle w:val="4"/>
        <w:tblW w:w="9354"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35"/>
        <w:gridCol w:w="965"/>
        <w:gridCol w:w="965"/>
        <w:gridCol w:w="1336"/>
        <w:gridCol w:w="1963"/>
        <w:gridCol w:w="1272"/>
        <w:gridCol w:w="859"/>
        <w:gridCol w:w="85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203" w:type="dxa"/>
            <w:vMerge w:val="restart"/>
            <w:tcBorders>
              <w:top w:val="single" w:color="000000" w:sz="12" w:space="0"/>
              <w:left w:val="single" w:color="000000" w:sz="12"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全学程</w:t>
            </w:r>
          </w:p>
        </w:tc>
        <w:tc>
          <w:tcPr>
            <w:tcW w:w="8718" w:type="dxa"/>
            <w:gridSpan w:val="7"/>
            <w:tcBorders>
              <w:top w:val="single" w:color="000000" w:sz="12" w:space="0"/>
              <w:left w:val="single" w:color="000000" w:sz="6" w:space="0"/>
              <w:bottom w:val="single" w:color="000000" w:sz="6" w:space="0"/>
              <w:right w:val="single" w:color="000000" w:sz="12" w:space="0"/>
            </w:tcBorders>
            <w:vAlign w:val="center"/>
          </w:tcPr>
          <w:p>
            <w:pPr>
              <w:jc w:val="center"/>
              <w:rPr>
                <w:rFonts w:ascii="宋体" w:hAnsi="宋体"/>
                <w:szCs w:val="21"/>
                <w:highlight w:val="none"/>
              </w:rPr>
            </w:pPr>
            <w:r>
              <w:rPr>
                <w:rFonts w:hint="eastAsia" w:ascii="宋体" w:hAnsi="宋体"/>
                <w:kern w:val="0"/>
                <w:szCs w:val="21"/>
                <w:highlight w:val="none"/>
              </w:rPr>
              <w:t>时间分配（周）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203" w:type="dxa"/>
            <w:vMerge w:val="continue"/>
            <w:tcBorders>
              <w:top w:val="single" w:color="000000" w:sz="12" w:space="0"/>
              <w:left w:val="single" w:color="000000" w:sz="12" w:space="0"/>
              <w:bottom w:val="single" w:color="000000" w:sz="6" w:space="0"/>
              <w:right w:val="single" w:color="000000" w:sz="6" w:space="0"/>
            </w:tcBorders>
            <w:vAlign w:val="center"/>
          </w:tcPr>
          <w:p>
            <w:pPr>
              <w:widowControl/>
              <w:jc w:val="left"/>
              <w:rPr>
                <w:rFonts w:ascii="宋体" w:hAnsi="宋体"/>
                <w:szCs w:val="21"/>
                <w:highlight w:val="none"/>
              </w:rPr>
            </w:pPr>
          </w:p>
        </w:tc>
        <w:tc>
          <w:tcPr>
            <w:tcW w:w="1021"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理论</w:t>
            </w:r>
          </w:p>
          <w:p>
            <w:pPr>
              <w:jc w:val="center"/>
              <w:rPr>
                <w:rFonts w:ascii="宋体" w:hAnsi="宋体"/>
                <w:szCs w:val="21"/>
                <w:highlight w:val="none"/>
              </w:rPr>
            </w:pPr>
            <w:r>
              <w:rPr>
                <w:rFonts w:hint="eastAsia" w:ascii="宋体" w:hAnsi="宋体"/>
                <w:kern w:val="0"/>
                <w:szCs w:val="21"/>
                <w:highlight w:val="none"/>
              </w:rPr>
              <w:t>教学</w:t>
            </w:r>
          </w:p>
        </w:tc>
        <w:tc>
          <w:tcPr>
            <w:tcW w:w="1021"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教学</w:t>
            </w:r>
          </w:p>
          <w:p>
            <w:pPr>
              <w:jc w:val="center"/>
              <w:rPr>
                <w:rFonts w:ascii="宋体" w:hAnsi="宋体"/>
                <w:szCs w:val="21"/>
                <w:highlight w:val="none"/>
              </w:rPr>
            </w:pPr>
            <w:r>
              <w:rPr>
                <w:rFonts w:hint="eastAsia" w:ascii="宋体" w:hAnsi="宋体"/>
                <w:kern w:val="0"/>
                <w:szCs w:val="21"/>
                <w:highlight w:val="none"/>
              </w:rPr>
              <w:t>实习</w:t>
            </w:r>
          </w:p>
        </w:tc>
        <w:tc>
          <w:tcPr>
            <w:tcW w:w="1419"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专业与公益劳动</w:t>
            </w:r>
          </w:p>
        </w:tc>
        <w:tc>
          <w:tcPr>
            <w:tcW w:w="2093"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入学教育、军事技能、毕业教育</w:t>
            </w:r>
          </w:p>
        </w:tc>
        <w:tc>
          <w:tcPr>
            <w:tcW w:w="1351"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毕业实习</w:t>
            </w:r>
          </w:p>
        </w:tc>
        <w:tc>
          <w:tcPr>
            <w:tcW w:w="907"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Cs w:val="21"/>
                <w:highlight w:val="none"/>
              </w:rPr>
            </w:pPr>
            <w:r>
              <w:rPr>
                <w:rFonts w:hint="eastAsia" w:ascii="宋体" w:hAnsi="宋体"/>
                <w:kern w:val="0"/>
                <w:szCs w:val="21"/>
                <w:highlight w:val="none"/>
              </w:rPr>
              <w:t>机动</w:t>
            </w:r>
          </w:p>
        </w:tc>
        <w:tc>
          <w:tcPr>
            <w:tcW w:w="906" w:type="dxa"/>
            <w:tcBorders>
              <w:top w:val="single" w:color="000000" w:sz="6" w:space="0"/>
              <w:left w:val="single" w:color="000000" w:sz="6" w:space="0"/>
              <w:bottom w:val="single" w:color="000000" w:sz="6" w:space="0"/>
              <w:right w:val="single" w:color="000000" w:sz="12" w:space="0"/>
            </w:tcBorders>
            <w:vAlign w:val="center"/>
          </w:tcPr>
          <w:p>
            <w:pPr>
              <w:jc w:val="center"/>
              <w:rPr>
                <w:rFonts w:ascii="宋体" w:hAnsi="宋体"/>
                <w:szCs w:val="21"/>
                <w:highlight w:val="none"/>
              </w:rPr>
            </w:pPr>
            <w:r>
              <w:rPr>
                <w:rFonts w:hint="eastAsia" w:ascii="宋体" w:hAnsi="宋体"/>
                <w:kern w:val="0"/>
                <w:szCs w:val="21"/>
                <w:highlight w:val="none"/>
              </w:rPr>
              <w:t>假期</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exact"/>
          <w:jc w:val="center"/>
        </w:trPr>
        <w:tc>
          <w:tcPr>
            <w:tcW w:w="1203" w:type="dxa"/>
            <w:tcBorders>
              <w:top w:val="single" w:color="000000" w:sz="6" w:space="0"/>
              <w:left w:val="single" w:color="000000" w:sz="12" w:space="0"/>
              <w:bottom w:val="single" w:color="000000" w:sz="12" w:space="0"/>
              <w:right w:val="single" w:color="000000" w:sz="6" w:space="0"/>
            </w:tcBorders>
            <w:vAlign w:val="center"/>
          </w:tcPr>
          <w:p>
            <w:pPr>
              <w:jc w:val="center"/>
              <w:rPr>
                <w:rFonts w:hint="eastAsia" w:ascii="宋体" w:hAnsi="宋体" w:eastAsiaTheme="minorEastAsia"/>
                <w:szCs w:val="21"/>
                <w:highlight w:val="none"/>
                <w:lang w:eastAsia="zh-CN"/>
              </w:rPr>
            </w:pPr>
            <w:r>
              <w:rPr>
                <w:rFonts w:hint="eastAsia" w:ascii="宋体" w:hAnsi="宋体"/>
                <w:kern w:val="0"/>
                <w:szCs w:val="21"/>
                <w:highlight w:val="none"/>
              </w:rPr>
              <w:t>15</w:t>
            </w:r>
            <w:r>
              <w:rPr>
                <w:rFonts w:hint="eastAsia" w:ascii="宋体" w:hAnsi="宋体"/>
                <w:kern w:val="0"/>
                <w:szCs w:val="21"/>
                <w:highlight w:val="none"/>
                <w:lang w:val="en-US" w:eastAsia="zh-CN"/>
              </w:rPr>
              <w:t>0</w:t>
            </w:r>
          </w:p>
        </w:tc>
        <w:tc>
          <w:tcPr>
            <w:tcW w:w="1021" w:type="dxa"/>
            <w:tcBorders>
              <w:top w:val="single" w:color="000000" w:sz="6" w:space="0"/>
              <w:left w:val="single" w:color="000000" w:sz="6" w:space="0"/>
              <w:bottom w:val="single" w:color="000000" w:sz="12" w:space="0"/>
              <w:right w:val="single" w:color="000000" w:sz="6" w:space="0"/>
            </w:tcBorders>
            <w:vAlign w:val="center"/>
          </w:tcPr>
          <w:p>
            <w:pPr>
              <w:widowControl/>
              <w:jc w:val="center"/>
              <w:rPr>
                <w:rFonts w:hint="eastAsia" w:ascii="宋体" w:hAnsi="宋体" w:eastAsiaTheme="minorEastAsia"/>
                <w:szCs w:val="21"/>
                <w:highlight w:val="none"/>
                <w:lang w:eastAsia="zh-CN"/>
              </w:rPr>
            </w:pPr>
            <w:r>
              <w:rPr>
                <w:rFonts w:hint="eastAsia" w:ascii="宋体" w:hAnsi="宋体"/>
                <w:kern w:val="0"/>
                <w:szCs w:val="21"/>
                <w:highlight w:val="none"/>
              </w:rPr>
              <w:t>7</w:t>
            </w:r>
            <w:r>
              <w:rPr>
                <w:rFonts w:hint="eastAsia" w:ascii="宋体" w:hAnsi="宋体"/>
                <w:kern w:val="0"/>
                <w:szCs w:val="21"/>
                <w:highlight w:val="none"/>
                <w:lang w:val="en-US" w:eastAsia="zh-CN"/>
              </w:rPr>
              <w:t>0</w:t>
            </w:r>
          </w:p>
        </w:tc>
        <w:tc>
          <w:tcPr>
            <w:tcW w:w="1021" w:type="dxa"/>
            <w:tcBorders>
              <w:top w:val="single" w:color="000000" w:sz="6" w:space="0"/>
              <w:left w:val="single" w:color="000000" w:sz="6" w:space="0"/>
              <w:bottom w:val="single" w:color="000000" w:sz="12" w:space="0"/>
              <w:right w:val="single" w:color="000000" w:sz="6" w:space="0"/>
            </w:tcBorders>
            <w:vAlign w:val="center"/>
          </w:tcPr>
          <w:p>
            <w:pPr>
              <w:widowControl/>
              <w:jc w:val="center"/>
              <w:rPr>
                <w:rFonts w:hint="eastAsia" w:ascii="宋体" w:hAnsi="宋体" w:eastAsiaTheme="minorEastAsia"/>
                <w:szCs w:val="21"/>
                <w:highlight w:val="none"/>
                <w:lang w:eastAsia="zh-CN"/>
              </w:rPr>
            </w:pPr>
            <w:r>
              <w:rPr>
                <w:rFonts w:hint="eastAsia" w:ascii="宋体" w:hAnsi="宋体"/>
                <w:kern w:val="0"/>
                <w:szCs w:val="21"/>
                <w:highlight w:val="none"/>
                <w:lang w:val="en-US" w:eastAsia="zh-CN"/>
              </w:rPr>
              <w:t>7</w:t>
            </w:r>
          </w:p>
        </w:tc>
        <w:tc>
          <w:tcPr>
            <w:tcW w:w="1419" w:type="dxa"/>
            <w:tcBorders>
              <w:top w:val="single" w:color="000000" w:sz="6" w:space="0"/>
              <w:left w:val="single" w:color="000000" w:sz="6" w:space="0"/>
              <w:bottom w:val="single" w:color="000000" w:sz="12" w:space="0"/>
              <w:right w:val="single" w:color="000000" w:sz="6" w:space="0"/>
            </w:tcBorders>
            <w:vAlign w:val="center"/>
          </w:tcPr>
          <w:p>
            <w:pPr>
              <w:widowControl/>
              <w:jc w:val="center"/>
              <w:rPr>
                <w:rFonts w:ascii="宋体" w:hAnsi="宋体"/>
                <w:szCs w:val="21"/>
                <w:highlight w:val="none"/>
              </w:rPr>
            </w:pPr>
            <w:r>
              <w:rPr>
                <w:rFonts w:hint="eastAsia" w:ascii="宋体" w:hAnsi="宋体"/>
                <w:kern w:val="0"/>
                <w:szCs w:val="21"/>
                <w:highlight w:val="none"/>
              </w:rPr>
              <w:t>（2）</w:t>
            </w:r>
          </w:p>
        </w:tc>
        <w:tc>
          <w:tcPr>
            <w:tcW w:w="2093" w:type="dxa"/>
            <w:tcBorders>
              <w:top w:val="single" w:color="000000" w:sz="6" w:space="0"/>
              <w:left w:val="single" w:color="000000" w:sz="6" w:space="0"/>
              <w:bottom w:val="single" w:color="000000" w:sz="12" w:space="0"/>
              <w:right w:val="single" w:color="000000" w:sz="6" w:space="0"/>
            </w:tcBorders>
            <w:vAlign w:val="center"/>
          </w:tcPr>
          <w:p>
            <w:pPr>
              <w:widowControl/>
              <w:jc w:val="center"/>
              <w:rPr>
                <w:rFonts w:ascii="宋体" w:hAnsi="宋体"/>
                <w:szCs w:val="21"/>
                <w:highlight w:val="none"/>
              </w:rPr>
            </w:pPr>
            <w:r>
              <w:rPr>
                <w:rFonts w:hint="eastAsia" w:ascii="宋体" w:hAnsi="宋体"/>
                <w:kern w:val="0"/>
                <w:szCs w:val="21"/>
                <w:highlight w:val="none"/>
              </w:rPr>
              <w:t>2.5</w:t>
            </w:r>
          </w:p>
        </w:tc>
        <w:tc>
          <w:tcPr>
            <w:tcW w:w="1351" w:type="dxa"/>
            <w:tcBorders>
              <w:top w:val="single" w:color="000000" w:sz="6" w:space="0"/>
              <w:left w:val="single" w:color="000000" w:sz="6" w:space="0"/>
              <w:bottom w:val="single" w:color="000000" w:sz="12" w:space="0"/>
              <w:right w:val="single" w:color="000000" w:sz="6" w:space="0"/>
            </w:tcBorders>
            <w:vAlign w:val="center"/>
          </w:tcPr>
          <w:p>
            <w:pPr>
              <w:widowControl/>
              <w:jc w:val="center"/>
              <w:rPr>
                <w:rFonts w:ascii="宋体" w:hAnsi="宋体"/>
                <w:szCs w:val="21"/>
                <w:highlight w:val="none"/>
              </w:rPr>
            </w:pPr>
            <w:r>
              <w:rPr>
                <w:rFonts w:hint="eastAsia" w:ascii="宋体" w:hAnsi="宋体"/>
                <w:kern w:val="0"/>
                <w:szCs w:val="21"/>
                <w:highlight w:val="none"/>
              </w:rPr>
              <w:t>37.5</w:t>
            </w:r>
          </w:p>
        </w:tc>
        <w:tc>
          <w:tcPr>
            <w:tcW w:w="907" w:type="dxa"/>
            <w:tcBorders>
              <w:top w:val="single" w:color="000000" w:sz="6" w:space="0"/>
              <w:left w:val="single" w:color="000000" w:sz="6" w:space="0"/>
              <w:bottom w:val="single" w:color="000000" w:sz="12" w:space="0"/>
              <w:right w:val="single" w:color="000000" w:sz="6" w:space="0"/>
            </w:tcBorders>
            <w:vAlign w:val="center"/>
          </w:tcPr>
          <w:p>
            <w:pPr>
              <w:widowControl/>
              <w:jc w:val="center"/>
              <w:rPr>
                <w:rFonts w:hint="eastAsia" w:ascii="宋体" w:hAnsi="宋体" w:eastAsiaTheme="minorEastAsia"/>
                <w:szCs w:val="21"/>
                <w:highlight w:val="none"/>
                <w:lang w:eastAsia="zh-CN"/>
              </w:rPr>
            </w:pPr>
            <w:r>
              <w:rPr>
                <w:rFonts w:hint="eastAsia" w:ascii="宋体" w:hAnsi="宋体"/>
                <w:kern w:val="0"/>
                <w:szCs w:val="21"/>
                <w:highlight w:val="none"/>
                <w:lang w:val="en-US" w:eastAsia="zh-CN"/>
              </w:rPr>
              <w:t>3</w:t>
            </w:r>
          </w:p>
        </w:tc>
        <w:tc>
          <w:tcPr>
            <w:tcW w:w="906" w:type="dxa"/>
            <w:tcBorders>
              <w:top w:val="single" w:color="000000" w:sz="6" w:space="0"/>
              <w:left w:val="single" w:color="000000" w:sz="6" w:space="0"/>
              <w:bottom w:val="single" w:color="000000" w:sz="12" w:space="0"/>
              <w:right w:val="single" w:color="000000" w:sz="12" w:space="0"/>
            </w:tcBorders>
            <w:vAlign w:val="center"/>
          </w:tcPr>
          <w:p>
            <w:pPr>
              <w:widowControl/>
              <w:jc w:val="center"/>
              <w:rPr>
                <w:rFonts w:ascii="宋体" w:hAnsi="宋体"/>
                <w:szCs w:val="21"/>
                <w:highlight w:val="none"/>
              </w:rPr>
            </w:pPr>
            <w:r>
              <w:rPr>
                <w:rFonts w:hint="eastAsia" w:ascii="宋体" w:hAnsi="宋体"/>
                <w:kern w:val="0"/>
                <w:szCs w:val="21"/>
                <w:highlight w:val="none"/>
              </w:rPr>
              <w:t>30</w:t>
            </w:r>
          </w:p>
        </w:tc>
      </w:tr>
    </w:tbl>
    <w:p>
      <w:pPr>
        <w:spacing w:line="440" w:lineRule="exact"/>
        <w:ind w:firstLine="562" w:firstLineChars="200"/>
        <w:rPr>
          <w:rFonts w:ascii="宋体" w:hAnsi="宋体"/>
          <w:b/>
          <w:sz w:val="28"/>
          <w:szCs w:val="28"/>
          <w:highlight w:val="none"/>
        </w:rPr>
      </w:pPr>
    </w:p>
    <w:p>
      <w:pPr>
        <w:spacing w:line="440" w:lineRule="exact"/>
        <w:ind w:firstLine="562" w:firstLineChars="200"/>
        <w:rPr>
          <w:rFonts w:ascii="宋体" w:hAnsi="宋体"/>
          <w:sz w:val="28"/>
          <w:szCs w:val="28"/>
          <w:highlight w:val="none"/>
        </w:rPr>
      </w:pPr>
      <w:r>
        <w:rPr>
          <w:rFonts w:hint="eastAsia" w:ascii="宋体" w:hAnsi="宋体"/>
          <w:b/>
          <w:sz w:val="28"/>
          <w:szCs w:val="28"/>
          <w:highlight w:val="none"/>
        </w:rPr>
        <w:t>九、毕业基本要求</w:t>
      </w:r>
    </w:p>
    <w:p>
      <w:pPr>
        <w:spacing w:line="440" w:lineRule="exact"/>
        <w:rPr>
          <w:rFonts w:ascii="宋体" w:hAnsi="宋体"/>
          <w:b/>
          <w:sz w:val="28"/>
          <w:szCs w:val="28"/>
          <w:highlight w:val="none"/>
        </w:rPr>
      </w:pPr>
      <w:r>
        <w:rPr>
          <w:rFonts w:hint="eastAsia" w:ascii="宋体" w:hAnsi="宋体"/>
          <w:szCs w:val="21"/>
          <w:highlight w:val="none"/>
        </w:rPr>
        <w:t xml:space="preserve">表3         </w:t>
      </w:r>
      <w:r>
        <w:rPr>
          <w:rFonts w:hint="eastAsia" w:ascii="宋体" w:hAnsi="宋体"/>
          <w:b/>
          <w:sz w:val="28"/>
          <w:szCs w:val="28"/>
          <w:highlight w:val="none"/>
        </w:rPr>
        <w:t xml:space="preserve">          </w:t>
      </w:r>
      <w:r>
        <w:rPr>
          <w:rFonts w:hint="eastAsia" w:ascii="宋体" w:hAnsi="宋体"/>
          <w:b/>
          <w:sz w:val="28"/>
          <w:szCs w:val="28"/>
          <w:highlight w:val="none"/>
          <w:lang w:val="en-US" w:eastAsia="zh-CN"/>
        </w:rPr>
        <w:t xml:space="preserve">                            </w:t>
      </w:r>
      <w:r>
        <w:rPr>
          <w:rFonts w:hint="eastAsia" w:ascii="宋体" w:hAnsi="宋体"/>
          <w:szCs w:val="21"/>
          <w:highlight w:val="none"/>
        </w:rPr>
        <w:t>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766"/>
        <w:gridCol w:w="969"/>
        <w:gridCol w:w="971"/>
        <w:gridCol w:w="1290"/>
        <w:gridCol w:w="812"/>
        <w:gridCol w:w="810"/>
        <w:gridCol w:w="1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7" w:hRule="exact"/>
          <w:tblHeader/>
          <w:jc w:val="center"/>
        </w:trPr>
        <w:tc>
          <w:tcPr>
            <w:tcW w:w="977" w:type="dxa"/>
            <w:vMerge w:val="restart"/>
            <w:tcBorders>
              <w:top w:val="single" w:color="auto" w:sz="12" w:space="0"/>
              <w:left w:val="single" w:color="auto" w:sz="12"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培养</w:t>
            </w:r>
          </w:p>
          <w:p>
            <w:pPr>
              <w:spacing w:line="440" w:lineRule="exact"/>
              <w:jc w:val="center"/>
              <w:rPr>
                <w:rFonts w:ascii="宋体" w:hAnsi="宋体"/>
                <w:kern w:val="0"/>
                <w:szCs w:val="21"/>
                <w:highlight w:val="none"/>
              </w:rPr>
            </w:pPr>
            <w:r>
              <w:rPr>
                <w:rFonts w:hint="eastAsia" w:ascii="宋体" w:hAnsi="宋体"/>
                <w:kern w:val="0"/>
                <w:szCs w:val="21"/>
                <w:highlight w:val="none"/>
              </w:rPr>
              <w:t>平台</w:t>
            </w:r>
          </w:p>
        </w:tc>
        <w:tc>
          <w:tcPr>
            <w:tcW w:w="3934" w:type="dxa"/>
            <w:gridSpan w:val="3"/>
            <w:tcBorders>
              <w:top w:val="single" w:color="auto" w:sz="12"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课程体系</w:t>
            </w:r>
          </w:p>
        </w:tc>
        <w:tc>
          <w:tcPr>
            <w:tcW w:w="3080" w:type="dxa"/>
            <w:gridSpan w:val="3"/>
            <w:tcBorders>
              <w:top w:val="single" w:color="auto" w:sz="12"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实践体系</w:t>
            </w:r>
          </w:p>
        </w:tc>
        <w:tc>
          <w:tcPr>
            <w:tcW w:w="1930" w:type="dxa"/>
            <w:tcBorders>
              <w:top w:val="single" w:color="auto" w:sz="12" w:space="0"/>
              <w:left w:val="single" w:color="auto" w:sz="4" w:space="0"/>
              <w:bottom w:val="single" w:color="auto" w:sz="4" w:space="0"/>
              <w:right w:val="single" w:color="auto" w:sz="12"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77"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88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课程类别</w:t>
            </w:r>
          </w:p>
        </w:tc>
        <w:tc>
          <w:tcPr>
            <w:tcW w:w="102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性质</w:t>
            </w:r>
          </w:p>
        </w:tc>
        <w:tc>
          <w:tcPr>
            <w:tcW w:w="10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学分</w:t>
            </w:r>
          </w:p>
        </w:tc>
        <w:tc>
          <w:tcPr>
            <w:tcW w:w="137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实践类别</w:t>
            </w:r>
          </w:p>
        </w:tc>
        <w:tc>
          <w:tcPr>
            <w:tcW w:w="85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性质</w:t>
            </w:r>
          </w:p>
        </w:tc>
        <w:tc>
          <w:tcPr>
            <w:tcW w:w="8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学分</w:t>
            </w:r>
          </w:p>
        </w:tc>
        <w:tc>
          <w:tcPr>
            <w:tcW w:w="1930" w:type="dxa"/>
            <w:vMerge w:val="restart"/>
            <w:tcBorders>
              <w:top w:val="single" w:color="auto" w:sz="4" w:space="0"/>
              <w:left w:val="single" w:color="auto" w:sz="4" w:space="0"/>
              <w:bottom w:val="single" w:color="auto" w:sz="12" w:space="0"/>
              <w:right w:val="single" w:color="auto" w:sz="12" w:space="0"/>
            </w:tcBorders>
            <w:vAlign w:val="center"/>
          </w:tcPr>
          <w:p>
            <w:pPr>
              <w:spacing w:line="440" w:lineRule="exact"/>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77" w:type="dxa"/>
            <w:vMerge w:val="restart"/>
            <w:tcBorders>
              <w:top w:val="single" w:color="auto" w:sz="4" w:space="0"/>
              <w:left w:val="single" w:color="auto" w:sz="12"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通识</w:t>
            </w:r>
          </w:p>
          <w:p>
            <w:pPr>
              <w:jc w:val="center"/>
              <w:rPr>
                <w:rFonts w:ascii="宋体" w:hAnsi="宋体"/>
                <w:kern w:val="0"/>
                <w:szCs w:val="21"/>
                <w:highlight w:val="none"/>
              </w:rPr>
            </w:pPr>
            <w:r>
              <w:rPr>
                <w:rFonts w:hint="eastAsia" w:ascii="宋体" w:hAnsi="宋体"/>
                <w:kern w:val="0"/>
                <w:szCs w:val="21"/>
                <w:highlight w:val="none"/>
              </w:rPr>
              <w:t>教育</w:t>
            </w:r>
          </w:p>
        </w:tc>
        <w:tc>
          <w:tcPr>
            <w:tcW w:w="188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通识课程</w:t>
            </w:r>
          </w:p>
        </w:tc>
        <w:tc>
          <w:tcPr>
            <w:tcW w:w="10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kern w:val="0"/>
                <w:szCs w:val="21"/>
                <w:highlight w:val="none"/>
                <w:lang w:val="en-US" w:eastAsia="zh-CN"/>
              </w:rPr>
            </w:pPr>
            <w:r>
              <w:rPr>
                <w:rFonts w:hint="eastAsia" w:ascii="宋体" w:hAnsi="宋体"/>
                <w:kern w:val="0"/>
                <w:szCs w:val="21"/>
                <w:highlight w:val="none"/>
              </w:rPr>
              <w:t>25</w:t>
            </w:r>
            <w:r>
              <w:rPr>
                <w:rFonts w:hint="eastAsia" w:ascii="宋体" w:hAnsi="宋体"/>
                <w:kern w:val="0"/>
                <w:szCs w:val="21"/>
                <w:highlight w:val="none"/>
                <w:lang w:eastAsia="zh-CN"/>
              </w:rPr>
              <w:t>.</w:t>
            </w:r>
            <w:r>
              <w:rPr>
                <w:rFonts w:hint="eastAsia" w:ascii="宋体" w:hAnsi="宋体"/>
                <w:kern w:val="0"/>
                <w:szCs w:val="21"/>
                <w:highlight w:val="none"/>
                <w:lang w:val="en-US" w:eastAsia="zh-CN"/>
              </w:rPr>
              <w:t>5</w:t>
            </w:r>
          </w:p>
        </w:tc>
        <w:tc>
          <w:tcPr>
            <w:tcW w:w="137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基础实践</w:t>
            </w:r>
          </w:p>
        </w:tc>
        <w:tc>
          <w:tcPr>
            <w:tcW w:w="85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8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kern w:val="0"/>
                <w:szCs w:val="21"/>
                <w:highlight w:val="none"/>
                <w:lang w:val="en-US" w:eastAsia="zh-CN"/>
              </w:rPr>
            </w:pPr>
            <w:r>
              <w:rPr>
                <w:rFonts w:hint="eastAsia" w:ascii="宋体" w:hAnsi="宋体"/>
                <w:kern w:val="0"/>
                <w:szCs w:val="21"/>
                <w:highlight w:val="none"/>
                <w:lang w:val="en-US" w:eastAsia="zh-CN"/>
              </w:rPr>
              <w:t>16.5</w:t>
            </w: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8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0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选修</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kern w:val="0"/>
                <w:szCs w:val="21"/>
                <w:highlight w:val="none"/>
                <w:lang w:val="en-US" w:eastAsia="zh-CN"/>
              </w:rPr>
            </w:pPr>
            <w:r>
              <w:rPr>
                <w:rFonts w:hint="eastAsia" w:ascii="宋体" w:hAnsi="宋体"/>
                <w:kern w:val="0"/>
                <w:szCs w:val="21"/>
                <w:highlight w:val="none"/>
              </w:rPr>
              <w:t>≥</w:t>
            </w:r>
            <w:r>
              <w:rPr>
                <w:rFonts w:hint="eastAsia" w:ascii="宋体" w:hAnsi="宋体"/>
                <w:kern w:val="0"/>
                <w:szCs w:val="21"/>
                <w:highlight w:val="none"/>
                <w:lang w:val="en-US" w:eastAsia="zh-CN"/>
              </w:rPr>
              <w:t>12</w:t>
            </w:r>
          </w:p>
        </w:tc>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8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77" w:type="dxa"/>
            <w:vMerge w:val="restart"/>
            <w:tcBorders>
              <w:top w:val="single" w:color="auto" w:sz="4" w:space="0"/>
              <w:left w:val="single" w:color="auto" w:sz="12"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专业</w:t>
            </w:r>
          </w:p>
          <w:p>
            <w:pPr>
              <w:jc w:val="center"/>
              <w:rPr>
                <w:rFonts w:ascii="宋体" w:hAnsi="宋体"/>
                <w:kern w:val="0"/>
                <w:szCs w:val="21"/>
                <w:highlight w:val="none"/>
              </w:rPr>
            </w:pPr>
            <w:r>
              <w:rPr>
                <w:rFonts w:hint="eastAsia" w:ascii="宋体" w:hAnsi="宋体"/>
                <w:kern w:val="0"/>
                <w:szCs w:val="21"/>
                <w:highlight w:val="none"/>
              </w:rPr>
              <w:t>教育</w:t>
            </w:r>
          </w:p>
        </w:tc>
        <w:tc>
          <w:tcPr>
            <w:tcW w:w="18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学科基础课程</w:t>
            </w:r>
          </w:p>
        </w:tc>
        <w:tc>
          <w:tcPr>
            <w:tcW w:w="10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1</w:t>
            </w:r>
            <w:r>
              <w:rPr>
                <w:rFonts w:hint="eastAsia" w:ascii="宋体" w:hAnsi="宋体"/>
                <w:kern w:val="0"/>
                <w:szCs w:val="21"/>
                <w:highlight w:val="none"/>
                <w:lang w:val="en-US" w:eastAsia="zh-CN"/>
              </w:rPr>
              <w:t>7</w:t>
            </w:r>
            <w:r>
              <w:rPr>
                <w:rFonts w:hint="eastAsia" w:ascii="宋体" w:hAnsi="宋体"/>
                <w:kern w:val="0"/>
                <w:szCs w:val="21"/>
                <w:highlight w:val="none"/>
              </w:rPr>
              <w:t>.5</w:t>
            </w:r>
          </w:p>
        </w:tc>
        <w:tc>
          <w:tcPr>
            <w:tcW w:w="137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专业实践</w:t>
            </w:r>
          </w:p>
        </w:tc>
        <w:tc>
          <w:tcPr>
            <w:tcW w:w="85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8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Theme="minorEastAsia"/>
                <w:kern w:val="0"/>
                <w:szCs w:val="21"/>
                <w:highlight w:val="none"/>
                <w:lang w:eastAsia="zh-CN"/>
              </w:rPr>
            </w:pPr>
            <w:r>
              <w:rPr>
                <w:rFonts w:hint="eastAsia" w:ascii="宋体" w:hAnsi="宋体"/>
                <w:kern w:val="0"/>
                <w:szCs w:val="21"/>
                <w:highlight w:val="none"/>
                <w:lang w:val="en-US" w:eastAsia="zh-CN"/>
              </w:rPr>
              <w:t>7</w:t>
            </w: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8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专业核心课程</w:t>
            </w:r>
          </w:p>
        </w:tc>
        <w:tc>
          <w:tcPr>
            <w:tcW w:w="10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27</w:t>
            </w:r>
          </w:p>
        </w:tc>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8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77" w:type="dxa"/>
            <w:vMerge w:val="restart"/>
            <w:tcBorders>
              <w:top w:val="single" w:color="auto" w:sz="4" w:space="0"/>
              <w:left w:val="single" w:color="auto" w:sz="12"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拓展</w:t>
            </w:r>
          </w:p>
          <w:p>
            <w:pPr>
              <w:jc w:val="center"/>
              <w:rPr>
                <w:rFonts w:ascii="宋体" w:hAnsi="宋体"/>
                <w:kern w:val="0"/>
                <w:szCs w:val="21"/>
                <w:highlight w:val="none"/>
              </w:rPr>
            </w:pPr>
            <w:r>
              <w:rPr>
                <w:rFonts w:hint="eastAsia" w:ascii="宋体" w:hAnsi="宋体"/>
                <w:kern w:val="0"/>
                <w:szCs w:val="21"/>
                <w:highlight w:val="none"/>
              </w:rPr>
              <w:t>教育</w:t>
            </w:r>
          </w:p>
        </w:tc>
        <w:tc>
          <w:tcPr>
            <w:tcW w:w="18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专业方向课程</w:t>
            </w:r>
          </w:p>
        </w:tc>
        <w:tc>
          <w:tcPr>
            <w:tcW w:w="10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选修</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Theme="minorEastAsia"/>
                <w:kern w:val="0"/>
                <w:szCs w:val="21"/>
                <w:highlight w:val="none"/>
                <w:lang w:eastAsia="zh-CN"/>
              </w:rPr>
            </w:pPr>
            <w:r>
              <w:rPr>
                <w:rFonts w:hint="eastAsia" w:ascii="宋体" w:hAnsi="宋体"/>
                <w:kern w:val="0"/>
                <w:szCs w:val="21"/>
                <w:highlight w:val="none"/>
              </w:rPr>
              <w:t>≥1</w:t>
            </w:r>
            <w:r>
              <w:rPr>
                <w:rFonts w:hint="eastAsia" w:ascii="宋体" w:hAnsi="宋体"/>
                <w:kern w:val="0"/>
                <w:szCs w:val="21"/>
                <w:highlight w:val="none"/>
                <w:lang w:val="en-US" w:eastAsia="zh-CN"/>
              </w:rPr>
              <w:t>3</w:t>
            </w:r>
          </w:p>
        </w:tc>
        <w:tc>
          <w:tcPr>
            <w:tcW w:w="137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综合实践</w:t>
            </w:r>
          </w:p>
        </w:tc>
        <w:tc>
          <w:tcPr>
            <w:tcW w:w="85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8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kern w:val="0"/>
                <w:szCs w:val="21"/>
                <w:highlight w:val="none"/>
                <w:lang w:val="en-US" w:eastAsia="zh-CN"/>
              </w:rPr>
            </w:pPr>
            <w:r>
              <w:rPr>
                <w:rFonts w:hint="eastAsia" w:ascii="宋体" w:hAnsi="宋体"/>
                <w:kern w:val="0"/>
                <w:szCs w:val="21"/>
                <w:highlight w:val="none"/>
                <w:lang w:val="en-US" w:eastAsia="zh-CN"/>
              </w:rPr>
              <w:t>37.5</w:t>
            </w: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8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专业拓展课程</w:t>
            </w:r>
          </w:p>
        </w:tc>
        <w:tc>
          <w:tcPr>
            <w:tcW w:w="10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选修</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Theme="minorEastAsia"/>
                <w:kern w:val="0"/>
                <w:szCs w:val="21"/>
                <w:highlight w:val="none"/>
                <w:lang w:eastAsia="zh-CN"/>
              </w:rPr>
            </w:pPr>
            <w:r>
              <w:rPr>
                <w:rFonts w:hint="eastAsia" w:ascii="宋体" w:hAnsi="宋体"/>
                <w:kern w:val="0"/>
                <w:szCs w:val="21"/>
                <w:highlight w:val="none"/>
              </w:rPr>
              <w:t>≥</w:t>
            </w:r>
            <w:r>
              <w:rPr>
                <w:rFonts w:hint="eastAsia" w:ascii="宋体" w:hAnsi="宋体"/>
                <w:kern w:val="0"/>
                <w:szCs w:val="21"/>
                <w:highlight w:val="none"/>
                <w:lang w:val="en-US" w:eastAsia="zh-CN"/>
              </w:rPr>
              <w:t>2</w:t>
            </w:r>
          </w:p>
        </w:tc>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8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Cs w:val="21"/>
                <w:highlight w:val="none"/>
              </w:rPr>
            </w:pP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tcBorders>
              <w:top w:val="single" w:color="auto" w:sz="4" w:space="0"/>
              <w:left w:val="single" w:color="auto" w:sz="12" w:space="0"/>
              <w:bottom w:val="single" w:color="auto" w:sz="12" w:space="0"/>
              <w:right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合计</w:t>
            </w:r>
          </w:p>
        </w:tc>
        <w:tc>
          <w:tcPr>
            <w:tcW w:w="1882"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Cs w:val="21"/>
                <w:highlight w:val="none"/>
              </w:rPr>
            </w:pPr>
          </w:p>
        </w:tc>
        <w:tc>
          <w:tcPr>
            <w:tcW w:w="1025"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Cs w:val="21"/>
                <w:highlight w:val="none"/>
              </w:rPr>
            </w:pPr>
          </w:p>
        </w:tc>
        <w:tc>
          <w:tcPr>
            <w:tcW w:w="1027" w:type="dxa"/>
            <w:tcBorders>
              <w:top w:val="single" w:color="auto" w:sz="4" w:space="0"/>
              <w:left w:val="single" w:color="auto" w:sz="4" w:space="0"/>
              <w:bottom w:val="single" w:color="auto" w:sz="12" w:space="0"/>
              <w:right w:val="single" w:color="auto" w:sz="4" w:space="0"/>
            </w:tcBorders>
            <w:vAlign w:val="center"/>
          </w:tcPr>
          <w:p>
            <w:pPr>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97</w:t>
            </w:r>
          </w:p>
        </w:tc>
        <w:tc>
          <w:tcPr>
            <w:tcW w:w="1370"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Cs w:val="21"/>
                <w:highlight w:val="none"/>
              </w:rPr>
            </w:pPr>
          </w:p>
        </w:tc>
        <w:tc>
          <w:tcPr>
            <w:tcW w:w="856"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Cs w:val="21"/>
                <w:highlight w:val="none"/>
              </w:rPr>
            </w:pPr>
          </w:p>
        </w:tc>
        <w:tc>
          <w:tcPr>
            <w:tcW w:w="854" w:type="dxa"/>
            <w:tcBorders>
              <w:top w:val="single" w:color="auto" w:sz="4" w:space="0"/>
              <w:left w:val="single" w:color="auto" w:sz="4" w:space="0"/>
              <w:bottom w:val="single" w:color="auto" w:sz="12" w:space="0"/>
              <w:right w:val="single" w:color="auto" w:sz="4" w:space="0"/>
            </w:tcBorders>
            <w:vAlign w:val="center"/>
          </w:tcPr>
          <w:p>
            <w:pPr>
              <w:jc w:val="center"/>
              <w:rPr>
                <w:rFonts w:hint="default" w:ascii="宋体" w:hAnsi="宋体" w:eastAsiaTheme="minorEastAsia"/>
                <w:kern w:val="0"/>
                <w:szCs w:val="21"/>
                <w:highlight w:val="none"/>
                <w:lang w:val="en-US" w:eastAsia="zh-CN"/>
              </w:rPr>
            </w:pPr>
            <w:r>
              <w:rPr>
                <w:rFonts w:hint="eastAsia" w:ascii="宋体" w:hAnsi="宋体"/>
                <w:kern w:val="0"/>
                <w:szCs w:val="21"/>
                <w:highlight w:val="none"/>
                <w:lang w:val="en-US" w:eastAsia="zh-CN"/>
              </w:rPr>
              <w:t>61</w:t>
            </w:r>
          </w:p>
        </w:tc>
        <w:tc>
          <w:tcPr>
            <w:tcW w:w="1930" w:type="dxa"/>
            <w:vMerge w:val="continue"/>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eastAsia="宋体"/>
                <w:kern w:val="0"/>
                <w:szCs w:val="21"/>
                <w:highlight w:val="none"/>
              </w:rPr>
            </w:pPr>
          </w:p>
        </w:tc>
      </w:tr>
    </w:tbl>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备注:通识教育选修课程设置劳动教育（必选0.5学分)、审美与艺术(必选2学分)、国家安全教育（必选1学分）、综合素养四大模块课程。</w:t>
      </w:r>
    </w:p>
    <w:p>
      <w:pPr>
        <w:pStyle w:val="2"/>
        <w:rPr>
          <w:highlight w:val="none"/>
        </w:rPr>
      </w:pPr>
      <w:r>
        <w:rPr>
          <w:highlight w:val="none"/>
        </w:rPr>
        <w:br w:type="page"/>
      </w:r>
    </w:p>
    <w:p>
      <w:pPr>
        <w:spacing w:line="440" w:lineRule="exact"/>
        <w:ind w:firstLine="562" w:firstLineChars="200"/>
        <w:rPr>
          <w:rFonts w:ascii="宋体" w:hAnsi="宋体"/>
          <w:b/>
          <w:sz w:val="28"/>
          <w:szCs w:val="28"/>
          <w:highlight w:val="none"/>
        </w:rPr>
      </w:pPr>
      <w:r>
        <w:rPr>
          <w:rFonts w:hint="eastAsia" w:ascii="宋体" w:hAnsi="宋体"/>
          <w:b/>
          <w:sz w:val="28"/>
          <w:szCs w:val="28"/>
          <w:highlight w:val="none"/>
        </w:rPr>
        <w:t>十、课程体系</w:t>
      </w:r>
    </w:p>
    <w:p>
      <w:pPr>
        <w:spacing w:line="440" w:lineRule="exact"/>
        <w:ind w:firstLine="420" w:firstLineChars="200"/>
        <w:jc w:val="left"/>
        <w:rPr>
          <w:rFonts w:ascii="宋体" w:hAnsi="宋体" w:cs="宋体"/>
          <w:szCs w:val="21"/>
          <w:highlight w:val="none"/>
        </w:rPr>
      </w:pPr>
      <w:r>
        <w:rPr>
          <w:rFonts w:hint="eastAsia" w:ascii="宋体" w:hAnsi="宋体"/>
          <w:szCs w:val="21"/>
          <w:highlight w:val="none"/>
        </w:rPr>
        <w:t xml:space="preserve">表4 通识教育必修课程 </w:t>
      </w:r>
      <w:r>
        <w:rPr>
          <w:rFonts w:hint="eastAsia" w:ascii="宋体" w:hAnsi="宋体" w:cs="宋体"/>
          <w:szCs w:val="21"/>
          <w:highlight w:val="none"/>
        </w:rPr>
        <w:t xml:space="preserve">  </w:t>
      </w:r>
      <w:r>
        <w:rPr>
          <w:rFonts w:hint="eastAsia" w:ascii="宋体" w:hAnsi="宋体"/>
          <w:szCs w:val="21"/>
          <w:highlight w:val="none"/>
        </w:rPr>
        <w:t xml:space="preserve">                                      </w:t>
      </w:r>
      <w:r>
        <w:rPr>
          <w:rFonts w:hint="eastAsia" w:ascii="宋体" w:hAnsi="宋体" w:cs="宋体"/>
          <w:szCs w:val="21"/>
          <w:highlight w:val="none"/>
        </w:rPr>
        <w:t xml:space="preserve"> 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3"/>
        <w:gridCol w:w="1208"/>
        <w:gridCol w:w="504"/>
        <w:gridCol w:w="714"/>
        <w:gridCol w:w="568"/>
        <w:gridCol w:w="556"/>
        <w:gridCol w:w="488"/>
        <w:gridCol w:w="530"/>
        <w:gridCol w:w="531"/>
        <w:gridCol w:w="530"/>
        <w:gridCol w:w="522"/>
        <w:gridCol w:w="522"/>
        <w:gridCol w:w="556"/>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3"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208"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04"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326" w:type="dxa"/>
            <w:gridSpan w:val="4"/>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191" w:type="dxa"/>
            <w:gridSpan w:val="6"/>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432" w:type="dxa"/>
            <w:vMerge w:val="restart"/>
            <w:tcBorders>
              <w:top w:val="single" w:color="auto" w:sz="12"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40"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4" w:hRule="exact"/>
          <w:tblHeader/>
          <w:jc w:val="center"/>
        </w:trPr>
        <w:tc>
          <w:tcPr>
            <w:tcW w:w="953" w:type="dxa"/>
            <w:vMerge w:val="continue"/>
            <w:tcMar>
              <w:left w:w="57" w:type="dxa"/>
              <w:right w:w="57" w:type="dxa"/>
            </w:tcMar>
            <w:vAlign w:val="center"/>
          </w:tcPr>
          <w:p>
            <w:pPr>
              <w:jc w:val="center"/>
              <w:rPr>
                <w:rFonts w:ascii="宋体" w:hAnsi="宋体"/>
                <w:sz w:val="18"/>
                <w:szCs w:val="18"/>
                <w:highlight w:val="none"/>
              </w:rPr>
            </w:pPr>
          </w:p>
        </w:tc>
        <w:tc>
          <w:tcPr>
            <w:tcW w:w="1208" w:type="dxa"/>
            <w:vMerge w:val="continue"/>
            <w:tcMar>
              <w:left w:w="57" w:type="dxa"/>
              <w:right w:w="57" w:type="dxa"/>
            </w:tcMar>
            <w:vAlign w:val="center"/>
          </w:tcPr>
          <w:p>
            <w:pPr>
              <w:jc w:val="center"/>
              <w:rPr>
                <w:rFonts w:ascii="宋体" w:hAnsi="宋体"/>
                <w:sz w:val="18"/>
                <w:szCs w:val="18"/>
                <w:highlight w:val="none"/>
              </w:rPr>
            </w:pPr>
          </w:p>
        </w:tc>
        <w:tc>
          <w:tcPr>
            <w:tcW w:w="504" w:type="dxa"/>
            <w:vMerge w:val="continue"/>
            <w:tcMar>
              <w:left w:w="57" w:type="dxa"/>
              <w:right w:w="57" w:type="dxa"/>
            </w:tcMar>
            <w:vAlign w:val="center"/>
          </w:tcPr>
          <w:p>
            <w:pPr>
              <w:jc w:val="center"/>
              <w:rPr>
                <w:rFonts w:ascii="宋体" w:hAnsi="宋体"/>
                <w:sz w:val="18"/>
                <w:szCs w:val="18"/>
                <w:highlight w:val="none"/>
              </w:rPr>
            </w:pP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56"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48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56"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432" w:type="dxa"/>
            <w:vMerge w:val="continue"/>
            <w:vAlign w:val="center"/>
          </w:tcPr>
          <w:p>
            <w:pPr>
              <w:jc w:val="center"/>
              <w:rPr>
                <w:rFonts w:ascii="宋体" w:hAnsi="宋体"/>
                <w:sz w:val="18"/>
                <w:szCs w:val="18"/>
                <w:highlight w:val="none"/>
              </w:rPr>
            </w:pPr>
          </w:p>
        </w:tc>
        <w:tc>
          <w:tcPr>
            <w:tcW w:w="740" w:type="dxa"/>
            <w:vMerge w:val="continue"/>
            <w:tcMar>
              <w:left w:w="57" w:type="dxa"/>
              <w:right w:w="57" w:type="dxa"/>
            </w:tcMar>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BA090024</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思想道德与法治</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BA06006W</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中华优秀传统文化</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24</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r>
              <w:rPr>
                <w:rFonts w:ascii="宋体" w:hAnsi="宋体"/>
                <w:sz w:val="18"/>
                <w:szCs w:val="18"/>
                <w:highlight w:val="none"/>
              </w:rPr>
              <w:t>4</w:t>
            </w: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BA06008Y</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大学语文</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r>
              <w:rPr>
                <w:rFonts w:ascii="宋体" w:hAnsi="宋体"/>
                <w:sz w:val="18"/>
                <w:szCs w:val="18"/>
                <w:highlight w:val="none"/>
              </w:rPr>
              <w:t>2</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BA060009</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w:t>
            </w:r>
            <w:r>
              <w:rPr>
                <w:rFonts w:hint="eastAsia" w:ascii="宋体" w:hAnsi="宋体" w:cs="MS Mincho"/>
                <w:sz w:val="18"/>
                <w:szCs w:val="18"/>
                <w:highlight w:val="none"/>
              </w:rPr>
              <w:t>学基</w:t>
            </w:r>
            <w:r>
              <w:rPr>
                <w:rFonts w:hint="eastAsia" w:ascii="宋体" w:hAnsi="宋体"/>
                <w:sz w:val="18"/>
                <w:szCs w:val="18"/>
                <w:highlight w:val="none"/>
              </w:rPr>
              <w:t>础英语I</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BA06001T</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大学体育</w:t>
            </w:r>
            <w:r>
              <w:rPr>
                <w:rFonts w:hint="eastAsia" w:ascii="宋体" w:hAnsi="宋体"/>
                <w:sz w:val="18"/>
                <w:szCs w:val="18"/>
                <w:highlight w:val="none"/>
              </w:rPr>
              <w:fldChar w:fldCharType="begin"/>
            </w:r>
            <w:r>
              <w:rPr>
                <w:rFonts w:hint="eastAsia" w:ascii="宋体" w:hAnsi="宋体"/>
                <w:sz w:val="18"/>
                <w:szCs w:val="18"/>
                <w:highlight w:val="none"/>
              </w:rPr>
              <w:instrText xml:space="preserve"> = 1 \* ROMAN </w:instrText>
            </w:r>
            <w:r>
              <w:rPr>
                <w:rFonts w:hint="eastAsia" w:ascii="宋体" w:hAnsi="宋体"/>
                <w:sz w:val="18"/>
                <w:szCs w:val="18"/>
                <w:highlight w:val="none"/>
              </w:rPr>
              <w:fldChar w:fldCharType="separate"/>
            </w:r>
            <w:r>
              <w:rPr>
                <w:rFonts w:hint="eastAsia" w:ascii="宋体" w:hAnsi="宋体"/>
                <w:sz w:val="18"/>
                <w:szCs w:val="18"/>
                <w:highlight w:val="none"/>
              </w:rPr>
              <w:t>I</w:t>
            </w:r>
            <w:r>
              <w:rPr>
                <w:rFonts w:hint="eastAsia" w:ascii="宋体" w:hAnsi="宋体"/>
                <w:sz w:val="18"/>
                <w:szCs w:val="18"/>
                <w:highlight w:val="none"/>
              </w:rPr>
              <w:fldChar w:fldCharType="end"/>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BA090023</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毛泽东思想和中国特色社会主义理论体系概论</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BA09002</w:t>
            </w:r>
            <w:r>
              <w:rPr>
                <w:rFonts w:hint="eastAsia" w:ascii="宋体" w:hAnsi="宋体" w:cs="宋体"/>
                <w:kern w:val="0"/>
                <w:sz w:val="18"/>
                <w:szCs w:val="18"/>
                <w:highlight w:val="none"/>
              </w:rPr>
              <w:t>2</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习近平新时代中国特色社会主义思想概论</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BA060010</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大学基础英语II</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BA090007</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大学生心理健康教育</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BA06002T</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大学体育</w:t>
            </w:r>
            <w:r>
              <w:rPr>
                <w:rFonts w:hint="eastAsia" w:ascii="宋体" w:hAnsi="宋体"/>
                <w:sz w:val="18"/>
                <w:szCs w:val="18"/>
                <w:highlight w:val="none"/>
              </w:rPr>
              <w:fldChar w:fldCharType="begin"/>
            </w:r>
            <w:r>
              <w:rPr>
                <w:rFonts w:hint="eastAsia" w:ascii="宋体" w:hAnsi="宋体"/>
                <w:sz w:val="18"/>
                <w:szCs w:val="18"/>
                <w:highlight w:val="none"/>
              </w:rPr>
              <w:instrText xml:space="preserve"> = 2 \* ROMAN </w:instrText>
            </w:r>
            <w:r>
              <w:rPr>
                <w:rFonts w:hint="eastAsia" w:ascii="宋体" w:hAnsi="宋体"/>
                <w:sz w:val="18"/>
                <w:szCs w:val="18"/>
                <w:highlight w:val="none"/>
              </w:rPr>
              <w:fldChar w:fldCharType="separate"/>
            </w:r>
            <w:r>
              <w:rPr>
                <w:rFonts w:hint="eastAsia" w:ascii="宋体" w:hAnsi="宋体"/>
                <w:sz w:val="18"/>
                <w:szCs w:val="18"/>
                <w:highlight w:val="none"/>
              </w:rPr>
              <w:t>II</w:t>
            </w:r>
            <w:r>
              <w:rPr>
                <w:rFonts w:hint="eastAsia" w:ascii="宋体" w:hAnsi="宋体"/>
                <w:sz w:val="18"/>
                <w:szCs w:val="18"/>
                <w:highlight w:val="none"/>
              </w:rPr>
              <w:fldChar w:fldCharType="end"/>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BA090013</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 xml:space="preserve">军事理论 </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36</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BA090009</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创新创业教育</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7" w:hRule="exact"/>
          <w:jc w:val="center"/>
        </w:trPr>
        <w:tc>
          <w:tcPr>
            <w:tcW w:w="953" w:type="dxa"/>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BA090019</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大学生职业生涯发展与就业指导(上)</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9"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BA090020</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大学生职业生涯发展与就业指导(下)</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BA0900161</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形势与政策Ⅰ</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BA0900162</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形势与政策Ⅱ</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w:t>
            </w:r>
            <w:r>
              <w:rPr>
                <w:rFonts w:hint="eastAsia" w:ascii="宋体" w:hAnsi="宋体" w:cs="宋体"/>
                <w:kern w:val="0"/>
                <w:sz w:val="18"/>
                <w:szCs w:val="18"/>
                <w:highlight w:val="none"/>
              </w:rPr>
              <w:t>3</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形势与政策Ⅲ</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w:t>
            </w:r>
            <w:r>
              <w:rPr>
                <w:rFonts w:hint="eastAsia" w:ascii="宋体" w:hAnsi="宋体" w:cs="宋体"/>
                <w:kern w:val="0"/>
                <w:sz w:val="18"/>
                <w:szCs w:val="18"/>
                <w:highlight w:val="none"/>
              </w:rPr>
              <w:t>4</w:t>
            </w:r>
          </w:p>
        </w:tc>
        <w:tc>
          <w:tcPr>
            <w:tcW w:w="1208"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形势与政策Ⅳ</w:t>
            </w:r>
          </w:p>
        </w:tc>
        <w:tc>
          <w:tcPr>
            <w:tcW w:w="50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jc w:val="center"/>
              <w:rPr>
                <w:rFonts w:ascii="宋体" w:hAnsi="宋体" w:cs="宋体"/>
                <w:kern w:val="0"/>
                <w:sz w:val="18"/>
                <w:szCs w:val="18"/>
                <w:highlight w:val="none"/>
                <w:lang w:bidi="ar"/>
              </w:rPr>
            </w:pPr>
            <w:r>
              <w:rPr>
                <w:rFonts w:hint="eastAsia" w:ascii="宋体" w:hAnsi="宋体"/>
                <w:sz w:val="18"/>
                <w:szCs w:val="18"/>
                <w:highlight w:val="none"/>
              </w:rPr>
              <w:t>合计</w:t>
            </w:r>
          </w:p>
        </w:tc>
        <w:tc>
          <w:tcPr>
            <w:tcW w:w="1208" w:type="dxa"/>
            <w:tcMar>
              <w:left w:w="57" w:type="dxa"/>
              <w:right w:w="57" w:type="dxa"/>
            </w:tcMar>
            <w:vAlign w:val="center"/>
          </w:tcPr>
          <w:p>
            <w:pPr>
              <w:rPr>
                <w:rFonts w:ascii="宋体" w:hAnsi="宋体"/>
                <w:sz w:val="18"/>
                <w:szCs w:val="18"/>
                <w:highlight w:val="none"/>
              </w:rPr>
            </w:pPr>
          </w:p>
        </w:tc>
        <w:tc>
          <w:tcPr>
            <w:tcW w:w="504"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25.5</w:t>
            </w:r>
          </w:p>
        </w:tc>
        <w:tc>
          <w:tcPr>
            <w:tcW w:w="714" w:type="dxa"/>
            <w:tcMar>
              <w:left w:w="57" w:type="dxa"/>
              <w:right w:w="57" w:type="dxa"/>
            </w:tcMar>
            <w:vAlign w:val="center"/>
          </w:tcPr>
          <w:p>
            <w:pPr>
              <w:widowControl/>
              <w:jc w:val="center"/>
              <w:textAlignment w:val="center"/>
              <w:rPr>
                <w:rFonts w:hint="eastAsia" w:ascii="宋体" w:hAnsi="宋体" w:eastAsia="宋体"/>
                <w:sz w:val="18"/>
                <w:szCs w:val="18"/>
                <w:highlight w:val="none"/>
                <w:lang w:eastAsia="zh-CN"/>
              </w:rPr>
            </w:pPr>
            <w:r>
              <w:rPr>
                <w:rFonts w:hint="eastAsia" w:ascii="宋体" w:hAnsi="宋体" w:eastAsia="宋体" w:cs="宋体"/>
                <w:color w:val="000000"/>
                <w:kern w:val="0"/>
                <w:sz w:val="18"/>
                <w:szCs w:val="18"/>
                <w:highlight w:val="none"/>
                <w:lang w:bidi="ar"/>
              </w:rPr>
              <w:t>44</w:t>
            </w:r>
            <w:r>
              <w:rPr>
                <w:rFonts w:hint="eastAsia" w:ascii="宋体" w:hAnsi="宋体" w:eastAsia="宋体" w:cs="宋体"/>
                <w:color w:val="000000"/>
                <w:kern w:val="0"/>
                <w:sz w:val="18"/>
                <w:szCs w:val="18"/>
                <w:highlight w:val="none"/>
                <w:lang w:val="en-US" w:eastAsia="zh-CN" w:bidi="ar"/>
              </w:rPr>
              <w:t>4</w:t>
            </w:r>
          </w:p>
        </w:tc>
        <w:tc>
          <w:tcPr>
            <w:tcW w:w="568" w:type="dxa"/>
            <w:tcMar>
              <w:left w:w="57" w:type="dxa"/>
              <w:right w:w="57" w:type="dxa"/>
            </w:tcMar>
            <w:vAlign w:val="center"/>
          </w:tcPr>
          <w:p>
            <w:pPr>
              <w:widowControl/>
              <w:jc w:val="center"/>
              <w:textAlignment w:val="center"/>
              <w:rPr>
                <w:rFonts w:hint="eastAsia" w:ascii="宋体" w:hAnsi="宋体" w:eastAsia="宋体"/>
                <w:sz w:val="18"/>
                <w:szCs w:val="18"/>
                <w:highlight w:val="none"/>
                <w:lang w:eastAsia="zh-CN"/>
              </w:rPr>
            </w:pPr>
            <w:r>
              <w:rPr>
                <w:rFonts w:hint="eastAsia" w:ascii="宋体" w:hAnsi="宋体" w:eastAsia="宋体" w:cs="宋体"/>
                <w:color w:val="000000"/>
                <w:kern w:val="0"/>
                <w:sz w:val="18"/>
                <w:szCs w:val="18"/>
                <w:highlight w:val="none"/>
                <w:lang w:bidi="ar"/>
              </w:rPr>
              <w:t>44</w:t>
            </w:r>
            <w:r>
              <w:rPr>
                <w:rFonts w:hint="eastAsia" w:ascii="宋体" w:hAnsi="宋体" w:eastAsia="宋体" w:cs="宋体"/>
                <w:color w:val="000000"/>
                <w:kern w:val="0"/>
                <w:sz w:val="18"/>
                <w:szCs w:val="18"/>
                <w:highlight w:val="none"/>
                <w:lang w:val="en-US" w:eastAsia="zh-CN" w:bidi="ar"/>
              </w:rPr>
              <w:t>4</w:t>
            </w:r>
          </w:p>
        </w:tc>
        <w:tc>
          <w:tcPr>
            <w:tcW w:w="556"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0" w:type="dxa"/>
            <w:tcMar>
              <w:left w:w="57" w:type="dxa"/>
              <w:right w:w="57" w:type="dxa"/>
            </w:tcMar>
          </w:tcPr>
          <w:p>
            <w:pPr>
              <w:widowControl/>
              <w:jc w:val="center"/>
              <w:textAlignment w:val="center"/>
              <w:rPr>
                <w:rFonts w:ascii="宋体" w:hAnsi="宋体" w:eastAsia="宋体" w:cs="宋体"/>
                <w:color w:val="000000"/>
                <w:kern w:val="0"/>
                <w:sz w:val="18"/>
                <w:szCs w:val="18"/>
                <w:highlight w:val="none"/>
                <w:lang w:bidi="ar"/>
              </w:rPr>
            </w:pPr>
            <w:r>
              <w:rPr>
                <w:rFonts w:ascii="宋体" w:hAnsi="宋体" w:eastAsia="宋体" w:cs="宋体"/>
                <w:color w:val="000000"/>
                <w:kern w:val="0"/>
                <w:sz w:val="18"/>
                <w:szCs w:val="18"/>
                <w:highlight w:val="none"/>
                <w:lang w:bidi="ar"/>
              </w:rPr>
              <w:t>132</w:t>
            </w:r>
          </w:p>
        </w:tc>
        <w:tc>
          <w:tcPr>
            <w:tcW w:w="531" w:type="dxa"/>
            <w:tcMar>
              <w:left w:w="57" w:type="dxa"/>
              <w:right w:w="57" w:type="dxa"/>
            </w:tcMar>
          </w:tcPr>
          <w:p>
            <w:pPr>
              <w:widowControl/>
              <w:jc w:val="center"/>
              <w:textAlignment w:val="center"/>
              <w:rPr>
                <w:rFonts w:ascii="宋体" w:hAnsi="宋体" w:eastAsia="宋体" w:cs="宋体"/>
                <w:color w:val="000000"/>
                <w:kern w:val="0"/>
                <w:sz w:val="18"/>
                <w:szCs w:val="18"/>
                <w:highlight w:val="none"/>
                <w:lang w:bidi="ar"/>
              </w:rPr>
            </w:pPr>
            <w:r>
              <w:rPr>
                <w:rFonts w:ascii="宋体" w:hAnsi="宋体" w:eastAsia="宋体" w:cs="宋体"/>
                <w:color w:val="000000"/>
                <w:kern w:val="0"/>
                <w:sz w:val="18"/>
                <w:szCs w:val="18"/>
                <w:highlight w:val="none"/>
                <w:lang w:bidi="ar"/>
              </w:rPr>
              <w:t>256</w:t>
            </w:r>
          </w:p>
        </w:tc>
        <w:tc>
          <w:tcPr>
            <w:tcW w:w="530" w:type="dxa"/>
            <w:tcMar>
              <w:left w:w="57" w:type="dxa"/>
              <w:right w:w="57" w:type="dxa"/>
            </w:tcMar>
          </w:tcPr>
          <w:p>
            <w:pPr>
              <w:widowControl/>
              <w:jc w:val="center"/>
              <w:textAlignment w:val="center"/>
              <w:rPr>
                <w:rFonts w:ascii="宋体" w:hAnsi="宋体" w:eastAsia="宋体" w:cs="宋体"/>
                <w:color w:val="000000"/>
                <w:kern w:val="0"/>
                <w:sz w:val="18"/>
                <w:szCs w:val="18"/>
                <w:highlight w:val="none"/>
                <w:lang w:bidi="ar"/>
              </w:rPr>
            </w:pPr>
            <w:r>
              <w:rPr>
                <w:rFonts w:ascii="宋体" w:hAnsi="宋体" w:eastAsia="宋体" w:cs="宋体"/>
                <w:color w:val="000000"/>
                <w:kern w:val="0"/>
                <w:sz w:val="18"/>
                <w:szCs w:val="18"/>
                <w:highlight w:val="none"/>
                <w:lang w:bidi="ar"/>
              </w:rPr>
              <w:t>20</w:t>
            </w:r>
          </w:p>
        </w:tc>
        <w:tc>
          <w:tcPr>
            <w:tcW w:w="522" w:type="dxa"/>
            <w:tcMar>
              <w:left w:w="57" w:type="dxa"/>
              <w:right w:w="57" w:type="dxa"/>
            </w:tcMar>
          </w:tcPr>
          <w:p>
            <w:pPr>
              <w:widowControl/>
              <w:jc w:val="center"/>
              <w:textAlignment w:val="center"/>
              <w:rPr>
                <w:rFonts w:ascii="宋体" w:hAnsi="宋体" w:eastAsia="宋体" w:cs="宋体"/>
                <w:color w:val="000000"/>
                <w:kern w:val="0"/>
                <w:sz w:val="18"/>
                <w:szCs w:val="18"/>
                <w:highlight w:val="none"/>
                <w:lang w:bidi="ar"/>
              </w:rPr>
            </w:pPr>
            <w:r>
              <w:rPr>
                <w:rFonts w:ascii="宋体" w:hAnsi="宋体" w:eastAsia="宋体" w:cs="宋体"/>
                <w:color w:val="000000"/>
                <w:kern w:val="0"/>
                <w:sz w:val="18"/>
                <w:szCs w:val="18"/>
                <w:highlight w:val="none"/>
                <w:lang w:bidi="ar"/>
              </w:rPr>
              <w:t>36</w:t>
            </w:r>
          </w:p>
        </w:tc>
        <w:tc>
          <w:tcPr>
            <w:tcW w:w="522" w:type="dxa"/>
            <w:tcMar>
              <w:left w:w="57" w:type="dxa"/>
              <w:right w:w="57" w:type="dxa"/>
            </w:tcMar>
            <w:vAlign w:val="center"/>
          </w:tcPr>
          <w:p>
            <w:pPr>
              <w:jc w:val="center"/>
              <w:rPr>
                <w:rFonts w:ascii="宋体" w:hAnsi="宋体"/>
                <w:sz w:val="18"/>
                <w:szCs w:val="18"/>
                <w:highlight w:val="none"/>
              </w:rPr>
            </w:pPr>
          </w:p>
        </w:tc>
        <w:tc>
          <w:tcPr>
            <w:tcW w:w="556"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p>
        </w:tc>
        <w:tc>
          <w:tcPr>
            <w:tcW w:w="740" w:type="dxa"/>
            <w:tcMar>
              <w:left w:w="57" w:type="dxa"/>
              <w:right w:w="57" w:type="dxa"/>
            </w:tcMar>
            <w:vAlign w:val="center"/>
          </w:tcPr>
          <w:p>
            <w:pPr>
              <w:jc w:val="center"/>
              <w:rPr>
                <w:rFonts w:ascii="宋体" w:hAnsi="宋体"/>
                <w:sz w:val="18"/>
                <w:szCs w:val="18"/>
                <w:highlight w:val="none"/>
              </w:rPr>
            </w:pPr>
          </w:p>
        </w:tc>
      </w:tr>
    </w:tbl>
    <w:p>
      <w:pPr>
        <w:spacing w:line="440" w:lineRule="exact"/>
        <w:ind w:left="420" w:leftChars="200"/>
        <w:jc w:val="left"/>
        <w:rPr>
          <w:rFonts w:ascii="宋体" w:hAnsi="宋体"/>
          <w:szCs w:val="21"/>
          <w:highlight w:val="none"/>
        </w:rPr>
      </w:pPr>
      <w:r>
        <w:rPr>
          <w:rFonts w:hint="eastAsia" w:ascii="宋体" w:hAnsi="宋体"/>
          <w:szCs w:val="21"/>
          <w:highlight w:val="none"/>
        </w:rPr>
        <w:t xml:space="preserve">表5 </w:t>
      </w:r>
      <w:r>
        <w:rPr>
          <w:rFonts w:hint="eastAsia" w:ascii="宋体" w:hAnsi="宋体" w:cs="宋体"/>
          <w:szCs w:val="21"/>
          <w:highlight w:val="none"/>
        </w:rPr>
        <w:t xml:space="preserve">学科基础课程  </w:t>
      </w:r>
      <w:r>
        <w:rPr>
          <w:rFonts w:hint="eastAsia" w:ascii="宋体" w:hAnsi="宋体"/>
          <w:szCs w:val="21"/>
          <w:highlight w:val="none"/>
        </w:rPr>
        <w:t xml:space="preserve">                                            软件技术专业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25"/>
        <w:gridCol w:w="1328"/>
        <w:gridCol w:w="544"/>
        <w:gridCol w:w="544"/>
        <w:gridCol w:w="544"/>
        <w:gridCol w:w="544"/>
        <w:gridCol w:w="544"/>
        <w:gridCol w:w="544"/>
        <w:gridCol w:w="544"/>
        <w:gridCol w:w="544"/>
        <w:gridCol w:w="544"/>
        <w:gridCol w:w="546"/>
        <w:gridCol w:w="546"/>
        <w:gridCol w:w="542"/>
        <w:gridCol w:w="6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7" w:type="dxa"/>
            <w:vMerge w:val="restart"/>
            <w:tcBorders>
              <w:top w:val="single" w:color="auto" w:sz="12" w:space="0"/>
              <w:left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Style w:val="7"/>
                <w:highlight w:val="none"/>
                <w:lang w:val="en-US" w:eastAsia="zh-CN" w:bidi="ar"/>
              </w:rPr>
            </w:pPr>
            <w:r>
              <w:rPr>
                <w:rStyle w:val="7"/>
                <w:highlight w:val="none"/>
                <w:lang w:val="en-US" w:eastAsia="zh-CN" w:bidi="ar"/>
              </w:rPr>
              <w:t>课程</w:t>
            </w:r>
          </w:p>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代码</w:t>
            </w:r>
          </w:p>
        </w:tc>
        <w:tc>
          <w:tcPr>
            <w:tcW w:w="1418"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课程名称</w:t>
            </w:r>
          </w:p>
        </w:tc>
        <w:tc>
          <w:tcPr>
            <w:tcW w:w="576"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学分</w:t>
            </w:r>
          </w:p>
        </w:tc>
        <w:tc>
          <w:tcPr>
            <w:tcW w:w="2304" w:type="dxa"/>
            <w:gridSpan w:val="4"/>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学时安排</w:t>
            </w:r>
          </w:p>
        </w:tc>
        <w:tc>
          <w:tcPr>
            <w:tcW w:w="3458" w:type="dxa"/>
            <w:gridSpan w:val="6"/>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开课学期</w:t>
            </w:r>
          </w:p>
        </w:tc>
        <w:tc>
          <w:tcPr>
            <w:tcW w:w="577" w:type="dxa"/>
            <w:vMerge w:val="restart"/>
            <w:tcBorders>
              <w:top w:val="single" w:color="auto" w:sz="12"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考核方式</w:t>
            </w:r>
          </w:p>
        </w:tc>
        <w:tc>
          <w:tcPr>
            <w:tcW w:w="711" w:type="dxa"/>
            <w:vMerge w:val="restart"/>
            <w:tcBorders>
              <w:top w:val="single" w:color="auto" w:sz="12" w:space="0"/>
              <w:left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Style w:val="7"/>
                <w:highlight w:val="none"/>
                <w:lang w:val="en-US" w:eastAsia="zh-CN" w:bidi="ar"/>
              </w:rPr>
            </w:pPr>
            <w:r>
              <w:rPr>
                <w:rStyle w:val="7"/>
                <w:highlight w:val="none"/>
                <w:lang w:val="en-US" w:eastAsia="zh-CN" w:bidi="ar"/>
              </w:rPr>
              <w:t>开课</w:t>
            </w:r>
          </w:p>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1" w:hRule="exact"/>
          <w:tblHeader/>
          <w:jc w:val="center"/>
        </w:trPr>
        <w:tc>
          <w:tcPr>
            <w:tcW w:w="877" w:type="dxa"/>
            <w:vMerge w:val="continue"/>
            <w:tcBorders>
              <w:left w:val="single" w:color="auto" w:sz="12"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总学时</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理论学时</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实验学时</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实践学时</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一</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二</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三</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四</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五</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六</w:t>
            </w:r>
          </w:p>
        </w:tc>
        <w:tc>
          <w:tcPr>
            <w:tcW w:w="57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711" w:type="dxa"/>
            <w:vMerge w:val="continue"/>
            <w:tcBorders>
              <w:left w:val="single" w:color="auto" w:sz="4" w:space="0"/>
              <w:bottom w:val="single" w:color="auto" w:sz="4" w:space="0"/>
              <w:right w:val="single" w:color="auto" w:sz="12" w:space="0"/>
            </w:tcBorders>
            <w:vAlign w:val="center"/>
          </w:tcPr>
          <w:p>
            <w:pPr>
              <w:keepNext w:val="0"/>
              <w:keepLines w:val="0"/>
              <w:widowControl/>
              <w:suppressLineNumbers w:val="0"/>
              <w:jc w:val="center"/>
              <w:textAlignment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7"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BC060017</w:t>
            </w:r>
          </w:p>
        </w:tc>
        <w:tc>
          <w:tcPr>
            <w:tcW w:w="14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cs="宋体"/>
                <w:kern w:val="0"/>
                <w:sz w:val="18"/>
                <w:szCs w:val="18"/>
                <w:highlight w:val="none"/>
              </w:rPr>
            </w:pPr>
            <w:r>
              <w:rPr>
                <w:rStyle w:val="7"/>
                <w:highlight w:val="none"/>
                <w:lang w:val="en-US" w:eastAsia="zh-CN" w:bidi="ar"/>
              </w:rPr>
              <w:t>高等数学N1</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考</w:t>
            </w:r>
          </w:p>
        </w:tc>
        <w:tc>
          <w:tcPr>
            <w:tcW w:w="711"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7"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BC060019</w:t>
            </w:r>
          </w:p>
        </w:tc>
        <w:tc>
          <w:tcPr>
            <w:tcW w:w="14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sz w:val="18"/>
                <w:szCs w:val="18"/>
                <w:highlight w:val="none"/>
              </w:rPr>
            </w:pPr>
            <w:r>
              <w:rPr>
                <w:rStyle w:val="7"/>
                <w:highlight w:val="none"/>
                <w:lang w:val="en-US" w:eastAsia="zh-CN" w:bidi="ar"/>
              </w:rPr>
              <w:t>线性代数</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考</w:t>
            </w:r>
          </w:p>
        </w:tc>
        <w:tc>
          <w:tcPr>
            <w:tcW w:w="711"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6" w:hRule="exact"/>
          <w:jc w:val="center"/>
        </w:trPr>
        <w:tc>
          <w:tcPr>
            <w:tcW w:w="877"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olor w:val="000000" w:themeColor="text1"/>
                <w:sz w:val="18"/>
                <w:szCs w:val="18"/>
                <w:highlight w:val="none"/>
                <w14:textFill>
                  <w14:solidFill>
                    <w14:schemeClr w14:val="tx1"/>
                  </w14:solidFill>
                </w14:textFill>
              </w:rPr>
            </w:pPr>
            <w:r>
              <w:rPr>
                <w:rStyle w:val="8"/>
                <w:highlight w:val="none"/>
                <w:lang w:val="en-US" w:eastAsia="zh-CN" w:bidi="ar"/>
              </w:rPr>
              <w:t>BC171001</w:t>
            </w:r>
          </w:p>
        </w:tc>
        <w:tc>
          <w:tcPr>
            <w:tcW w:w="14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cs="宋体"/>
                <w:kern w:val="0"/>
                <w:sz w:val="18"/>
                <w:szCs w:val="18"/>
                <w:highlight w:val="none"/>
              </w:rPr>
            </w:pPr>
            <w:r>
              <w:rPr>
                <w:rStyle w:val="7"/>
                <w:highlight w:val="none"/>
                <w:lang w:val="en-US" w:eastAsia="zh-CN" w:bidi="ar"/>
              </w:rPr>
              <w:t>程序设计基础（C）</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cs="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44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cs="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Style w:val="7"/>
                <w:highlight w:val="none"/>
                <w:lang w:val="en-US" w:eastAsia="zh-CN" w:bidi="ar"/>
              </w:rPr>
              <w:t>考</w:t>
            </w:r>
          </w:p>
        </w:tc>
        <w:tc>
          <w:tcPr>
            <w:tcW w:w="711"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s="宋体"/>
                <w:kern w:val="0"/>
                <w:sz w:val="18"/>
                <w:szCs w:val="18"/>
                <w:highlight w:val="none"/>
              </w:rPr>
            </w:pPr>
            <w:r>
              <w:rPr>
                <w:rStyle w:val="7"/>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6" w:hRule="exact"/>
          <w:jc w:val="center"/>
        </w:trPr>
        <w:tc>
          <w:tcPr>
            <w:tcW w:w="877"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widowControl/>
              <w:jc w:val="center"/>
              <w:textAlignment w:val="center"/>
              <w:rPr>
                <w:rFonts w:ascii="宋体" w:hAnsi="宋体" w:eastAsiaTheme="minorEastAsia" w:cstheme="minorBidi"/>
                <w:kern w:val="2"/>
                <w:sz w:val="18"/>
                <w:szCs w:val="18"/>
                <w:highlight w:val="none"/>
                <w:lang w:val="en-US" w:eastAsia="zh-CN" w:bidi="ar-SA"/>
              </w:rPr>
            </w:pPr>
            <w:r>
              <w:rPr>
                <w:rFonts w:hint="eastAsia" w:ascii="宋体" w:hAnsi="宋体" w:cs="宋体"/>
                <w:kern w:val="0"/>
                <w:sz w:val="18"/>
                <w:szCs w:val="18"/>
                <w:highlight w:val="none"/>
              </w:rPr>
              <w:t>BC171012</w:t>
            </w:r>
          </w:p>
        </w:tc>
        <w:tc>
          <w:tcPr>
            <w:tcW w:w="14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textAlignment w:val="center"/>
              <w:rPr>
                <w:rFonts w:ascii="宋体" w:hAnsi="宋体" w:eastAsiaTheme="minorEastAsia" w:cstheme="minorBidi"/>
                <w:kern w:val="2"/>
                <w:sz w:val="18"/>
                <w:szCs w:val="18"/>
                <w:highlight w:val="none"/>
                <w:lang w:val="en-US" w:eastAsia="zh-CN" w:bidi="ar-SA"/>
              </w:rPr>
            </w:pPr>
            <w:r>
              <w:rPr>
                <w:rFonts w:hint="eastAsia" w:ascii="宋体" w:hAnsi="宋体" w:cs="宋体"/>
                <w:kern w:val="0"/>
                <w:sz w:val="18"/>
                <w:szCs w:val="18"/>
                <w:highlight w:val="none"/>
                <w:lang w:val="en-US" w:eastAsia="zh-CN"/>
              </w:rPr>
              <w:t>计算机</w:t>
            </w:r>
            <w:r>
              <w:rPr>
                <w:rFonts w:hint="eastAsia" w:ascii="宋体" w:hAnsi="宋体" w:cs="宋体"/>
                <w:kern w:val="0"/>
                <w:sz w:val="18"/>
                <w:szCs w:val="18"/>
                <w:highlight w:val="none"/>
              </w:rPr>
              <w:t>导论</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eastAsiaTheme="minorEastAsia" w:cstheme="minorBidi"/>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eastAsiaTheme="minorEastAsia" w:cstheme="minorBidi"/>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eastAsiaTheme="minorEastAsia" w:cstheme="minorBidi"/>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16</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eastAsiaTheme="minorEastAsia" w:cstheme="minorBidi"/>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16</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Theme="minorEastAsia" w:cstheme="minorBidi"/>
                <w:kern w:val="2"/>
                <w:sz w:val="18"/>
                <w:szCs w:val="18"/>
                <w:highlight w:val="none"/>
                <w:lang w:val="en-US" w:eastAsia="zh-CN" w:bidi="ar-SA"/>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eastAsiaTheme="minorEastAsia" w:cstheme="minorBidi"/>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Theme="minorEastAsia" w:cstheme="minorBidi"/>
                <w:kern w:val="2"/>
                <w:sz w:val="18"/>
                <w:szCs w:val="18"/>
                <w:highlight w:val="none"/>
                <w:lang w:val="en-US" w:eastAsia="zh-CN" w:bidi="ar-SA"/>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textAlignment w:val="center"/>
              <w:rPr>
                <w:rFonts w:ascii="宋体" w:hAnsi="宋体" w:eastAsiaTheme="minorEastAsia" w:cstheme="minorBidi"/>
                <w:kern w:val="2"/>
                <w:sz w:val="18"/>
                <w:szCs w:val="18"/>
                <w:highlight w:val="none"/>
                <w:lang w:val="en-US" w:eastAsia="zh-CN" w:bidi="ar-SA"/>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textAlignment w:val="center"/>
              <w:rPr>
                <w:rFonts w:ascii="宋体" w:hAnsi="宋体" w:eastAsiaTheme="minorEastAsia" w:cstheme="minorBidi"/>
                <w:kern w:val="2"/>
                <w:sz w:val="18"/>
                <w:szCs w:val="18"/>
                <w:highlight w:val="none"/>
                <w:lang w:val="en-US" w:eastAsia="zh-CN" w:bidi="ar-SA"/>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spacing w:line="260" w:lineRule="exact"/>
              <w:jc w:val="center"/>
              <w:textAlignment w:val="center"/>
              <w:rPr>
                <w:rFonts w:ascii="宋体" w:hAnsi="宋体" w:eastAsiaTheme="minorEastAsia" w:cstheme="minorBidi"/>
                <w:kern w:val="2"/>
                <w:sz w:val="18"/>
                <w:szCs w:val="18"/>
                <w:highlight w:val="none"/>
                <w:lang w:val="en-US" w:eastAsia="zh-CN" w:bidi="ar-SA"/>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spacing w:line="260" w:lineRule="exact"/>
              <w:jc w:val="center"/>
              <w:textAlignment w:val="center"/>
              <w:rPr>
                <w:rFonts w:ascii="宋体" w:hAnsi="宋体" w:eastAsiaTheme="minorEastAsia" w:cstheme="minorBidi"/>
                <w:kern w:val="2"/>
                <w:sz w:val="18"/>
                <w:szCs w:val="18"/>
                <w:highlight w:val="none"/>
                <w:lang w:val="en-US" w:eastAsia="zh-CN" w:bidi="ar-SA"/>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textAlignment w:val="center"/>
              <w:rPr>
                <w:rFonts w:ascii="宋体" w:hAnsi="宋体" w:eastAsiaTheme="minorEastAsia" w:cstheme="minorBidi"/>
                <w:kern w:val="2"/>
                <w:sz w:val="18"/>
                <w:szCs w:val="18"/>
                <w:highlight w:val="none"/>
                <w:lang w:val="en-US" w:eastAsia="zh-CN" w:bidi="ar-SA"/>
              </w:rPr>
            </w:pPr>
            <w:r>
              <w:rPr>
                <w:rFonts w:hint="eastAsia" w:ascii="宋体" w:hAnsi="宋体" w:cs="宋体"/>
                <w:kern w:val="0"/>
                <w:sz w:val="18"/>
                <w:szCs w:val="18"/>
                <w:highlight w:val="none"/>
              </w:rPr>
              <w:t>查</w:t>
            </w:r>
          </w:p>
        </w:tc>
        <w:tc>
          <w:tcPr>
            <w:tcW w:w="711"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spacing w:line="260" w:lineRule="exact"/>
              <w:jc w:val="center"/>
              <w:textAlignment w:val="center"/>
              <w:rPr>
                <w:rFonts w:ascii="宋体" w:hAnsi="宋体" w:eastAsiaTheme="minorEastAsia" w:cstheme="minorBidi"/>
                <w:kern w:val="2"/>
                <w:sz w:val="18"/>
                <w:szCs w:val="18"/>
                <w:highlight w:val="none"/>
                <w:lang w:val="en-US" w:eastAsia="zh-CN" w:bidi="ar-SA"/>
              </w:rPr>
            </w:pPr>
            <w:r>
              <w:rPr>
                <w:rFonts w:hint="eastAsia" w:ascii="宋体" w:hAnsi="宋体" w:cs="宋体"/>
                <w:kern w:val="0"/>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877"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color w:val="000000" w:themeColor="text1"/>
                <w:sz w:val="18"/>
                <w:szCs w:val="18"/>
                <w:highlight w:val="none"/>
                <w14:textFill>
                  <w14:solidFill>
                    <w14:schemeClr w14:val="tx1"/>
                  </w14:solidFill>
                </w14:textFill>
              </w:rPr>
            </w:pPr>
            <w:r>
              <w:rPr>
                <w:rStyle w:val="8"/>
                <w:rFonts w:hint="eastAsia"/>
                <w:highlight w:val="none"/>
                <w:lang w:val="en-US" w:eastAsia="zh-CN" w:bidi="ar"/>
              </w:rPr>
              <w:t>BC171011</w:t>
            </w:r>
          </w:p>
        </w:tc>
        <w:tc>
          <w:tcPr>
            <w:tcW w:w="14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sz w:val="18"/>
                <w:szCs w:val="18"/>
                <w:highlight w:val="none"/>
              </w:rPr>
            </w:pPr>
            <w:r>
              <w:rPr>
                <w:rStyle w:val="7"/>
                <w:highlight w:val="none"/>
                <w:lang w:val="en-US" w:eastAsia="zh-CN" w:bidi="ar"/>
              </w:rPr>
              <w:t>Java程序设计</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考</w:t>
            </w:r>
          </w:p>
        </w:tc>
        <w:tc>
          <w:tcPr>
            <w:tcW w:w="711"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7" w:type="dxa"/>
            <w:tcBorders>
              <w:top w:val="single" w:color="auto" w:sz="4" w:space="0"/>
              <w:left w:val="single" w:color="auto" w:sz="12"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7"/>
                <w:highlight w:val="none"/>
                <w:lang w:val="en-US" w:eastAsia="zh-CN" w:bidi="ar"/>
              </w:rPr>
              <w:t>合计</w:t>
            </w:r>
          </w:p>
        </w:tc>
        <w:tc>
          <w:tcPr>
            <w:tcW w:w="1418"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both"/>
              <w:rPr>
                <w:rFonts w:ascii="宋体" w:hAnsi="宋体"/>
                <w:sz w:val="18"/>
                <w:szCs w:val="18"/>
                <w:highlight w:val="none"/>
              </w:rPr>
            </w:pP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17.5</w:t>
            </w: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280</w:t>
            </w: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212</w:t>
            </w: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68</w:t>
            </w: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168</w:t>
            </w: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112</w:t>
            </w: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6"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 w:val="18"/>
                <w:szCs w:val="18"/>
                <w:highlight w:val="none"/>
              </w:rPr>
            </w:pPr>
          </w:p>
        </w:tc>
        <w:tc>
          <w:tcPr>
            <w:tcW w:w="711" w:type="dxa"/>
            <w:tcBorders>
              <w:top w:val="single" w:color="auto" w:sz="4" w:space="0"/>
              <w:left w:val="single" w:color="auto" w:sz="4" w:space="0"/>
              <w:bottom w:val="single" w:color="auto" w:sz="12" w:space="0"/>
              <w:right w:val="single" w:color="auto" w:sz="12" w:space="0"/>
            </w:tcBorders>
            <w:tcMar>
              <w:top w:w="0" w:type="dxa"/>
              <w:left w:w="57" w:type="dxa"/>
              <w:bottom w:w="0" w:type="dxa"/>
              <w:right w:w="57" w:type="dxa"/>
            </w:tcMar>
            <w:vAlign w:val="center"/>
          </w:tcPr>
          <w:p>
            <w:pPr>
              <w:rPr>
                <w:rFonts w:ascii="宋体" w:hAnsi="宋体"/>
                <w:sz w:val="18"/>
                <w:szCs w:val="18"/>
                <w:highlight w:val="none"/>
              </w:rPr>
            </w:pPr>
          </w:p>
        </w:tc>
      </w:tr>
    </w:tbl>
    <w:p>
      <w:pPr>
        <w:ind w:firstLine="420" w:firstLineChars="200"/>
        <w:jc w:val="left"/>
        <w:rPr>
          <w:rFonts w:ascii="宋体" w:hAnsi="宋体"/>
          <w:szCs w:val="21"/>
          <w:highlight w:val="none"/>
        </w:rPr>
      </w:pPr>
    </w:p>
    <w:p>
      <w:pPr>
        <w:ind w:firstLine="420" w:firstLineChars="200"/>
        <w:jc w:val="left"/>
        <w:rPr>
          <w:rFonts w:ascii="宋体" w:hAnsi="宋体"/>
          <w:szCs w:val="21"/>
          <w:highlight w:val="none"/>
        </w:rPr>
      </w:pPr>
      <w:r>
        <w:rPr>
          <w:rFonts w:hint="eastAsia" w:ascii="宋体" w:hAnsi="宋体"/>
          <w:szCs w:val="21"/>
          <w:highlight w:val="none"/>
        </w:rPr>
        <w:t>表6 专业核心课程                                              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6"/>
        <w:gridCol w:w="1283"/>
        <w:gridCol w:w="539"/>
        <w:gridCol w:w="540"/>
        <w:gridCol w:w="540"/>
        <w:gridCol w:w="540"/>
        <w:gridCol w:w="540"/>
        <w:gridCol w:w="540"/>
        <w:gridCol w:w="540"/>
        <w:gridCol w:w="540"/>
        <w:gridCol w:w="540"/>
        <w:gridCol w:w="540"/>
        <w:gridCol w:w="540"/>
        <w:gridCol w:w="536"/>
        <w:gridCol w:w="7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55" w:type="dxa"/>
            <w:vMerge w:val="restart"/>
            <w:tcBorders>
              <w:top w:val="single" w:color="auto" w:sz="12" w:space="0"/>
              <w:left w:val="single" w:color="auto" w:sz="12"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Style w:val="9"/>
                <w:highlight w:val="none"/>
                <w:lang w:val="en-US" w:eastAsia="zh-CN" w:bidi="ar"/>
              </w:rPr>
            </w:pPr>
            <w:r>
              <w:rPr>
                <w:rStyle w:val="9"/>
                <w:highlight w:val="none"/>
                <w:lang w:val="en-US" w:eastAsia="zh-CN" w:bidi="ar"/>
              </w:rPr>
              <w:t>课程</w:t>
            </w:r>
          </w:p>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代码</w:t>
            </w:r>
          </w:p>
        </w:tc>
        <w:tc>
          <w:tcPr>
            <w:tcW w:w="1371"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课程名称</w:t>
            </w:r>
          </w:p>
        </w:tc>
        <w:tc>
          <w:tcPr>
            <w:tcW w:w="571"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学分</w:t>
            </w:r>
          </w:p>
        </w:tc>
        <w:tc>
          <w:tcPr>
            <w:tcW w:w="2284" w:type="dxa"/>
            <w:gridSpan w:val="4"/>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学时安排</w:t>
            </w:r>
          </w:p>
        </w:tc>
        <w:tc>
          <w:tcPr>
            <w:tcW w:w="3426" w:type="dxa"/>
            <w:gridSpan w:val="6"/>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开课学期</w:t>
            </w:r>
          </w:p>
        </w:tc>
        <w:tc>
          <w:tcPr>
            <w:tcW w:w="571" w:type="dxa"/>
            <w:vMerge w:val="restart"/>
            <w:tcBorders>
              <w:top w:val="single" w:color="auto" w:sz="12"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考核方式</w:t>
            </w:r>
          </w:p>
        </w:tc>
        <w:tc>
          <w:tcPr>
            <w:tcW w:w="743" w:type="dxa"/>
            <w:vMerge w:val="restart"/>
            <w:tcBorders>
              <w:top w:val="single" w:color="auto" w:sz="12" w:space="0"/>
              <w:left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Style w:val="9"/>
                <w:highlight w:val="none"/>
                <w:lang w:val="en-US" w:eastAsia="zh-CN" w:bidi="ar"/>
              </w:rPr>
            </w:pPr>
            <w:r>
              <w:rPr>
                <w:rStyle w:val="9"/>
                <w:highlight w:val="none"/>
                <w:lang w:val="en-US" w:eastAsia="zh-CN" w:bidi="ar"/>
              </w:rPr>
              <w:t>开课</w:t>
            </w:r>
          </w:p>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55" w:type="dxa"/>
            <w:vMerge w:val="continue"/>
            <w:tcBorders>
              <w:left w:val="single" w:color="auto" w:sz="12"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p>
        </w:tc>
        <w:tc>
          <w:tcPr>
            <w:tcW w:w="1371" w:type="dxa"/>
            <w:vMerge w:val="continue"/>
            <w:tcBorders>
              <w:top w:val="single" w:color="auto" w:sz="12"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1" w:type="dxa"/>
            <w:vMerge w:val="continue"/>
            <w:tcBorders>
              <w:top w:val="single" w:color="auto" w:sz="12"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总学时</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理论学时</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实验学时</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实践学时</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一</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二</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三</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四</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五</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六</w:t>
            </w:r>
          </w:p>
        </w:tc>
        <w:tc>
          <w:tcPr>
            <w:tcW w:w="571" w:type="dxa"/>
            <w:vMerge w:val="continue"/>
            <w:tcBorders>
              <w:top w:val="single" w:color="auto" w:sz="12"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743" w:type="dxa"/>
            <w:vMerge w:val="continue"/>
            <w:tcBorders>
              <w:left w:val="single" w:color="auto" w:sz="4" w:space="0"/>
              <w:bottom w:val="single" w:color="auto" w:sz="4" w:space="0"/>
              <w:right w:val="single" w:color="auto" w:sz="12" w:space="0"/>
            </w:tcBorders>
            <w:vAlign w:val="center"/>
          </w:tcPr>
          <w:p>
            <w:pPr>
              <w:keepNext w:val="0"/>
              <w:keepLines w:val="0"/>
              <w:widowControl/>
              <w:suppressLineNumbers w:val="0"/>
              <w:jc w:val="center"/>
              <w:textAlignment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rFonts w:hint="eastAsia"/>
                <w:highlight w:val="none"/>
                <w:lang w:val="en-US" w:eastAsia="zh-CN" w:bidi="ar"/>
              </w:rPr>
              <w:t>BD171023</w:t>
            </w:r>
          </w:p>
        </w:tc>
        <w:tc>
          <w:tcPr>
            <w:tcW w:w="13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kern w:val="0"/>
                <w:sz w:val="18"/>
                <w:szCs w:val="18"/>
                <w:highlight w:val="none"/>
              </w:rPr>
            </w:pPr>
            <w:r>
              <w:rPr>
                <w:rStyle w:val="9"/>
                <w:highlight w:val="none"/>
                <w:lang w:val="en-US" w:eastAsia="zh-CN" w:bidi="ar"/>
              </w:rPr>
              <w:t>数据结构</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36</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36</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w:t>
            </w:r>
          </w:p>
        </w:tc>
        <w:tc>
          <w:tcPr>
            <w:tcW w:w="743"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Style w:val="9"/>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sz w:val="18"/>
                <w:szCs w:val="18"/>
                <w:highlight w:val="none"/>
                <w:lang w:val="en-US"/>
              </w:rPr>
            </w:pPr>
            <w:r>
              <w:rPr>
                <w:rStyle w:val="9"/>
                <w:rFonts w:hint="eastAsia"/>
                <w:highlight w:val="none"/>
                <w:lang w:val="en-US" w:eastAsia="zh-CN" w:bidi="ar"/>
              </w:rPr>
              <w:t>BD171024</w:t>
            </w:r>
          </w:p>
        </w:tc>
        <w:tc>
          <w:tcPr>
            <w:tcW w:w="13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sz w:val="18"/>
                <w:szCs w:val="18"/>
                <w:highlight w:val="none"/>
              </w:rPr>
            </w:pPr>
            <w:r>
              <w:rPr>
                <w:rStyle w:val="9"/>
                <w:highlight w:val="none"/>
                <w:lang w:val="en-US" w:eastAsia="zh-CN" w:bidi="ar"/>
              </w:rPr>
              <w:t>C#语言程序设计</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w:t>
            </w:r>
          </w:p>
        </w:tc>
        <w:tc>
          <w:tcPr>
            <w:tcW w:w="743"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rFonts w:hint="eastAsia"/>
                <w:highlight w:val="none"/>
                <w:lang w:val="en-US" w:eastAsia="zh-CN" w:bidi="ar"/>
              </w:rPr>
              <w:t>BD171020</w:t>
            </w:r>
          </w:p>
        </w:tc>
        <w:tc>
          <w:tcPr>
            <w:tcW w:w="13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sz w:val="18"/>
                <w:szCs w:val="18"/>
                <w:highlight w:val="none"/>
              </w:rPr>
            </w:pPr>
            <w:r>
              <w:rPr>
                <w:rStyle w:val="9"/>
                <w:highlight w:val="none"/>
                <w:lang w:val="en-US" w:eastAsia="zh-CN" w:bidi="ar"/>
              </w:rPr>
              <w:t>Web开发技术</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w:t>
            </w:r>
          </w:p>
        </w:tc>
        <w:tc>
          <w:tcPr>
            <w:tcW w:w="743"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BD171021</w:t>
            </w:r>
          </w:p>
        </w:tc>
        <w:tc>
          <w:tcPr>
            <w:tcW w:w="13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sz w:val="18"/>
                <w:szCs w:val="18"/>
                <w:highlight w:val="none"/>
              </w:rPr>
            </w:pPr>
            <w:r>
              <w:rPr>
                <w:rStyle w:val="9"/>
                <w:highlight w:val="none"/>
                <w:lang w:val="en-US" w:eastAsia="zh-CN" w:bidi="ar"/>
              </w:rPr>
              <w:t>数据库系统应用</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3.5</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56</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28</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28</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56</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w:t>
            </w:r>
          </w:p>
        </w:tc>
        <w:tc>
          <w:tcPr>
            <w:tcW w:w="743"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sz w:val="18"/>
                <w:szCs w:val="18"/>
                <w:highlight w:val="none"/>
                <w:lang w:val="en-US"/>
              </w:rPr>
            </w:pPr>
            <w:r>
              <w:rPr>
                <w:rStyle w:val="9"/>
                <w:highlight w:val="none"/>
                <w:lang w:val="en-US" w:eastAsia="zh-CN" w:bidi="ar"/>
              </w:rPr>
              <w:t>BD1710</w:t>
            </w:r>
            <w:r>
              <w:rPr>
                <w:rStyle w:val="9"/>
                <w:rFonts w:hint="eastAsia"/>
                <w:highlight w:val="none"/>
                <w:lang w:val="en-US" w:eastAsia="zh-CN" w:bidi="ar"/>
              </w:rPr>
              <w:t>25</w:t>
            </w:r>
          </w:p>
        </w:tc>
        <w:tc>
          <w:tcPr>
            <w:tcW w:w="13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both"/>
              <w:textAlignment w:val="center"/>
              <w:rPr>
                <w:rFonts w:ascii="宋体" w:hAnsi="宋体"/>
                <w:sz w:val="18"/>
                <w:szCs w:val="18"/>
                <w:highlight w:val="none"/>
              </w:rPr>
            </w:pPr>
            <w:r>
              <w:rPr>
                <w:rStyle w:val="9"/>
                <w:highlight w:val="none"/>
                <w:lang w:val="en-US" w:eastAsia="zh-CN" w:bidi="ar"/>
              </w:rPr>
              <w:t>JSP系统开发</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w:t>
            </w:r>
          </w:p>
        </w:tc>
        <w:tc>
          <w:tcPr>
            <w:tcW w:w="743"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宋体" w:hAnsi="宋体" w:cs="宋体"/>
                <w:kern w:val="0"/>
                <w:sz w:val="18"/>
                <w:szCs w:val="18"/>
                <w:highlight w:val="none"/>
              </w:rPr>
              <w:t>BD1710</w:t>
            </w:r>
            <w:r>
              <w:rPr>
                <w:rFonts w:ascii="宋体" w:hAnsi="宋体" w:cs="宋体"/>
                <w:kern w:val="0"/>
                <w:sz w:val="18"/>
                <w:szCs w:val="18"/>
                <w:highlight w:val="none"/>
              </w:rPr>
              <w:t>19</w:t>
            </w:r>
          </w:p>
        </w:tc>
        <w:tc>
          <w:tcPr>
            <w:tcW w:w="13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rPr>
                <w:rFonts w:asciiTheme="minorEastAsia" w:hAnsiTheme="minorEastAsia" w:eastAsiaTheme="minorEastAsia" w:cstheme="minorEastAsia"/>
                <w:kern w:val="2"/>
                <w:sz w:val="18"/>
                <w:szCs w:val="18"/>
                <w:highlight w:val="none"/>
                <w:lang w:val="en-US" w:eastAsia="zh-CN" w:bidi="ar-SA"/>
              </w:rPr>
            </w:pPr>
            <w:r>
              <w:rPr>
                <w:rFonts w:hint="eastAsia" w:ascii="宋体" w:hAnsi="宋体" w:cs="宋体"/>
                <w:kern w:val="0"/>
                <w:sz w:val="18"/>
                <w:szCs w:val="18"/>
                <w:highlight w:val="none"/>
              </w:rPr>
              <w:t>Li</w:t>
            </w:r>
            <w:r>
              <w:rPr>
                <w:rFonts w:ascii="宋体" w:hAnsi="宋体" w:cs="宋体"/>
                <w:kern w:val="0"/>
                <w:sz w:val="18"/>
                <w:szCs w:val="18"/>
                <w:highlight w:val="none"/>
              </w:rPr>
              <w:t>nux</w:t>
            </w:r>
            <w:r>
              <w:rPr>
                <w:rFonts w:hint="eastAsia" w:ascii="宋体" w:hAnsi="宋体" w:cs="宋体"/>
                <w:kern w:val="0"/>
                <w:sz w:val="18"/>
                <w:szCs w:val="18"/>
                <w:highlight w:val="none"/>
              </w:rPr>
              <w:t>系统应用</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48</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24</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Theme="minorEastAsia" w:hAnsiTheme="minorEastAsia" w:eastAsiaTheme="minorEastAsia" w:cstheme="minorEastAsia"/>
                <w:kern w:val="2"/>
                <w:sz w:val="18"/>
                <w:szCs w:val="18"/>
                <w:highlight w:val="none"/>
                <w:lang w:val="en-US" w:eastAsia="zh-CN" w:bidi="ar-SA"/>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Theme="minorEastAsia" w:hAnsiTheme="minorEastAsia" w:eastAsiaTheme="minorEastAsia" w:cstheme="minorEastAsia"/>
                <w:kern w:val="2"/>
                <w:sz w:val="18"/>
                <w:szCs w:val="18"/>
                <w:highlight w:val="none"/>
                <w:lang w:val="en-US" w:eastAsia="zh-CN" w:bidi="ar-SA"/>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hint="eastAsia" w:asciiTheme="minorEastAsia" w:hAnsiTheme="minorEastAsia" w:eastAsiaTheme="minorEastAsia" w:cstheme="minorEastAsia"/>
                <w:kern w:val="2"/>
                <w:sz w:val="18"/>
                <w:szCs w:val="18"/>
                <w:highlight w:val="none"/>
                <w:lang w:val="en-US" w:eastAsia="zh-CN" w:bidi="ar-SA"/>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48</w:t>
            </w: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Theme="minorEastAsia" w:hAnsiTheme="minorEastAsia" w:eastAsiaTheme="minorEastAsia" w:cstheme="minorEastAsia"/>
                <w:kern w:val="2"/>
                <w:sz w:val="18"/>
                <w:szCs w:val="18"/>
                <w:highlight w:val="none"/>
                <w:lang w:val="en-US" w:eastAsia="zh-CN" w:bidi="ar-SA"/>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Theme="minorEastAsia" w:hAnsiTheme="minorEastAsia" w:eastAsiaTheme="minorEastAsia" w:cstheme="minorEastAsia"/>
                <w:kern w:val="2"/>
                <w:sz w:val="18"/>
                <w:szCs w:val="18"/>
                <w:highlight w:val="none"/>
                <w:lang w:val="en-US" w:eastAsia="zh-CN" w:bidi="ar-SA"/>
              </w:rPr>
            </w:pPr>
          </w:p>
        </w:tc>
        <w:tc>
          <w:tcPr>
            <w:tcW w:w="57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Theme="minorEastAsia" w:hAnsiTheme="minorEastAsia" w:eastAsiaTheme="minorEastAsia" w:cstheme="minorEastAsia"/>
                <w:kern w:val="2"/>
                <w:sz w:val="18"/>
                <w:szCs w:val="18"/>
                <w:highlight w:val="none"/>
                <w:lang w:val="en-US" w:eastAsia="zh-CN" w:bidi="ar-SA"/>
              </w:rPr>
            </w:pP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cstheme="minorEastAsia"/>
                <w:sz w:val="18"/>
                <w:szCs w:val="18"/>
                <w:highlight w:val="none"/>
              </w:rPr>
              <w:t>考</w:t>
            </w:r>
          </w:p>
        </w:tc>
        <w:tc>
          <w:tcPr>
            <w:tcW w:w="743"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5" w:type="dxa"/>
            <w:tcBorders>
              <w:top w:val="single" w:color="auto" w:sz="4" w:space="0"/>
              <w:left w:val="single" w:color="auto" w:sz="12"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BD171009</w:t>
            </w:r>
          </w:p>
        </w:tc>
        <w:tc>
          <w:tcPr>
            <w:tcW w:w="13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sz w:val="18"/>
                <w:szCs w:val="18"/>
                <w:highlight w:val="none"/>
              </w:rPr>
            </w:pPr>
            <w:r>
              <w:rPr>
                <w:rStyle w:val="9"/>
                <w:highlight w:val="none"/>
                <w:lang w:val="en-US" w:eastAsia="zh-CN" w:bidi="ar"/>
              </w:rPr>
              <w:t>ASP.NET MVC系统开发</w:t>
            </w: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考</w:t>
            </w:r>
          </w:p>
        </w:tc>
        <w:tc>
          <w:tcPr>
            <w:tcW w:w="743" w:type="dxa"/>
            <w:tcBorders>
              <w:top w:val="single" w:color="auto" w:sz="4" w:space="0"/>
              <w:left w:val="single" w:color="auto" w:sz="4" w:space="0"/>
              <w:bottom w:val="single" w:color="auto" w:sz="4" w:space="0"/>
              <w:right w:val="single" w:color="auto" w:sz="12"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5" w:type="dxa"/>
            <w:tcBorders>
              <w:top w:val="single" w:color="auto" w:sz="4" w:space="0"/>
              <w:left w:val="single" w:color="auto" w:sz="12"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sz w:val="18"/>
                <w:szCs w:val="18"/>
                <w:highlight w:val="none"/>
              </w:rPr>
            </w:pPr>
            <w:r>
              <w:rPr>
                <w:rStyle w:val="9"/>
                <w:highlight w:val="none"/>
                <w:lang w:val="en-US" w:eastAsia="zh-CN" w:bidi="ar"/>
              </w:rPr>
              <w:t>合计</w:t>
            </w:r>
          </w:p>
        </w:tc>
        <w:tc>
          <w:tcPr>
            <w:tcW w:w="1371"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cs="宋体"/>
                <w:kern w:val="0"/>
                <w:sz w:val="18"/>
                <w:szCs w:val="18"/>
                <w:highlight w:val="none"/>
              </w:rPr>
            </w:pP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432</w:t>
            </w: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216</w:t>
            </w: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216</w:t>
            </w:r>
          </w:p>
        </w:tc>
        <w:tc>
          <w:tcPr>
            <w:tcW w:w="571"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 w:val="18"/>
                <w:szCs w:val="18"/>
                <w:highlight w:val="none"/>
              </w:rPr>
            </w:pP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eastAsia="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296</w:t>
            </w:r>
          </w:p>
        </w:tc>
        <w:tc>
          <w:tcPr>
            <w:tcW w:w="571"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1"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 w:val="18"/>
                <w:szCs w:val="18"/>
                <w:highlight w:val="none"/>
              </w:rPr>
            </w:pPr>
          </w:p>
        </w:tc>
        <w:tc>
          <w:tcPr>
            <w:tcW w:w="571"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 w:val="18"/>
                <w:szCs w:val="18"/>
                <w:highlight w:val="none"/>
              </w:rPr>
            </w:pPr>
          </w:p>
        </w:tc>
        <w:tc>
          <w:tcPr>
            <w:tcW w:w="743" w:type="dxa"/>
            <w:tcBorders>
              <w:top w:val="single" w:color="auto" w:sz="4" w:space="0"/>
              <w:left w:val="single" w:color="auto" w:sz="4" w:space="0"/>
              <w:bottom w:val="single" w:color="auto" w:sz="12" w:space="0"/>
              <w:right w:val="single" w:color="auto" w:sz="12" w:space="0"/>
            </w:tcBorders>
            <w:vAlign w:val="center"/>
          </w:tcPr>
          <w:p>
            <w:pPr>
              <w:rPr>
                <w:rFonts w:ascii="宋体" w:hAnsi="宋体"/>
                <w:sz w:val="18"/>
                <w:szCs w:val="18"/>
                <w:highlight w:val="none"/>
              </w:rPr>
            </w:pPr>
          </w:p>
        </w:tc>
      </w:tr>
    </w:tbl>
    <w:p>
      <w:pPr>
        <w:jc w:val="left"/>
        <w:rPr>
          <w:rFonts w:ascii="宋体" w:hAnsi="宋体" w:cs="宋体"/>
          <w:szCs w:val="21"/>
          <w:highlight w:val="none"/>
        </w:rPr>
      </w:pPr>
    </w:p>
    <w:p>
      <w:pPr>
        <w:spacing w:line="440" w:lineRule="exact"/>
        <w:ind w:firstLine="420" w:firstLineChars="200"/>
        <w:jc w:val="left"/>
        <w:rPr>
          <w:rFonts w:hint="eastAsia" w:ascii="宋体" w:hAnsi="宋体" w:cs="宋体"/>
          <w:szCs w:val="21"/>
          <w:highlight w:val="none"/>
        </w:rPr>
      </w:pPr>
    </w:p>
    <w:p>
      <w:pPr>
        <w:spacing w:line="440" w:lineRule="exact"/>
        <w:ind w:firstLine="420" w:firstLineChars="200"/>
        <w:jc w:val="left"/>
        <w:rPr>
          <w:rFonts w:hint="eastAsia" w:ascii="宋体" w:hAnsi="宋体" w:cs="宋体"/>
          <w:szCs w:val="21"/>
          <w:highlight w:val="none"/>
        </w:rPr>
      </w:pPr>
    </w:p>
    <w:p>
      <w:pPr>
        <w:spacing w:line="440" w:lineRule="exact"/>
        <w:ind w:firstLine="420" w:firstLineChars="200"/>
        <w:jc w:val="left"/>
        <w:rPr>
          <w:rFonts w:hint="eastAsia" w:ascii="宋体" w:hAnsi="宋体" w:cs="宋体"/>
          <w:szCs w:val="21"/>
          <w:highlight w:val="none"/>
        </w:rPr>
      </w:pPr>
    </w:p>
    <w:p>
      <w:pPr>
        <w:spacing w:line="440" w:lineRule="exact"/>
        <w:ind w:firstLine="420" w:firstLineChars="200"/>
        <w:jc w:val="left"/>
        <w:rPr>
          <w:rFonts w:ascii="宋体" w:hAnsi="宋体" w:cs="宋体"/>
          <w:szCs w:val="21"/>
          <w:highlight w:val="none"/>
        </w:rPr>
      </w:pPr>
      <w:r>
        <w:rPr>
          <w:rFonts w:hint="eastAsia" w:ascii="宋体" w:hAnsi="宋体" w:cs="宋体"/>
          <w:szCs w:val="21"/>
          <w:highlight w:val="none"/>
        </w:rPr>
        <w:t>表7 专业方向课程</w:t>
      </w:r>
      <w:r>
        <w:rPr>
          <w:rFonts w:hint="eastAsia" w:ascii="宋体" w:hAnsi="宋体"/>
          <w:szCs w:val="21"/>
          <w:highlight w:val="none"/>
        </w:rPr>
        <w:t xml:space="preserve"> </w:t>
      </w:r>
      <w:r>
        <w:rPr>
          <w:rFonts w:hint="eastAsia" w:ascii="宋体" w:hAnsi="宋体" w:cs="宋体"/>
          <w:szCs w:val="21"/>
          <w:highlight w:val="none"/>
        </w:rPr>
        <w:t xml:space="preserve">                                            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2"/>
        <w:gridCol w:w="1204"/>
        <w:gridCol w:w="545"/>
        <w:gridCol w:w="545"/>
        <w:gridCol w:w="545"/>
        <w:gridCol w:w="545"/>
        <w:gridCol w:w="545"/>
        <w:gridCol w:w="545"/>
        <w:gridCol w:w="545"/>
        <w:gridCol w:w="545"/>
        <w:gridCol w:w="545"/>
        <w:gridCol w:w="546"/>
        <w:gridCol w:w="546"/>
        <w:gridCol w:w="542"/>
        <w:gridCol w:w="7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49" w:type="dxa"/>
            <w:vMerge w:val="restart"/>
            <w:tcBorders>
              <w:top w:val="single" w:color="auto" w:sz="12" w:space="0"/>
              <w:left w:val="single" w:color="auto" w:sz="12"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285"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77"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308" w:type="dxa"/>
            <w:gridSpan w:val="4"/>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462" w:type="dxa"/>
            <w:gridSpan w:val="6"/>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577"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63" w:type="dxa"/>
            <w:vMerge w:val="restart"/>
            <w:tcBorders>
              <w:top w:val="single" w:color="auto" w:sz="12"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30" w:hRule="exact"/>
          <w:tblHeader/>
          <w:jc w:val="center"/>
        </w:trPr>
        <w:tc>
          <w:tcPr>
            <w:tcW w:w="949"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1285"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577"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577"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763" w:type="dxa"/>
            <w:vMerge w:val="continue"/>
            <w:tcBorders>
              <w:top w:val="single" w:color="auto" w:sz="12" w:space="0"/>
              <w:left w:val="single" w:color="auto" w:sz="4" w:space="0"/>
              <w:bottom w:val="single" w:color="auto" w:sz="4" w:space="0"/>
              <w:right w:val="single" w:color="auto" w:sz="12" w:space="0"/>
            </w:tcBorders>
            <w:vAlign w:val="center"/>
          </w:tcPr>
          <w:p>
            <w:pPr>
              <w:widowControl/>
              <w:jc w:val="left"/>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XE171031</w:t>
            </w:r>
          </w:p>
        </w:tc>
        <w:tc>
          <w:tcPr>
            <w:tcW w:w="12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Python程序设计</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XE171030</w:t>
            </w:r>
          </w:p>
        </w:tc>
        <w:tc>
          <w:tcPr>
            <w:tcW w:w="128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Theme="minorEastAsia"/>
                <w:sz w:val="18"/>
                <w:szCs w:val="18"/>
                <w:highlight w:val="none"/>
                <w:lang w:eastAsia="zh-CN"/>
              </w:rPr>
            </w:pPr>
            <w:r>
              <w:rPr>
                <w:rFonts w:hint="eastAsia" w:ascii="宋体" w:hAnsi="宋体" w:cs="宋体"/>
                <w:kern w:val="0"/>
                <w:sz w:val="18"/>
                <w:szCs w:val="18"/>
                <w:highlight w:val="none"/>
                <w:lang w:eastAsia="zh-CN"/>
              </w:rPr>
              <w:t>Java企业编程</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36</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36</w:t>
            </w: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XE171032</w:t>
            </w:r>
          </w:p>
        </w:tc>
        <w:tc>
          <w:tcPr>
            <w:tcW w:w="1285"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highlight w:val="none"/>
              </w:rPr>
            </w:pPr>
            <w:r>
              <w:rPr>
                <w:rFonts w:hint="eastAsia" w:ascii="宋体" w:hAnsi="宋体" w:cs="宋体"/>
                <w:kern w:val="0"/>
                <w:sz w:val="18"/>
                <w:szCs w:val="18"/>
                <w:highlight w:val="none"/>
              </w:rPr>
              <w:t>PHP基础开发</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36</w:t>
            </w: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36</w:t>
            </w: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9" w:type="dxa"/>
            <w:tcBorders>
              <w:top w:val="single" w:color="auto" w:sz="4" w:space="0"/>
              <w:left w:val="single" w:color="auto" w:sz="12" w:space="0"/>
              <w:bottom w:val="single" w:color="auto" w:sz="12"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合计</w:t>
            </w:r>
          </w:p>
        </w:tc>
        <w:tc>
          <w:tcPr>
            <w:tcW w:w="1285" w:type="dxa"/>
            <w:tcBorders>
              <w:top w:val="single" w:color="auto" w:sz="4" w:space="0"/>
              <w:left w:val="single" w:color="auto" w:sz="4" w:space="0"/>
              <w:bottom w:val="single" w:color="auto" w:sz="12" w:space="0"/>
              <w:right w:val="single" w:color="auto" w:sz="4" w:space="0"/>
            </w:tcBorders>
            <w:vAlign w:val="center"/>
          </w:tcPr>
          <w:p>
            <w:pPr>
              <w:spacing w:line="260" w:lineRule="exact"/>
              <w:jc w:val="center"/>
              <w:rPr>
                <w:rFonts w:ascii="宋体" w:hAnsi="宋体" w:cs="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577"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208</w:t>
            </w:r>
          </w:p>
        </w:tc>
        <w:tc>
          <w:tcPr>
            <w:tcW w:w="577"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104</w:t>
            </w:r>
          </w:p>
        </w:tc>
        <w:tc>
          <w:tcPr>
            <w:tcW w:w="577"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104</w:t>
            </w:r>
          </w:p>
        </w:tc>
        <w:tc>
          <w:tcPr>
            <w:tcW w:w="5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577" w:type="dxa"/>
            <w:tcBorders>
              <w:top w:val="single" w:color="auto" w:sz="4" w:space="0"/>
              <w:left w:val="single" w:color="auto" w:sz="4" w:space="0"/>
              <w:bottom w:val="single" w:color="auto" w:sz="12"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144</w:t>
            </w:r>
          </w:p>
        </w:tc>
        <w:tc>
          <w:tcPr>
            <w:tcW w:w="577" w:type="dxa"/>
            <w:tcBorders>
              <w:top w:val="single" w:color="auto" w:sz="4" w:space="0"/>
              <w:left w:val="single" w:color="auto" w:sz="4" w:space="0"/>
              <w:bottom w:val="single" w:color="auto" w:sz="12"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spacing w:line="260" w:lineRule="exact"/>
              <w:jc w:val="center"/>
              <w:rPr>
                <w:rFonts w:ascii="宋体" w:hAnsi="宋体"/>
                <w:sz w:val="18"/>
                <w:szCs w:val="18"/>
                <w:highlight w:val="none"/>
              </w:rPr>
            </w:pPr>
          </w:p>
        </w:tc>
        <w:tc>
          <w:tcPr>
            <w:tcW w:w="763" w:type="dxa"/>
            <w:tcBorders>
              <w:top w:val="single" w:color="auto" w:sz="4" w:space="0"/>
              <w:left w:val="single" w:color="auto" w:sz="4" w:space="0"/>
              <w:bottom w:val="single" w:color="auto" w:sz="12" w:space="0"/>
              <w:right w:val="single" w:color="auto" w:sz="12" w:space="0"/>
            </w:tcBorders>
            <w:vAlign w:val="center"/>
          </w:tcPr>
          <w:p>
            <w:pPr>
              <w:spacing w:line="260" w:lineRule="exact"/>
              <w:jc w:val="center"/>
              <w:rPr>
                <w:rFonts w:ascii="宋体" w:hAnsi="宋体"/>
                <w:sz w:val="18"/>
                <w:szCs w:val="18"/>
                <w:highlight w:val="none"/>
              </w:rPr>
            </w:pPr>
          </w:p>
        </w:tc>
      </w:tr>
    </w:tbl>
    <w:p>
      <w:pPr>
        <w:pStyle w:val="2"/>
        <w:spacing w:line="240" w:lineRule="auto"/>
        <w:ind w:left="0" w:leftChars="0"/>
        <w:rPr>
          <w:rFonts w:ascii="宋体" w:hAnsi="宋体" w:cs="宋体"/>
          <w:sz w:val="18"/>
          <w:szCs w:val="18"/>
          <w:highlight w:val="none"/>
        </w:rPr>
      </w:pPr>
      <w:r>
        <w:rPr>
          <w:rFonts w:hint="eastAsia" w:ascii="宋体" w:hAnsi="宋体" w:cs="宋体"/>
          <w:sz w:val="18"/>
          <w:szCs w:val="18"/>
          <w:highlight w:val="none"/>
        </w:rPr>
        <w:t>备注：专业方向课程选够1</w:t>
      </w:r>
      <w:r>
        <w:rPr>
          <w:rFonts w:hint="eastAsia" w:ascii="宋体" w:hAnsi="宋体" w:cs="宋体"/>
          <w:sz w:val="18"/>
          <w:szCs w:val="18"/>
          <w:highlight w:val="none"/>
          <w:lang w:val="en-US" w:eastAsia="zh-CN"/>
        </w:rPr>
        <w:t>3</w:t>
      </w:r>
      <w:r>
        <w:rPr>
          <w:rFonts w:hint="eastAsia" w:ascii="宋体" w:hAnsi="宋体" w:cs="宋体"/>
          <w:sz w:val="18"/>
          <w:szCs w:val="18"/>
          <w:highlight w:val="none"/>
        </w:rPr>
        <w:t>学分。</w:t>
      </w:r>
    </w:p>
    <w:p>
      <w:pPr>
        <w:ind w:firstLine="420" w:firstLineChars="200"/>
        <w:jc w:val="left"/>
        <w:rPr>
          <w:rFonts w:ascii="宋体" w:hAnsi="宋体"/>
          <w:highlight w:val="none"/>
        </w:rPr>
      </w:pPr>
    </w:p>
    <w:p>
      <w:pPr>
        <w:ind w:firstLine="420" w:firstLineChars="200"/>
        <w:jc w:val="left"/>
        <w:rPr>
          <w:rFonts w:ascii="宋体" w:hAnsi="宋体" w:cs="宋体"/>
          <w:szCs w:val="21"/>
          <w:highlight w:val="none"/>
        </w:rPr>
      </w:pPr>
      <w:r>
        <w:rPr>
          <w:rFonts w:hint="eastAsia" w:ascii="宋体" w:hAnsi="宋体"/>
          <w:highlight w:val="none"/>
        </w:rPr>
        <w:t xml:space="preserve">表8 </w:t>
      </w:r>
      <w:r>
        <w:rPr>
          <w:rFonts w:hint="eastAsia" w:ascii="宋体" w:hAnsi="宋体" w:cs="宋体"/>
          <w:szCs w:val="21"/>
          <w:highlight w:val="none"/>
        </w:rPr>
        <w:t>专业拓展课程</w:t>
      </w:r>
      <w:r>
        <w:rPr>
          <w:rFonts w:hint="eastAsia" w:ascii="宋体" w:hAnsi="宋体"/>
          <w:highlight w:val="none"/>
        </w:rPr>
        <w:t xml:space="preserve">                                         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2"/>
        <w:gridCol w:w="1204"/>
        <w:gridCol w:w="545"/>
        <w:gridCol w:w="545"/>
        <w:gridCol w:w="545"/>
        <w:gridCol w:w="545"/>
        <w:gridCol w:w="545"/>
        <w:gridCol w:w="545"/>
        <w:gridCol w:w="545"/>
        <w:gridCol w:w="545"/>
        <w:gridCol w:w="545"/>
        <w:gridCol w:w="546"/>
        <w:gridCol w:w="546"/>
        <w:gridCol w:w="542"/>
        <w:gridCol w:w="7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49" w:type="dxa"/>
            <w:vMerge w:val="restart"/>
            <w:tcBorders>
              <w:top w:val="single" w:color="auto" w:sz="12" w:space="0"/>
              <w:left w:val="single" w:color="auto" w:sz="12"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285"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77"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308" w:type="dxa"/>
            <w:gridSpan w:val="4"/>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462" w:type="dxa"/>
            <w:gridSpan w:val="6"/>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577"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63" w:type="dxa"/>
            <w:vMerge w:val="restart"/>
            <w:tcBorders>
              <w:top w:val="single" w:color="auto" w:sz="12"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49"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1285"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577"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577"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highlight w:val="none"/>
              </w:rPr>
            </w:pPr>
          </w:p>
        </w:tc>
        <w:tc>
          <w:tcPr>
            <w:tcW w:w="763" w:type="dxa"/>
            <w:vMerge w:val="continue"/>
            <w:tcBorders>
              <w:top w:val="single" w:color="auto" w:sz="12" w:space="0"/>
              <w:left w:val="single" w:color="auto" w:sz="4" w:space="0"/>
              <w:bottom w:val="single" w:color="auto" w:sz="4" w:space="0"/>
              <w:right w:val="single" w:color="auto" w:sz="12" w:space="0"/>
            </w:tcBorders>
            <w:vAlign w:val="center"/>
          </w:tcPr>
          <w:p>
            <w:pPr>
              <w:widowControl/>
              <w:jc w:val="left"/>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XF171005</w:t>
            </w:r>
          </w:p>
        </w:tc>
        <w:tc>
          <w:tcPr>
            <w:tcW w:w="1285" w:type="dxa"/>
            <w:tcBorders>
              <w:top w:val="single" w:color="auto" w:sz="4" w:space="0"/>
              <w:left w:val="single" w:color="auto" w:sz="4" w:space="0"/>
              <w:bottom w:val="single" w:color="auto" w:sz="4" w:space="0"/>
              <w:right w:val="single" w:color="auto" w:sz="4" w:space="0"/>
            </w:tcBorders>
            <w:vAlign w:val="center"/>
          </w:tcPr>
          <w:p>
            <w:pPr>
              <w:spacing w:line="260" w:lineRule="exact"/>
              <w:rPr>
                <w:rFonts w:ascii="宋体" w:hAnsi="宋体"/>
                <w:sz w:val="18"/>
                <w:szCs w:val="18"/>
                <w:highlight w:val="none"/>
              </w:rPr>
            </w:pPr>
            <w:r>
              <w:rPr>
                <w:rFonts w:hint="eastAsia" w:ascii="宋体" w:hAnsi="宋体"/>
                <w:sz w:val="18"/>
                <w:szCs w:val="18"/>
                <w:highlight w:val="none"/>
              </w:rPr>
              <w:t>移动应用开发</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highlight w:val="none"/>
              </w:rPr>
            </w:pPr>
            <w:r>
              <w:rPr>
                <w:rFonts w:hint="eastAsia" w:ascii="宋体" w:hAnsi="宋体"/>
                <w:bCs/>
                <w:kern w:val="0"/>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highlight w:val="none"/>
              </w:rPr>
            </w:pPr>
            <w:r>
              <w:rPr>
                <w:rFonts w:hint="eastAsia" w:ascii="宋体" w:hAnsi="宋体"/>
                <w:bCs/>
                <w:kern w:val="0"/>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XF171006</w:t>
            </w:r>
          </w:p>
        </w:tc>
        <w:tc>
          <w:tcPr>
            <w:tcW w:w="1285" w:type="dxa"/>
            <w:tcBorders>
              <w:top w:val="single" w:color="auto" w:sz="4" w:space="0"/>
              <w:left w:val="single" w:color="auto" w:sz="4" w:space="0"/>
              <w:bottom w:val="single" w:color="auto" w:sz="4" w:space="0"/>
              <w:right w:val="single" w:color="auto" w:sz="4" w:space="0"/>
            </w:tcBorders>
            <w:vAlign w:val="center"/>
          </w:tcPr>
          <w:p>
            <w:pPr>
              <w:spacing w:line="260" w:lineRule="exact"/>
              <w:rPr>
                <w:rFonts w:ascii="宋体" w:hAnsi="宋体"/>
                <w:sz w:val="18"/>
                <w:szCs w:val="18"/>
                <w:highlight w:val="none"/>
              </w:rPr>
            </w:pPr>
            <w:r>
              <w:rPr>
                <w:rFonts w:hint="eastAsia" w:ascii="宋体" w:hAnsi="宋体"/>
                <w:sz w:val="18"/>
                <w:szCs w:val="18"/>
                <w:highlight w:val="none"/>
              </w:rPr>
              <w:t>C++程序设计</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2</w:t>
            </w:r>
          </w:p>
        </w:tc>
        <w:tc>
          <w:tcPr>
            <w:tcW w:w="577" w:type="dxa"/>
            <w:tcBorders>
              <w:top w:val="single" w:color="auto" w:sz="4" w:space="0"/>
              <w:left w:val="single" w:color="auto" w:sz="4" w:space="0"/>
              <w:bottom w:val="single" w:color="auto" w:sz="4" w:space="0"/>
              <w:right w:val="single" w:color="auto" w:sz="4" w:space="0"/>
            </w:tcBorders>
            <w:vAlign w:val="center"/>
          </w:tcPr>
          <w:p>
            <w:pPr>
              <w:shd w:val="solid" w:color="FFFFFF" w:fill="auto"/>
              <w:autoSpaceDN w:val="0"/>
              <w:jc w:val="center"/>
              <w:textAlignment w:val="center"/>
              <w:rPr>
                <w:rFonts w:ascii="宋体" w:hAnsi="宋体"/>
                <w:sz w:val="18"/>
                <w:szCs w:val="18"/>
                <w:highlight w:val="none"/>
              </w:rPr>
            </w:pPr>
            <w:r>
              <w:rPr>
                <w:rFonts w:hint="eastAsia" w:ascii="宋体" w:hAnsi="宋体"/>
                <w:sz w:val="18"/>
                <w:szCs w:val="18"/>
                <w:highlight w:val="none"/>
                <w:shd w:val="clear" w:color="auto" w:fill="FFFFFF"/>
              </w:rPr>
              <w:t>32</w:t>
            </w:r>
          </w:p>
        </w:tc>
        <w:tc>
          <w:tcPr>
            <w:tcW w:w="577" w:type="dxa"/>
            <w:tcBorders>
              <w:top w:val="single" w:color="auto" w:sz="4" w:space="0"/>
              <w:left w:val="single" w:color="auto" w:sz="4" w:space="0"/>
              <w:bottom w:val="single" w:color="auto" w:sz="4" w:space="0"/>
              <w:right w:val="single" w:color="auto" w:sz="4" w:space="0"/>
            </w:tcBorders>
            <w:vAlign w:val="center"/>
          </w:tcPr>
          <w:p>
            <w:pPr>
              <w:shd w:val="solid" w:color="FFFFFF" w:fill="auto"/>
              <w:autoSpaceDN w:val="0"/>
              <w:jc w:val="center"/>
              <w:textAlignment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hd w:val="solid" w:color="FFFFFF" w:fill="auto"/>
              <w:autoSpaceDN w:val="0"/>
              <w:jc w:val="center"/>
              <w:textAlignment w:val="center"/>
              <w:rPr>
                <w:rFonts w:ascii="宋体" w:hAnsi="宋体"/>
                <w:sz w:val="18"/>
                <w:szCs w:val="18"/>
                <w:highlight w:val="none"/>
              </w:rPr>
            </w:pPr>
            <w:r>
              <w:rPr>
                <w:rFonts w:hint="eastAsia" w:ascii="宋体" w:hAnsi="宋体"/>
                <w:sz w:val="18"/>
                <w:szCs w:val="18"/>
                <w:highlight w:val="none"/>
                <w:shd w:val="clear" w:color="auto" w:fill="FFFFFF"/>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XF171007</w:t>
            </w:r>
          </w:p>
        </w:tc>
        <w:tc>
          <w:tcPr>
            <w:tcW w:w="1285" w:type="dxa"/>
            <w:tcBorders>
              <w:top w:val="single" w:color="auto" w:sz="4" w:space="0"/>
              <w:left w:val="single" w:color="auto" w:sz="4" w:space="0"/>
              <w:bottom w:val="single" w:color="auto" w:sz="4" w:space="0"/>
              <w:right w:val="single" w:color="auto" w:sz="4" w:space="0"/>
            </w:tcBorders>
            <w:vAlign w:val="center"/>
          </w:tcPr>
          <w:p>
            <w:pPr>
              <w:spacing w:line="260" w:lineRule="exact"/>
              <w:rPr>
                <w:rFonts w:ascii="宋体" w:hAnsi="宋体"/>
                <w:sz w:val="18"/>
                <w:szCs w:val="18"/>
                <w:highlight w:val="none"/>
              </w:rPr>
            </w:pPr>
            <w:r>
              <w:rPr>
                <w:rFonts w:hint="eastAsia" w:ascii="宋体" w:hAnsi="宋体"/>
                <w:sz w:val="18"/>
                <w:szCs w:val="18"/>
                <w:highlight w:val="none"/>
              </w:rPr>
              <w:t>跨平台移动游戏开发</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highlight w:val="none"/>
              </w:rPr>
            </w:pPr>
            <w:r>
              <w:rPr>
                <w:rFonts w:hint="eastAsia" w:ascii="宋体" w:hAnsi="宋体"/>
                <w:kern w:val="0"/>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highlight w:val="none"/>
              </w:rPr>
            </w:pPr>
            <w:r>
              <w:rPr>
                <w:rFonts w:hint="eastAsia" w:ascii="宋体" w:hAnsi="宋体"/>
                <w:kern w:val="0"/>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op w:val="single" w:color="auto" w:sz="4" w:space="0"/>
              <w:left w:val="single" w:color="auto" w:sz="12"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XF171008</w:t>
            </w:r>
          </w:p>
        </w:tc>
        <w:tc>
          <w:tcPr>
            <w:tcW w:w="1285" w:type="dxa"/>
            <w:tcBorders>
              <w:top w:val="single" w:color="auto" w:sz="4" w:space="0"/>
              <w:left w:val="single" w:color="auto" w:sz="4" w:space="0"/>
              <w:bottom w:val="single" w:color="auto" w:sz="4" w:space="0"/>
              <w:right w:val="single" w:color="auto" w:sz="4" w:space="0"/>
            </w:tcBorders>
            <w:vAlign w:val="center"/>
          </w:tcPr>
          <w:p>
            <w:pPr>
              <w:spacing w:line="260" w:lineRule="exact"/>
              <w:rPr>
                <w:rFonts w:ascii="宋体" w:hAnsi="宋体"/>
                <w:sz w:val="18"/>
                <w:szCs w:val="18"/>
                <w:highlight w:val="none"/>
              </w:rPr>
            </w:pPr>
            <w:r>
              <w:rPr>
                <w:rFonts w:hint="eastAsia" w:ascii="宋体" w:hAnsi="宋体"/>
                <w:sz w:val="18"/>
                <w:szCs w:val="18"/>
                <w:highlight w:val="none"/>
              </w:rPr>
              <w:t>手机非原生APP开发</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2</w:t>
            </w:r>
          </w:p>
        </w:tc>
        <w:tc>
          <w:tcPr>
            <w:tcW w:w="577" w:type="dxa"/>
            <w:tcBorders>
              <w:top w:val="single" w:color="auto" w:sz="4" w:space="0"/>
              <w:left w:val="single" w:color="auto" w:sz="4" w:space="0"/>
              <w:bottom w:val="single" w:color="auto" w:sz="4" w:space="0"/>
              <w:right w:val="single" w:color="auto" w:sz="4" w:space="0"/>
            </w:tcBorders>
            <w:vAlign w:val="center"/>
          </w:tcPr>
          <w:p>
            <w:pPr>
              <w:shd w:val="solid" w:color="FFFFFF" w:fill="auto"/>
              <w:autoSpaceDN w:val="0"/>
              <w:jc w:val="center"/>
              <w:textAlignment w:val="center"/>
              <w:rPr>
                <w:rFonts w:ascii="宋体" w:hAnsi="宋体"/>
                <w:sz w:val="18"/>
                <w:szCs w:val="18"/>
                <w:highlight w:val="none"/>
              </w:rPr>
            </w:pPr>
            <w:r>
              <w:rPr>
                <w:rFonts w:hint="eastAsia" w:ascii="宋体" w:hAnsi="宋体"/>
                <w:sz w:val="18"/>
                <w:szCs w:val="18"/>
                <w:highlight w:val="none"/>
                <w:shd w:val="clear" w:color="auto" w:fill="FFFFFF"/>
              </w:rPr>
              <w:t>32</w:t>
            </w:r>
          </w:p>
        </w:tc>
        <w:tc>
          <w:tcPr>
            <w:tcW w:w="577" w:type="dxa"/>
            <w:tcBorders>
              <w:top w:val="single" w:color="auto" w:sz="4" w:space="0"/>
              <w:left w:val="single" w:color="auto" w:sz="4" w:space="0"/>
              <w:bottom w:val="single" w:color="auto" w:sz="4" w:space="0"/>
              <w:right w:val="single" w:color="auto" w:sz="4" w:space="0"/>
            </w:tcBorders>
            <w:vAlign w:val="center"/>
          </w:tcPr>
          <w:p>
            <w:pPr>
              <w:shd w:val="solid" w:color="FFFFFF" w:fill="auto"/>
              <w:autoSpaceDN w:val="0"/>
              <w:jc w:val="center"/>
              <w:textAlignment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hd w:val="solid" w:color="FFFFFF" w:fill="auto"/>
              <w:autoSpaceDN w:val="0"/>
              <w:jc w:val="center"/>
              <w:textAlignment w:val="center"/>
              <w:rPr>
                <w:rFonts w:ascii="宋体" w:hAnsi="宋体"/>
                <w:sz w:val="18"/>
                <w:szCs w:val="18"/>
                <w:highlight w:val="none"/>
              </w:rPr>
            </w:pPr>
            <w:r>
              <w:rPr>
                <w:rFonts w:hint="eastAsia" w:ascii="宋体" w:hAnsi="宋体"/>
                <w:sz w:val="18"/>
                <w:szCs w:val="18"/>
                <w:highlight w:val="none"/>
                <w:shd w:val="clear" w:color="auto" w:fill="FFFFFF"/>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32</w:t>
            </w: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63" w:type="dxa"/>
            <w:tcBorders>
              <w:top w:val="single" w:color="auto" w:sz="4" w:space="0"/>
              <w:left w:val="single" w:color="auto" w:sz="4" w:space="0"/>
              <w:bottom w:val="single" w:color="auto" w:sz="4" w:space="0"/>
              <w:right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9" w:type="dxa"/>
            <w:tcBorders>
              <w:top w:val="single" w:color="auto" w:sz="4" w:space="0"/>
              <w:left w:val="single" w:color="auto" w:sz="12" w:space="0"/>
              <w:bottom w:val="single" w:color="auto" w:sz="12" w:space="0"/>
              <w:right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合计</w:t>
            </w:r>
          </w:p>
        </w:tc>
        <w:tc>
          <w:tcPr>
            <w:tcW w:w="1285" w:type="dxa"/>
            <w:tcBorders>
              <w:top w:val="single" w:color="auto" w:sz="4" w:space="0"/>
              <w:left w:val="single" w:color="auto" w:sz="4" w:space="0"/>
              <w:bottom w:val="single" w:color="auto" w:sz="12" w:space="0"/>
              <w:right w:val="single" w:color="auto" w:sz="4" w:space="0"/>
            </w:tcBorders>
            <w:vAlign w:val="center"/>
          </w:tcPr>
          <w:p>
            <w:pPr>
              <w:spacing w:line="260" w:lineRule="exact"/>
              <w:rPr>
                <w:rFonts w:ascii="宋体" w:hAnsi="宋体" w:cs="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spacing w:line="26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val="en-US" w:eastAsia="zh-CN"/>
              </w:rPr>
              <w:t>2</w:t>
            </w: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hint="default" w:ascii="宋体" w:hAnsi="宋体" w:cs="宋体" w:eastAsiaTheme="minorEastAsia"/>
                <w:sz w:val="18"/>
                <w:szCs w:val="18"/>
                <w:highlight w:val="none"/>
                <w:lang w:val="en-US" w:eastAsia="zh-CN"/>
              </w:rPr>
            </w:pPr>
            <w:r>
              <w:rPr>
                <w:rFonts w:hint="eastAsia" w:ascii="宋体" w:hAnsi="宋体"/>
                <w:kern w:val="0"/>
                <w:sz w:val="18"/>
                <w:szCs w:val="18"/>
                <w:highlight w:val="none"/>
                <w:lang w:val="en-US" w:eastAsia="zh-CN"/>
              </w:rPr>
              <w:t>32</w:t>
            </w: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cs="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hint="default" w:ascii="宋体" w:hAnsi="宋体" w:cs="宋体" w:eastAsiaTheme="minorEastAsia"/>
                <w:kern w:val="0"/>
                <w:sz w:val="18"/>
                <w:szCs w:val="18"/>
                <w:highlight w:val="none"/>
                <w:lang w:val="en-US" w:eastAsia="zh-CN"/>
              </w:rPr>
            </w:pPr>
            <w:r>
              <w:rPr>
                <w:rFonts w:hint="eastAsia" w:ascii="宋体" w:hAnsi="宋体"/>
                <w:kern w:val="0"/>
                <w:sz w:val="18"/>
                <w:szCs w:val="18"/>
                <w:highlight w:val="none"/>
                <w:lang w:val="en-US" w:eastAsia="zh-CN"/>
              </w:rPr>
              <w:t>32</w:t>
            </w: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32</w:t>
            </w:r>
          </w:p>
        </w:tc>
        <w:tc>
          <w:tcPr>
            <w:tcW w:w="5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sz w:val="18"/>
                <w:szCs w:val="18"/>
                <w:highlight w:val="none"/>
              </w:rPr>
            </w:pPr>
          </w:p>
        </w:tc>
        <w:tc>
          <w:tcPr>
            <w:tcW w:w="577" w:type="dxa"/>
            <w:tcBorders>
              <w:top w:val="single" w:color="auto" w:sz="4" w:space="0"/>
              <w:left w:val="single" w:color="auto" w:sz="4" w:space="0"/>
              <w:bottom w:val="single" w:color="auto" w:sz="12" w:space="0"/>
              <w:right w:val="single" w:color="auto" w:sz="4" w:space="0"/>
            </w:tcBorders>
            <w:vAlign w:val="center"/>
          </w:tcPr>
          <w:p>
            <w:pPr>
              <w:spacing w:line="260" w:lineRule="exact"/>
              <w:jc w:val="center"/>
              <w:rPr>
                <w:rFonts w:ascii="宋体" w:hAnsi="宋体"/>
                <w:sz w:val="18"/>
                <w:szCs w:val="18"/>
                <w:highlight w:val="none"/>
              </w:rPr>
            </w:pPr>
          </w:p>
        </w:tc>
        <w:tc>
          <w:tcPr>
            <w:tcW w:w="763" w:type="dxa"/>
            <w:tcBorders>
              <w:top w:val="single" w:color="auto" w:sz="4" w:space="0"/>
              <w:left w:val="single" w:color="auto" w:sz="4" w:space="0"/>
              <w:bottom w:val="single" w:color="auto" w:sz="12" w:space="0"/>
              <w:right w:val="single" w:color="auto" w:sz="12" w:space="0"/>
            </w:tcBorders>
            <w:vAlign w:val="center"/>
          </w:tcPr>
          <w:p>
            <w:pPr>
              <w:spacing w:line="260" w:lineRule="exact"/>
              <w:jc w:val="center"/>
              <w:rPr>
                <w:rFonts w:ascii="宋体" w:hAnsi="宋体"/>
                <w:sz w:val="18"/>
                <w:szCs w:val="18"/>
                <w:highlight w:val="none"/>
              </w:rPr>
            </w:pPr>
          </w:p>
        </w:tc>
      </w:tr>
    </w:tbl>
    <w:p>
      <w:pPr>
        <w:ind w:left="420" w:leftChars="200"/>
        <w:jc w:val="left"/>
        <w:rPr>
          <w:rFonts w:ascii="宋体" w:hAnsi="宋体" w:cs="宋体"/>
          <w:sz w:val="18"/>
          <w:szCs w:val="18"/>
          <w:highlight w:val="none"/>
        </w:rPr>
      </w:pPr>
      <w:r>
        <w:rPr>
          <w:rFonts w:hint="eastAsia" w:ascii="宋体" w:hAnsi="宋体" w:cs="宋体"/>
          <w:sz w:val="18"/>
          <w:szCs w:val="18"/>
          <w:highlight w:val="none"/>
        </w:rPr>
        <w:t>备注：最低选修</w:t>
      </w:r>
      <w:r>
        <w:rPr>
          <w:rFonts w:hint="eastAsia" w:ascii="宋体" w:hAnsi="宋体" w:cs="宋体"/>
          <w:sz w:val="18"/>
          <w:szCs w:val="18"/>
          <w:highlight w:val="none"/>
          <w:lang w:val="en-US" w:eastAsia="zh-CN"/>
        </w:rPr>
        <w:t>2</w:t>
      </w:r>
      <w:r>
        <w:rPr>
          <w:rFonts w:hint="eastAsia" w:ascii="宋体" w:hAnsi="宋体" w:cs="宋体"/>
          <w:sz w:val="18"/>
          <w:szCs w:val="18"/>
          <w:highlight w:val="none"/>
        </w:rPr>
        <w:t>学分。</w:t>
      </w:r>
    </w:p>
    <w:p>
      <w:pPr>
        <w:pStyle w:val="2"/>
        <w:spacing w:after="0" w:line="240" w:lineRule="auto"/>
        <w:ind w:left="0" w:leftChars="0"/>
        <w:rPr>
          <w:rFonts w:ascii="宋体" w:hAnsi="宋体"/>
          <w:highlight w:val="none"/>
        </w:rPr>
      </w:pPr>
    </w:p>
    <w:p>
      <w:pPr>
        <w:ind w:firstLine="420" w:firstLineChars="200"/>
        <w:jc w:val="left"/>
        <w:rPr>
          <w:rFonts w:ascii="宋体" w:hAnsi="宋体"/>
          <w:szCs w:val="21"/>
          <w:highlight w:val="none"/>
        </w:rPr>
      </w:pPr>
      <w:r>
        <w:rPr>
          <w:rFonts w:hint="eastAsia" w:ascii="宋体" w:hAnsi="宋体"/>
          <w:szCs w:val="21"/>
          <w:highlight w:val="none"/>
        </w:rPr>
        <w:t>表9 基础实践课程                                              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808"/>
        <w:gridCol w:w="824"/>
        <w:gridCol w:w="1016"/>
        <w:gridCol w:w="968"/>
        <w:gridCol w:w="1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tcBorders>
              <w:top w:val="single" w:color="auto" w:sz="12" w:space="0"/>
            </w:tcBorders>
            <w:vAlign w:val="center"/>
          </w:tcPr>
          <w:p>
            <w:pPr>
              <w:spacing w:line="460" w:lineRule="exact"/>
              <w:jc w:val="center"/>
              <w:rPr>
                <w:sz w:val="18"/>
                <w:szCs w:val="18"/>
                <w:highlight w:val="none"/>
              </w:rPr>
            </w:pPr>
            <w:r>
              <w:rPr>
                <w:rFonts w:hint="eastAsia"/>
                <w:sz w:val="18"/>
                <w:szCs w:val="18"/>
                <w:highlight w:val="none"/>
              </w:rPr>
              <w:t>课程代码</w:t>
            </w:r>
          </w:p>
        </w:tc>
        <w:tc>
          <w:tcPr>
            <w:tcW w:w="3808" w:type="dxa"/>
            <w:tcBorders>
              <w:top w:val="single" w:color="auto" w:sz="12" w:space="0"/>
            </w:tcBorders>
            <w:vAlign w:val="center"/>
          </w:tcPr>
          <w:p>
            <w:pPr>
              <w:widowControl/>
              <w:spacing w:line="460" w:lineRule="exact"/>
              <w:rPr>
                <w:sz w:val="18"/>
                <w:szCs w:val="18"/>
                <w:highlight w:val="none"/>
              </w:rPr>
            </w:pPr>
            <w:r>
              <w:rPr>
                <w:rFonts w:hint="eastAsia"/>
                <w:sz w:val="18"/>
                <w:szCs w:val="18"/>
                <w:highlight w:val="none"/>
              </w:rPr>
              <w:t>课程名称</w:t>
            </w:r>
          </w:p>
        </w:tc>
        <w:tc>
          <w:tcPr>
            <w:tcW w:w="824"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学分</w:t>
            </w:r>
          </w:p>
        </w:tc>
        <w:tc>
          <w:tcPr>
            <w:tcW w:w="1016"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学时</w:t>
            </w:r>
          </w:p>
        </w:tc>
        <w:tc>
          <w:tcPr>
            <w:tcW w:w="968"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开设学期</w:t>
            </w:r>
          </w:p>
        </w:tc>
        <w:tc>
          <w:tcPr>
            <w:tcW w:w="1673"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BG080003</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入学教育、军事技能</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BG100001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w:t>
            </w:r>
            <w:r>
              <w:rPr>
                <w:rFonts w:hint="eastAsia" w:ascii="宋体" w:hAnsi="宋体" w:eastAsia="宋体" w:cs="宋体"/>
                <w:sz w:val="18"/>
                <w:szCs w:val="18"/>
                <w:highlight w:val="none"/>
              </w:rPr>
              <w:t>与</w:t>
            </w:r>
            <w:r>
              <w:rPr>
                <w:rFonts w:hint="eastAsia" w:ascii="宋体" w:hAnsi="宋体" w:eastAsia="宋体" w:cs="宋体"/>
                <w:sz w:val="18"/>
                <w:szCs w:val="18"/>
                <w:highlight w:val="none"/>
                <w:lang w:val="en-US" w:eastAsia="zh-CN"/>
              </w:rPr>
              <w:t>公益</w:t>
            </w:r>
            <w:r>
              <w:rPr>
                <w:rFonts w:hint="eastAsia" w:ascii="宋体" w:hAnsi="宋体" w:eastAsia="宋体" w:cs="宋体"/>
                <w:sz w:val="18"/>
                <w:szCs w:val="18"/>
                <w:highlight w:val="none"/>
              </w:rPr>
              <w:t>劳动</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1、2</w:t>
            </w:r>
          </w:p>
        </w:tc>
        <w:tc>
          <w:tcPr>
            <w:tcW w:w="1673" w:type="dxa"/>
            <w:vAlign w:val="center"/>
          </w:tcPr>
          <w:p>
            <w:pPr>
              <w:jc w:val="center"/>
              <w:rPr>
                <w:rFonts w:hint="eastAsia" w:ascii="宋体" w:hAnsi="宋体" w:eastAsia="宋体" w:cs="宋体"/>
                <w:sz w:val="18"/>
                <w:szCs w:val="18"/>
                <w:highlight w:val="none"/>
              </w:rPr>
            </w:pPr>
            <w:r>
              <w:rPr>
                <w:rFonts w:hint="eastAsia" w:ascii="宋体" w:hAnsi="宋体" w:cs="宋体"/>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ascii="宋体" w:hAnsi="宋体" w:cs="宋体"/>
                <w:sz w:val="18"/>
                <w:szCs w:val="18"/>
                <w:highlight w:val="none"/>
              </w:rPr>
              <w:t>BG060001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大学生体质健康测试</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BG090001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思想政治理论课实践教学</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《大学生职业生涯发展与就业指导》实践教学</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65" w:type="dxa"/>
            <w:vAlign w:val="center"/>
          </w:tcPr>
          <w:p>
            <w:pPr>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课程代码</w:t>
            </w:r>
          </w:p>
        </w:tc>
        <w:tc>
          <w:tcPr>
            <w:tcW w:w="3808" w:type="dxa"/>
            <w:vAlign w:val="center"/>
          </w:tcPr>
          <w:p>
            <w:pPr>
              <w:widowControl/>
              <w:spacing w:line="460" w:lineRule="exact"/>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课程名称</w:t>
            </w:r>
          </w:p>
        </w:tc>
        <w:tc>
          <w:tcPr>
            <w:tcW w:w="824"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学分</w:t>
            </w:r>
          </w:p>
        </w:tc>
        <w:tc>
          <w:tcPr>
            <w:tcW w:w="1016"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学时</w:t>
            </w:r>
          </w:p>
        </w:tc>
        <w:tc>
          <w:tcPr>
            <w:tcW w:w="968"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开设学期</w:t>
            </w:r>
          </w:p>
        </w:tc>
        <w:tc>
          <w:tcPr>
            <w:tcW w:w="1673"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社会实践与调查报告</w:t>
            </w:r>
          </w:p>
        </w:tc>
        <w:tc>
          <w:tcPr>
            <w:tcW w:w="824"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cs="宋体"/>
                <w:sz w:val="18"/>
                <w:szCs w:val="18"/>
                <w:highlight w:val="none"/>
              </w:rPr>
              <w:t>B</w:t>
            </w:r>
            <w:r>
              <w:rPr>
                <w:rFonts w:ascii="宋体" w:hAnsi="宋体" w:cs="宋体"/>
                <w:sz w:val="18"/>
                <w:szCs w:val="18"/>
                <w:highlight w:val="none"/>
              </w:rPr>
              <w:t>G171002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专业社会实践</w:t>
            </w:r>
          </w:p>
        </w:tc>
        <w:tc>
          <w:tcPr>
            <w:tcW w:w="824"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1016" w:type="dxa"/>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4</w:t>
            </w:r>
            <w:r>
              <w:rPr>
                <w:rFonts w:hint="eastAsia" w:ascii="宋体" w:hAnsi="宋体" w:eastAsia="宋体" w:cs="宋体"/>
                <w:sz w:val="18"/>
                <w:szCs w:val="18"/>
                <w:highlight w:val="none"/>
              </w:rPr>
              <w:t>周）</w:t>
            </w:r>
          </w:p>
        </w:tc>
        <w:tc>
          <w:tcPr>
            <w:tcW w:w="968" w:type="dxa"/>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假期</w:t>
            </w:r>
          </w:p>
        </w:tc>
        <w:tc>
          <w:tcPr>
            <w:tcW w:w="1673"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创新创业实践教学</w:t>
            </w:r>
          </w:p>
        </w:tc>
        <w:tc>
          <w:tcPr>
            <w:tcW w:w="824"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BG070002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普通话水平测试</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教务</w:t>
            </w:r>
            <w:r>
              <w:rPr>
                <w:rFonts w:hint="eastAsia" w:ascii="宋体" w:hAnsi="宋体" w:eastAsia="宋体" w:cs="宋体"/>
                <w:sz w:val="18"/>
                <w:szCs w:val="18"/>
                <w:highlight w:val="none"/>
                <w:lang w:val="en-US"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BG170001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8</w:t>
            </w:r>
          </w:p>
        </w:tc>
        <w:tc>
          <w:tcPr>
            <w:tcW w:w="1673"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tcBorders>
              <w:bottom w:val="single" w:color="auto" w:sz="12" w:space="0"/>
            </w:tcBorders>
            <w:vAlign w:val="center"/>
          </w:tcPr>
          <w:p>
            <w:pPr>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3808"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824"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fldChar w:fldCharType="begin"/>
            </w:r>
            <w:r>
              <w:rPr>
                <w:rFonts w:hint="eastAsia" w:ascii="宋体" w:hAnsi="宋体" w:eastAsia="宋体" w:cs="宋体"/>
                <w:sz w:val="18"/>
                <w:szCs w:val="18"/>
                <w:highlight w:val="none"/>
              </w:rPr>
              <w:instrText xml:space="preserve"> =SUM(ABOVE) </w:instrText>
            </w:r>
            <w:r>
              <w:rPr>
                <w:rFonts w:hint="eastAsia" w:ascii="宋体" w:hAnsi="宋体" w:eastAsia="宋体" w:cs="宋体"/>
                <w:sz w:val="18"/>
                <w:szCs w:val="18"/>
                <w:highlight w:val="none"/>
              </w:rPr>
              <w:fldChar w:fldCharType="separate"/>
            </w:r>
            <w:r>
              <w:rPr>
                <w:rFonts w:hint="eastAsia" w:ascii="宋体" w:hAnsi="宋体" w:eastAsia="宋体" w:cs="宋体"/>
                <w:sz w:val="18"/>
                <w:szCs w:val="18"/>
                <w:highlight w:val="none"/>
              </w:rPr>
              <w:t>1</w:t>
            </w:r>
            <w:r>
              <w:rPr>
                <w:rFonts w:hint="eastAsia" w:ascii="宋体" w:hAnsi="宋体" w:cs="宋体"/>
                <w:sz w:val="18"/>
                <w:szCs w:val="18"/>
                <w:highlight w:val="none"/>
                <w:lang w:val="en-US" w:eastAsia="zh-CN"/>
              </w:rPr>
              <w:t>6</w:t>
            </w:r>
            <w:r>
              <w:rPr>
                <w:rFonts w:hint="eastAsia" w:ascii="宋体" w:hAnsi="宋体" w:eastAsia="宋体" w:cs="宋体"/>
                <w:sz w:val="18"/>
                <w:szCs w:val="18"/>
                <w:highlight w:val="none"/>
              </w:rPr>
              <w:t>.5</w:t>
            </w:r>
            <w:r>
              <w:rPr>
                <w:rFonts w:hint="eastAsia" w:ascii="宋体" w:hAnsi="宋体" w:eastAsia="宋体" w:cs="宋体"/>
                <w:sz w:val="18"/>
                <w:szCs w:val="18"/>
                <w:highlight w:val="none"/>
              </w:rPr>
              <w:fldChar w:fldCharType="end"/>
            </w:r>
          </w:p>
        </w:tc>
        <w:tc>
          <w:tcPr>
            <w:tcW w:w="1016"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968"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1673"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r>
    </w:tbl>
    <w:p>
      <w:pPr>
        <w:jc w:val="left"/>
        <w:rPr>
          <w:rFonts w:ascii="宋体" w:hAnsi="宋体" w:cs="宋体"/>
          <w:szCs w:val="21"/>
          <w:highlight w:val="none"/>
        </w:rPr>
      </w:pPr>
    </w:p>
    <w:p>
      <w:pPr>
        <w:spacing w:line="440" w:lineRule="exact"/>
        <w:ind w:firstLine="420" w:firstLineChars="200"/>
        <w:jc w:val="left"/>
        <w:rPr>
          <w:rFonts w:ascii="宋体" w:hAnsi="宋体" w:cs="宋体"/>
          <w:szCs w:val="21"/>
          <w:highlight w:val="none"/>
        </w:rPr>
      </w:pPr>
      <w:r>
        <w:rPr>
          <w:rFonts w:hint="eastAsia" w:ascii="宋体" w:hAnsi="宋体" w:cs="宋体"/>
          <w:szCs w:val="21"/>
          <w:highlight w:val="none"/>
        </w:rPr>
        <w:t>表10 专业实践课程                                             软件技术专业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3936"/>
        <w:gridCol w:w="590"/>
        <w:gridCol w:w="951"/>
        <w:gridCol w:w="1017"/>
        <w:gridCol w:w="11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1796"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4198"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616"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002"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073"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236"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1796" w:type="dxa"/>
            <w:tcBorders>
              <w:tl2br w:val="nil"/>
              <w:tr2bl w:val="nil"/>
            </w:tcBorders>
            <w:vAlign w:val="center"/>
          </w:tcPr>
          <w:p>
            <w:pPr>
              <w:widowControl/>
              <w:jc w:val="center"/>
              <w:textAlignment w:val="center"/>
              <w:rPr>
                <w:rFonts w:ascii="宋体" w:hAnsi="宋体" w:cs="宋体"/>
                <w:sz w:val="18"/>
                <w:szCs w:val="18"/>
                <w:highlight w:val="none"/>
              </w:rPr>
            </w:pPr>
            <w:r>
              <w:rPr>
                <w:rFonts w:hint="eastAsia" w:ascii="宋体" w:hAnsi="宋体" w:cs="宋体"/>
                <w:sz w:val="18"/>
                <w:szCs w:val="18"/>
                <w:highlight w:val="none"/>
              </w:rPr>
              <w:t>BH171004</w:t>
            </w:r>
          </w:p>
        </w:tc>
        <w:tc>
          <w:tcPr>
            <w:tcW w:w="4198" w:type="dxa"/>
            <w:tcBorders>
              <w:tl2br w:val="nil"/>
              <w:tr2bl w:val="nil"/>
            </w:tcBorders>
            <w:vAlign w:val="center"/>
          </w:tcPr>
          <w:p>
            <w:pPr>
              <w:autoSpaceDN w:val="0"/>
              <w:textAlignment w:val="center"/>
              <w:rPr>
                <w:rFonts w:ascii="宋体" w:hAnsi="宋体"/>
                <w:sz w:val="18"/>
                <w:szCs w:val="18"/>
                <w:highlight w:val="none"/>
              </w:rPr>
            </w:pPr>
            <w:r>
              <w:rPr>
                <w:rFonts w:hint="eastAsia" w:ascii="宋体" w:hAnsi="宋体" w:cs="宋体"/>
                <w:kern w:val="0"/>
                <w:sz w:val="18"/>
                <w:szCs w:val="18"/>
                <w:highlight w:val="none"/>
              </w:rPr>
              <w:t>软件工程项目实战Ⅰ(Java)</w:t>
            </w:r>
          </w:p>
        </w:tc>
        <w:tc>
          <w:tcPr>
            <w:tcW w:w="616"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1</w:t>
            </w:r>
          </w:p>
        </w:tc>
        <w:tc>
          <w:tcPr>
            <w:tcW w:w="1002"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1</w:t>
            </w:r>
          </w:p>
        </w:tc>
        <w:tc>
          <w:tcPr>
            <w:tcW w:w="1073"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2</w:t>
            </w:r>
          </w:p>
        </w:tc>
        <w:tc>
          <w:tcPr>
            <w:tcW w:w="1236" w:type="dxa"/>
            <w:tcBorders>
              <w:tl2br w:val="nil"/>
              <w:tr2bl w:val="nil"/>
            </w:tcBorders>
            <w:vAlign w:val="center"/>
          </w:tcPr>
          <w:p>
            <w:pPr>
              <w:autoSpaceDN w:val="0"/>
              <w:jc w:val="center"/>
              <w:textAlignment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exact"/>
          <w:jc w:val="center"/>
        </w:trPr>
        <w:tc>
          <w:tcPr>
            <w:tcW w:w="1796" w:type="dxa"/>
            <w:tcBorders>
              <w:tl2br w:val="nil"/>
              <w:tr2bl w:val="nil"/>
            </w:tcBorders>
            <w:vAlign w:val="center"/>
          </w:tcPr>
          <w:p>
            <w:pPr>
              <w:widowControl/>
              <w:jc w:val="center"/>
              <w:textAlignment w:val="center"/>
              <w:rPr>
                <w:rFonts w:ascii="宋体" w:hAnsi="宋体" w:cs="宋体"/>
                <w:sz w:val="18"/>
                <w:szCs w:val="18"/>
                <w:highlight w:val="none"/>
              </w:rPr>
            </w:pPr>
            <w:r>
              <w:rPr>
                <w:rFonts w:hint="eastAsia" w:ascii="宋体" w:hAnsi="宋体" w:cs="宋体"/>
                <w:sz w:val="18"/>
                <w:szCs w:val="18"/>
                <w:highlight w:val="none"/>
              </w:rPr>
              <w:t>BH171005</w:t>
            </w:r>
          </w:p>
        </w:tc>
        <w:tc>
          <w:tcPr>
            <w:tcW w:w="4198" w:type="dxa"/>
            <w:tcBorders>
              <w:tl2br w:val="nil"/>
              <w:tr2bl w:val="nil"/>
            </w:tcBorders>
            <w:vAlign w:val="center"/>
          </w:tcPr>
          <w:p>
            <w:pPr>
              <w:autoSpaceDN w:val="0"/>
              <w:textAlignment w:val="center"/>
              <w:rPr>
                <w:rFonts w:ascii="宋体" w:hAnsi="宋体"/>
                <w:sz w:val="18"/>
                <w:szCs w:val="18"/>
                <w:highlight w:val="none"/>
              </w:rPr>
            </w:pPr>
            <w:r>
              <w:rPr>
                <w:rFonts w:hint="eastAsia" w:ascii="宋体" w:hAnsi="宋体" w:cs="宋体"/>
                <w:kern w:val="0"/>
                <w:sz w:val="18"/>
                <w:szCs w:val="18"/>
                <w:highlight w:val="none"/>
              </w:rPr>
              <w:t>软件工程项目实战Ⅱ(C#)</w:t>
            </w:r>
          </w:p>
        </w:tc>
        <w:tc>
          <w:tcPr>
            <w:tcW w:w="616"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1</w:t>
            </w:r>
          </w:p>
        </w:tc>
        <w:tc>
          <w:tcPr>
            <w:tcW w:w="1002"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1</w:t>
            </w:r>
          </w:p>
        </w:tc>
        <w:tc>
          <w:tcPr>
            <w:tcW w:w="1073"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3</w:t>
            </w:r>
          </w:p>
        </w:tc>
        <w:tc>
          <w:tcPr>
            <w:tcW w:w="1236" w:type="dxa"/>
            <w:tcBorders>
              <w:tl2br w:val="nil"/>
              <w:tr2bl w:val="nil"/>
            </w:tcBorders>
            <w:vAlign w:val="center"/>
          </w:tcPr>
          <w:p>
            <w:pPr>
              <w:autoSpaceDN w:val="0"/>
              <w:jc w:val="center"/>
              <w:textAlignment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exact"/>
          <w:jc w:val="center"/>
        </w:trPr>
        <w:tc>
          <w:tcPr>
            <w:tcW w:w="1796" w:type="dxa"/>
            <w:tcBorders>
              <w:tl2br w:val="nil"/>
              <w:tr2bl w:val="nil"/>
            </w:tcBorders>
            <w:vAlign w:val="center"/>
          </w:tcPr>
          <w:p>
            <w:pPr>
              <w:widowControl/>
              <w:jc w:val="center"/>
              <w:textAlignment w:val="center"/>
              <w:rPr>
                <w:rFonts w:hint="default" w:ascii="宋体" w:hAnsi="宋体" w:cs="宋体" w:eastAsiaTheme="minorEastAsia"/>
                <w:sz w:val="18"/>
                <w:szCs w:val="18"/>
                <w:highlight w:val="none"/>
                <w:lang w:val="en-US" w:eastAsia="zh-CN"/>
              </w:rPr>
            </w:pPr>
            <w:r>
              <w:rPr>
                <w:rFonts w:hint="eastAsia" w:ascii="宋体" w:hAnsi="宋体" w:cs="宋体"/>
                <w:sz w:val="18"/>
                <w:szCs w:val="18"/>
                <w:highlight w:val="none"/>
              </w:rPr>
              <w:t>BH1710</w:t>
            </w:r>
            <w:r>
              <w:rPr>
                <w:rFonts w:hint="eastAsia" w:ascii="宋体" w:hAnsi="宋体" w:cs="宋体"/>
                <w:sz w:val="18"/>
                <w:szCs w:val="18"/>
                <w:highlight w:val="none"/>
                <w:lang w:val="en-US" w:eastAsia="zh-CN"/>
              </w:rPr>
              <w:t>21</w:t>
            </w:r>
          </w:p>
        </w:tc>
        <w:tc>
          <w:tcPr>
            <w:tcW w:w="4198" w:type="dxa"/>
            <w:tcBorders>
              <w:tl2br w:val="nil"/>
              <w:tr2bl w:val="nil"/>
            </w:tcBorders>
            <w:vAlign w:val="center"/>
          </w:tcPr>
          <w:p>
            <w:pPr>
              <w:autoSpaceDN w:val="0"/>
              <w:textAlignment w:val="center"/>
              <w:rPr>
                <w:rFonts w:hint="default" w:ascii="宋体" w:hAnsi="宋体" w:cs="宋体"/>
                <w:kern w:val="0"/>
                <w:sz w:val="18"/>
                <w:szCs w:val="18"/>
                <w:highlight w:val="none"/>
                <w:lang w:val="en-US"/>
              </w:rPr>
            </w:pPr>
            <w:r>
              <w:rPr>
                <w:rStyle w:val="9"/>
                <w:highlight w:val="none"/>
                <w:lang w:val="en-US" w:eastAsia="zh-CN" w:bidi="ar"/>
              </w:rPr>
              <w:t>JSP</w:t>
            </w:r>
            <w:r>
              <w:rPr>
                <w:rStyle w:val="9"/>
                <w:rFonts w:hint="eastAsia"/>
                <w:highlight w:val="none"/>
                <w:lang w:val="en-US" w:eastAsia="zh-CN" w:bidi="ar"/>
              </w:rPr>
              <w:t>系统开发课程设计</w:t>
            </w:r>
          </w:p>
        </w:tc>
        <w:tc>
          <w:tcPr>
            <w:tcW w:w="616" w:type="dxa"/>
            <w:tcBorders>
              <w:tl2br w:val="nil"/>
              <w:tr2bl w:val="nil"/>
            </w:tcBorders>
            <w:vAlign w:val="center"/>
          </w:tcPr>
          <w:p>
            <w:pPr>
              <w:widowControl/>
              <w:jc w:val="cente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1</w:t>
            </w:r>
          </w:p>
        </w:tc>
        <w:tc>
          <w:tcPr>
            <w:tcW w:w="1002" w:type="dxa"/>
            <w:tcBorders>
              <w:tl2br w:val="nil"/>
              <w:tr2bl w:val="nil"/>
            </w:tcBorders>
            <w:vAlign w:val="center"/>
          </w:tcPr>
          <w:p>
            <w:pPr>
              <w:widowControl/>
              <w:jc w:val="cente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1</w:t>
            </w:r>
          </w:p>
        </w:tc>
        <w:tc>
          <w:tcPr>
            <w:tcW w:w="1073" w:type="dxa"/>
            <w:tcBorders>
              <w:tl2br w:val="nil"/>
              <w:tr2bl w:val="nil"/>
            </w:tcBorders>
            <w:vAlign w:val="center"/>
          </w:tcPr>
          <w:p>
            <w:pPr>
              <w:widowControl/>
              <w:jc w:val="cente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3</w:t>
            </w:r>
          </w:p>
        </w:tc>
        <w:tc>
          <w:tcPr>
            <w:tcW w:w="1236" w:type="dxa"/>
            <w:tcBorders>
              <w:tl2br w:val="nil"/>
              <w:tr2bl w:val="nil"/>
            </w:tcBorders>
            <w:vAlign w:val="center"/>
          </w:tcPr>
          <w:p>
            <w:pPr>
              <w:autoSpaceDN w:val="0"/>
              <w:jc w:val="center"/>
              <w:textAlignment w:val="center"/>
              <w:rPr>
                <w:rFonts w:hint="eastAsia"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1796" w:type="dxa"/>
            <w:tcBorders>
              <w:tl2br w:val="nil"/>
              <w:tr2bl w:val="nil"/>
            </w:tcBorders>
            <w:vAlign w:val="center"/>
          </w:tcPr>
          <w:p>
            <w:pPr>
              <w:widowControl/>
              <w:jc w:val="center"/>
              <w:textAlignment w:val="center"/>
              <w:rPr>
                <w:rFonts w:ascii="宋体" w:hAnsi="宋体" w:cs="宋体"/>
                <w:sz w:val="18"/>
                <w:szCs w:val="18"/>
                <w:highlight w:val="none"/>
              </w:rPr>
            </w:pPr>
            <w:r>
              <w:rPr>
                <w:rFonts w:hint="eastAsia" w:ascii="宋体" w:hAnsi="宋体" w:cs="宋体"/>
                <w:sz w:val="18"/>
                <w:szCs w:val="18"/>
                <w:highlight w:val="none"/>
              </w:rPr>
              <w:t>BH171006</w:t>
            </w:r>
          </w:p>
        </w:tc>
        <w:tc>
          <w:tcPr>
            <w:tcW w:w="4198" w:type="dxa"/>
            <w:tcBorders>
              <w:tl2br w:val="nil"/>
              <w:tr2bl w:val="nil"/>
            </w:tcBorders>
            <w:vAlign w:val="center"/>
          </w:tcPr>
          <w:p>
            <w:pPr>
              <w:tabs>
                <w:tab w:val="left" w:pos="835"/>
                <w:tab w:val="center" w:pos="2141"/>
              </w:tabs>
              <w:spacing w:line="460" w:lineRule="exact"/>
              <w:rPr>
                <w:rFonts w:ascii="宋体" w:hAnsi="宋体" w:cs="宋体"/>
                <w:kern w:val="0"/>
                <w:sz w:val="18"/>
                <w:szCs w:val="18"/>
                <w:highlight w:val="none"/>
              </w:rPr>
            </w:pPr>
            <w:r>
              <w:rPr>
                <w:rFonts w:hint="eastAsia" w:ascii="宋体" w:hAnsi="宋体"/>
                <w:kern w:val="0"/>
                <w:sz w:val="18"/>
                <w:szCs w:val="18"/>
                <w:highlight w:val="none"/>
              </w:rPr>
              <w:t>软件工程项目实战Ⅲ(</w:t>
            </w:r>
            <w:r>
              <w:rPr>
                <w:rFonts w:hint="eastAsia" w:ascii="宋体" w:hAnsi="宋体"/>
                <w:kern w:val="0"/>
                <w:sz w:val="18"/>
                <w:szCs w:val="18"/>
                <w:highlight w:val="none"/>
                <w:lang w:val="en-US" w:eastAsia="zh-CN"/>
              </w:rPr>
              <w:t>SSM</w:t>
            </w:r>
            <w:r>
              <w:rPr>
                <w:rFonts w:hint="eastAsia" w:ascii="宋体" w:hAnsi="宋体"/>
                <w:kern w:val="0"/>
                <w:sz w:val="18"/>
                <w:szCs w:val="18"/>
                <w:highlight w:val="none"/>
              </w:rPr>
              <w:t>)</w:t>
            </w:r>
          </w:p>
        </w:tc>
        <w:tc>
          <w:tcPr>
            <w:tcW w:w="616"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2</w:t>
            </w:r>
          </w:p>
        </w:tc>
        <w:tc>
          <w:tcPr>
            <w:tcW w:w="1002"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2</w:t>
            </w:r>
          </w:p>
        </w:tc>
        <w:tc>
          <w:tcPr>
            <w:tcW w:w="1073" w:type="dxa"/>
            <w:tcBorders>
              <w:tl2br w:val="nil"/>
              <w:tr2bl w:val="nil"/>
            </w:tcBorders>
            <w:vAlign w:val="center"/>
          </w:tcPr>
          <w:p>
            <w:pPr>
              <w:widowControl/>
              <w:jc w:val="center"/>
              <w:rPr>
                <w:rFonts w:ascii="宋体" w:hAnsi="宋体"/>
                <w:kern w:val="0"/>
                <w:sz w:val="18"/>
                <w:szCs w:val="18"/>
                <w:highlight w:val="none"/>
              </w:rPr>
            </w:pPr>
            <w:r>
              <w:rPr>
                <w:rFonts w:hint="eastAsia" w:ascii="宋体" w:hAnsi="宋体"/>
                <w:kern w:val="0"/>
                <w:sz w:val="18"/>
                <w:szCs w:val="18"/>
                <w:highlight w:val="none"/>
              </w:rPr>
              <w:t>4</w:t>
            </w:r>
          </w:p>
        </w:tc>
        <w:tc>
          <w:tcPr>
            <w:tcW w:w="1236" w:type="dxa"/>
            <w:tcBorders>
              <w:tl2br w:val="nil"/>
              <w:tr2bl w:val="nil"/>
            </w:tcBorders>
            <w:vAlign w:val="center"/>
          </w:tcPr>
          <w:p>
            <w:pPr>
              <w:autoSpaceDN w:val="0"/>
              <w:jc w:val="center"/>
              <w:textAlignment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1796" w:type="dxa"/>
            <w:tcBorders>
              <w:tl2br w:val="nil"/>
              <w:tr2bl w:val="nil"/>
            </w:tcBorders>
            <w:vAlign w:val="center"/>
          </w:tcPr>
          <w:p>
            <w:pPr>
              <w:widowControl/>
              <w:jc w:val="center"/>
              <w:textAlignment w:val="center"/>
              <w:rPr>
                <w:rFonts w:hint="eastAsia" w:ascii="宋体" w:hAnsi="宋体" w:cs="宋体"/>
                <w:sz w:val="18"/>
                <w:szCs w:val="18"/>
                <w:highlight w:val="none"/>
              </w:rPr>
            </w:pPr>
            <w:r>
              <w:rPr>
                <w:rFonts w:hint="eastAsia" w:ascii="宋体" w:hAnsi="宋体" w:cs="宋体"/>
                <w:sz w:val="18"/>
                <w:szCs w:val="18"/>
                <w:highlight w:val="none"/>
              </w:rPr>
              <w:t>BH171023</w:t>
            </w:r>
          </w:p>
        </w:tc>
        <w:tc>
          <w:tcPr>
            <w:tcW w:w="4198" w:type="dxa"/>
            <w:tcBorders>
              <w:tl2br w:val="nil"/>
              <w:tr2bl w:val="nil"/>
            </w:tcBorders>
            <w:vAlign w:val="center"/>
          </w:tcPr>
          <w:p>
            <w:pPr>
              <w:tabs>
                <w:tab w:val="left" w:pos="835"/>
                <w:tab w:val="center" w:pos="2141"/>
              </w:tabs>
              <w:spacing w:line="460" w:lineRule="exact"/>
              <w:rPr>
                <w:rFonts w:hint="default"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ASP.NET MVC课程设计</w:t>
            </w:r>
          </w:p>
        </w:tc>
        <w:tc>
          <w:tcPr>
            <w:tcW w:w="616" w:type="dxa"/>
            <w:tcBorders>
              <w:tl2br w:val="nil"/>
              <w:tr2bl w:val="nil"/>
            </w:tcBorders>
            <w:vAlign w:val="center"/>
          </w:tcPr>
          <w:p>
            <w:pPr>
              <w:widowControl/>
              <w:jc w:val="cente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2</w:t>
            </w:r>
          </w:p>
        </w:tc>
        <w:tc>
          <w:tcPr>
            <w:tcW w:w="1002" w:type="dxa"/>
            <w:tcBorders>
              <w:tl2br w:val="nil"/>
              <w:tr2bl w:val="nil"/>
            </w:tcBorders>
            <w:vAlign w:val="center"/>
          </w:tcPr>
          <w:p>
            <w:pPr>
              <w:widowControl/>
              <w:jc w:val="cente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2</w:t>
            </w:r>
          </w:p>
        </w:tc>
        <w:tc>
          <w:tcPr>
            <w:tcW w:w="1073" w:type="dxa"/>
            <w:tcBorders>
              <w:tl2br w:val="nil"/>
              <w:tr2bl w:val="nil"/>
            </w:tcBorders>
            <w:vAlign w:val="center"/>
          </w:tcPr>
          <w:p>
            <w:pPr>
              <w:widowControl/>
              <w:jc w:val="center"/>
              <w:rPr>
                <w:rFonts w:hint="eastAsia" w:ascii="宋体" w:hAnsi="宋体" w:eastAsiaTheme="minorEastAsia"/>
                <w:kern w:val="0"/>
                <w:sz w:val="18"/>
                <w:szCs w:val="18"/>
                <w:highlight w:val="none"/>
                <w:lang w:val="en-US" w:eastAsia="zh-CN"/>
              </w:rPr>
            </w:pPr>
            <w:r>
              <w:rPr>
                <w:rFonts w:hint="eastAsia" w:ascii="宋体" w:hAnsi="宋体"/>
                <w:kern w:val="0"/>
                <w:sz w:val="18"/>
                <w:szCs w:val="18"/>
                <w:highlight w:val="none"/>
                <w:lang w:val="en-US" w:eastAsia="zh-CN"/>
              </w:rPr>
              <w:t>4</w:t>
            </w:r>
          </w:p>
        </w:tc>
        <w:tc>
          <w:tcPr>
            <w:tcW w:w="1236" w:type="dxa"/>
            <w:tcBorders>
              <w:tl2br w:val="nil"/>
              <w:tr2bl w:val="nil"/>
            </w:tcBorders>
            <w:vAlign w:val="center"/>
          </w:tcPr>
          <w:p>
            <w:pPr>
              <w:autoSpaceDN w:val="0"/>
              <w:jc w:val="center"/>
              <w:textAlignment w:val="center"/>
              <w:rPr>
                <w:rFonts w:hint="eastAsia"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1796"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4198" w:type="dxa"/>
            <w:tcBorders>
              <w:tl2br w:val="nil"/>
              <w:tr2bl w:val="nil"/>
            </w:tcBorders>
            <w:vAlign w:val="center"/>
          </w:tcPr>
          <w:p>
            <w:pPr>
              <w:widowControl/>
              <w:rPr>
                <w:rFonts w:ascii="宋体" w:hAnsi="宋体"/>
                <w:kern w:val="0"/>
                <w:sz w:val="18"/>
                <w:szCs w:val="18"/>
                <w:highlight w:val="none"/>
              </w:rPr>
            </w:pPr>
          </w:p>
        </w:tc>
        <w:tc>
          <w:tcPr>
            <w:tcW w:w="616" w:type="dxa"/>
            <w:tcBorders>
              <w:tl2br w:val="nil"/>
              <w:tr2bl w:val="nil"/>
            </w:tcBorders>
            <w:vAlign w:val="center"/>
          </w:tcPr>
          <w:p>
            <w:pPr>
              <w:widowControl/>
              <w:jc w:val="center"/>
              <w:rPr>
                <w:rFonts w:hint="eastAsia" w:ascii="宋体" w:hAnsi="宋体" w:eastAsiaTheme="minorEastAsia"/>
                <w:kern w:val="0"/>
                <w:sz w:val="18"/>
                <w:szCs w:val="18"/>
                <w:highlight w:val="none"/>
                <w:lang w:eastAsia="zh-CN"/>
              </w:rPr>
            </w:pPr>
            <w:r>
              <w:rPr>
                <w:rFonts w:hint="eastAsia" w:ascii="宋体" w:hAnsi="宋体"/>
                <w:kern w:val="0"/>
                <w:sz w:val="18"/>
                <w:szCs w:val="18"/>
                <w:highlight w:val="none"/>
                <w:lang w:val="en-US" w:eastAsia="zh-CN"/>
              </w:rPr>
              <w:t>7</w:t>
            </w:r>
          </w:p>
        </w:tc>
        <w:tc>
          <w:tcPr>
            <w:tcW w:w="1002" w:type="dxa"/>
            <w:tcBorders>
              <w:tl2br w:val="nil"/>
              <w:tr2bl w:val="nil"/>
            </w:tcBorders>
            <w:vAlign w:val="center"/>
          </w:tcPr>
          <w:p>
            <w:pPr>
              <w:widowControl/>
              <w:jc w:val="center"/>
              <w:rPr>
                <w:rFonts w:ascii="宋体" w:hAnsi="宋体"/>
                <w:kern w:val="0"/>
                <w:sz w:val="18"/>
                <w:szCs w:val="18"/>
                <w:highlight w:val="none"/>
              </w:rPr>
            </w:pPr>
          </w:p>
        </w:tc>
        <w:tc>
          <w:tcPr>
            <w:tcW w:w="1073" w:type="dxa"/>
            <w:tcBorders>
              <w:tl2br w:val="nil"/>
              <w:tr2bl w:val="nil"/>
            </w:tcBorders>
            <w:vAlign w:val="center"/>
          </w:tcPr>
          <w:p>
            <w:pPr>
              <w:widowControl/>
              <w:jc w:val="center"/>
              <w:rPr>
                <w:rFonts w:ascii="宋体" w:hAnsi="宋体"/>
                <w:kern w:val="0"/>
                <w:sz w:val="18"/>
                <w:szCs w:val="18"/>
                <w:highlight w:val="none"/>
              </w:rPr>
            </w:pPr>
          </w:p>
        </w:tc>
        <w:tc>
          <w:tcPr>
            <w:tcW w:w="1236" w:type="dxa"/>
            <w:tcBorders>
              <w:tl2br w:val="nil"/>
              <w:tr2bl w:val="nil"/>
            </w:tcBorders>
            <w:vAlign w:val="center"/>
          </w:tcPr>
          <w:p>
            <w:pPr>
              <w:widowControl/>
              <w:jc w:val="center"/>
              <w:rPr>
                <w:rFonts w:ascii="宋体" w:hAnsi="宋体"/>
                <w:sz w:val="18"/>
                <w:szCs w:val="18"/>
                <w:highlight w:val="none"/>
              </w:rPr>
            </w:pPr>
          </w:p>
        </w:tc>
      </w:tr>
    </w:tbl>
    <w:p>
      <w:pPr>
        <w:spacing w:line="440" w:lineRule="exact"/>
        <w:ind w:firstLine="420" w:firstLineChars="200"/>
        <w:jc w:val="left"/>
        <w:rPr>
          <w:rFonts w:ascii="宋体" w:hAnsi="宋体"/>
          <w:highlight w:val="none"/>
        </w:rPr>
      </w:pPr>
    </w:p>
    <w:p>
      <w:pPr>
        <w:spacing w:line="440" w:lineRule="exact"/>
        <w:ind w:firstLine="420" w:firstLineChars="200"/>
        <w:jc w:val="left"/>
        <w:rPr>
          <w:rFonts w:hint="eastAsia" w:ascii="宋体" w:hAnsi="宋体" w:cs="宋体" w:eastAsiaTheme="minorEastAsia"/>
          <w:szCs w:val="21"/>
          <w:highlight w:val="none"/>
          <w:lang w:val="en-US" w:eastAsia="zh-CN"/>
        </w:rPr>
      </w:pPr>
      <w:r>
        <w:rPr>
          <w:rFonts w:hint="eastAsia" w:ascii="宋体" w:hAnsi="宋体"/>
          <w:highlight w:val="none"/>
        </w:rPr>
        <w:t>表11 综合实践课程                                             软件技术专业</w:t>
      </w:r>
      <w:r>
        <w:rPr>
          <w:rFonts w:hint="eastAsia" w:ascii="宋体" w:hAnsi="宋体"/>
          <w:highlight w:val="none"/>
          <w:lang w:val="en-US" w:eastAsia="zh-CN"/>
        </w:rPr>
        <w:t xml:space="preserve"> </w:t>
      </w:r>
    </w:p>
    <w:tbl>
      <w:tblPr>
        <w:tblStyle w:val="4"/>
        <w:tblW w:w="935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712"/>
        <w:gridCol w:w="3593"/>
        <w:gridCol w:w="780"/>
        <w:gridCol w:w="1070"/>
        <w:gridCol w:w="1044"/>
        <w:gridCol w:w="115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exact"/>
          <w:jc w:val="center"/>
        </w:trPr>
        <w:tc>
          <w:tcPr>
            <w:tcW w:w="1712" w:type="dxa"/>
            <w:vAlign w:val="center"/>
          </w:tcPr>
          <w:p>
            <w:pPr>
              <w:spacing w:line="120" w:lineRule="auto"/>
              <w:jc w:val="center"/>
              <w:rPr>
                <w:rFonts w:ascii="宋体" w:hAnsi="宋体" w:eastAsia="宋体"/>
                <w:sz w:val="18"/>
                <w:szCs w:val="18"/>
                <w:highlight w:val="none"/>
              </w:rPr>
            </w:pPr>
            <w:r>
              <w:rPr>
                <w:rFonts w:hint="eastAsia" w:ascii="宋体" w:hAnsi="宋体" w:eastAsia="宋体"/>
                <w:sz w:val="18"/>
                <w:szCs w:val="18"/>
                <w:highlight w:val="none"/>
              </w:rPr>
              <w:t>课程代码</w:t>
            </w:r>
          </w:p>
        </w:tc>
        <w:tc>
          <w:tcPr>
            <w:tcW w:w="3593" w:type="dxa"/>
            <w:vAlign w:val="center"/>
          </w:tcPr>
          <w:p>
            <w:pPr>
              <w:spacing w:line="120" w:lineRule="auto"/>
              <w:rPr>
                <w:rFonts w:ascii="宋体" w:hAnsi="宋体" w:eastAsia="宋体"/>
                <w:sz w:val="18"/>
                <w:szCs w:val="18"/>
                <w:highlight w:val="none"/>
              </w:rPr>
            </w:pPr>
            <w:r>
              <w:rPr>
                <w:rFonts w:hint="eastAsia" w:ascii="宋体" w:hAnsi="宋体" w:eastAsia="宋体"/>
                <w:kern w:val="0"/>
                <w:sz w:val="18"/>
                <w:szCs w:val="18"/>
                <w:highlight w:val="none"/>
              </w:rPr>
              <w:t>课程名称</w:t>
            </w:r>
          </w:p>
        </w:tc>
        <w:tc>
          <w:tcPr>
            <w:tcW w:w="780" w:type="dxa"/>
            <w:vAlign w:val="center"/>
          </w:tcPr>
          <w:p>
            <w:pPr>
              <w:spacing w:line="120" w:lineRule="auto"/>
              <w:jc w:val="center"/>
              <w:rPr>
                <w:rFonts w:ascii="宋体" w:hAnsi="宋体" w:eastAsia="宋体"/>
                <w:sz w:val="18"/>
                <w:szCs w:val="18"/>
                <w:highlight w:val="none"/>
              </w:rPr>
            </w:pPr>
            <w:r>
              <w:rPr>
                <w:rFonts w:hint="eastAsia" w:ascii="宋体" w:hAnsi="宋体" w:eastAsia="宋体"/>
                <w:kern w:val="0"/>
                <w:sz w:val="18"/>
                <w:szCs w:val="18"/>
                <w:highlight w:val="none"/>
              </w:rPr>
              <w:t>学分</w:t>
            </w:r>
          </w:p>
        </w:tc>
        <w:tc>
          <w:tcPr>
            <w:tcW w:w="1070" w:type="dxa"/>
            <w:vAlign w:val="center"/>
          </w:tcPr>
          <w:p>
            <w:pPr>
              <w:spacing w:line="120" w:lineRule="auto"/>
              <w:jc w:val="center"/>
              <w:rPr>
                <w:rFonts w:ascii="宋体" w:hAnsi="宋体" w:eastAsia="宋体"/>
                <w:sz w:val="18"/>
                <w:szCs w:val="18"/>
                <w:highlight w:val="none"/>
              </w:rPr>
            </w:pPr>
            <w:r>
              <w:rPr>
                <w:rFonts w:hint="eastAsia" w:ascii="宋体" w:hAnsi="宋体" w:eastAsia="宋体"/>
                <w:kern w:val="0"/>
                <w:sz w:val="18"/>
                <w:szCs w:val="18"/>
                <w:highlight w:val="none"/>
              </w:rPr>
              <w:t>学时（周）</w:t>
            </w:r>
          </w:p>
        </w:tc>
        <w:tc>
          <w:tcPr>
            <w:tcW w:w="1044" w:type="dxa"/>
            <w:vAlign w:val="center"/>
          </w:tcPr>
          <w:p>
            <w:pPr>
              <w:spacing w:line="120" w:lineRule="auto"/>
              <w:jc w:val="center"/>
              <w:rPr>
                <w:rFonts w:ascii="宋体" w:hAnsi="宋体" w:eastAsia="宋体"/>
                <w:sz w:val="18"/>
                <w:szCs w:val="18"/>
                <w:highlight w:val="none"/>
              </w:rPr>
            </w:pPr>
            <w:r>
              <w:rPr>
                <w:rFonts w:hint="eastAsia" w:ascii="宋体" w:hAnsi="宋体" w:eastAsia="宋体"/>
                <w:kern w:val="0"/>
                <w:sz w:val="18"/>
                <w:szCs w:val="18"/>
                <w:highlight w:val="none"/>
              </w:rPr>
              <w:t>开设学期</w:t>
            </w:r>
          </w:p>
        </w:tc>
        <w:tc>
          <w:tcPr>
            <w:tcW w:w="1157" w:type="dxa"/>
            <w:vAlign w:val="center"/>
          </w:tcPr>
          <w:p>
            <w:pPr>
              <w:spacing w:line="120" w:lineRule="auto"/>
              <w:jc w:val="center"/>
              <w:rPr>
                <w:rFonts w:ascii="宋体" w:hAnsi="宋体" w:eastAsia="宋体"/>
                <w:sz w:val="18"/>
                <w:szCs w:val="18"/>
                <w:highlight w:val="none"/>
              </w:rPr>
            </w:pPr>
            <w:r>
              <w:rPr>
                <w:rFonts w:hint="eastAsia" w:ascii="宋体" w:hAnsi="宋体" w:eastAsia="宋体"/>
                <w:kern w:val="0"/>
                <w:sz w:val="18"/>
                <w:szCs w:val="18"/>
                <w:highlight w:val="none"/>
              </w:rPr>
              <w:t>开课单位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25" w:hRule="exact"/>
          <w:jc w:val="center"/>
        </w:trPr>
        <w:tc>
          <w:tcPr>
            <w:tcW w:w="1712" w:type="dxa"/>
            <w:vAlign w:val="center"/>
          </w:tcPr>
          <w:p>
            <w:pPr>
              <w:widowControl/>
              <w:jc w:val="center"/>
              <w:textAlignment w:val="center"/>
              <w:rPr>
                <w:rFonts w:ascii="宋体" w:hAnsi="宋体" w:eastAsia="宋体"/>
                <w:sz w:val="18"/>
                <w:szCs w:val="18"/>
                <w:highlight w:val="yellow"/>
              </w:rPr>
            </w:pPr>
            <w:r>
              <w:rPr>
                <w:rFonts w:hint="eastAsia" w:ascii="宋体" w:hAnsi="宋体" w:eastAsia="宋体" w:cs="宋体"/>
                <w:sz w:val="18"/>
                <w:szCs w:val="18"/>
                <w:highlight w:val="yellow"/>
              </w:rPr>
              <w:t>BI171004</w:t>
            </w:r>
          </w:p>
        </w:tc>
        <w:tc>
          <w:tcPr>
            <w:tcW w:w="3593" w:type="dxa"/>
            <w:vAlign w:val="center"/>
          </w:tcPr>
          <w:p>
            <w:pPr>
              <w:jc w:val="left"/>
              <w:rPr>
                <w:rFonts w:ascii="宋体" w:hAnsi="宋体" w:eastAsia="宋体"/>
                <w:sz w:val="18"/>
                <w:szCs w:val="18"/>
                <w:highlight w:val="none"/>
              </w:rPr>
            </w:pPr>
            <w:r>
              <w:rPr>
                <w:rFonts w:hint="eastAsia" w:ascii="宋体" w:hAnsi="宋体" w:eastAsia="宋体"/>
                <w:kern w:val="0"/>
                <w:sz w:val="18"/>
                <w:szCs w:val="18"/>
                <w:highlight w:val="none"/>
              </w:rPr>
              <w:t>毕业实习及报告</w:t>
            </w:r>
          </w:p>
        </w:tc>
        <w:tc>
          <w:tcPr>
            <w:tcW w:w="780" w:type="dxa"/>
            <w:vAlign w:val="center"/>
          </w:tcPr>
          <w:p>
            <w:pPr>
              <w:jc w:val="center"/>
              <w:rPr>
                <w:rFonts w:ascii="宋体" w:hAnsi="宋体" w:eastAsia="宋体"/>
                <w:sz w:val="18"/>
                <w:szCs w:val="18"/>
                <w:highlight w:val="none"/>
              </w:rPr>
            </w:pPr>
            <w:r>
              <w:rPr>
                <w:rFonts w:ascii="宋体" w:hAnsi="宋体" w:eastAsia="宋体" w:cs="宋体"/>
                <w:sz w:val="18"/>
                <w:szCs w:val="18"/>
                <w:highlight w:val="none"/>
              </w:rPr>
              <w:t>37.5</w:t>
            </w:r>
          </w:p>
        </w:tc>
        <w:tc>
          <w:tcPr>
            <w:tcW w:w="1070" w:type="dxa"/>
            <w:vAlign w:val="center"/>
          </w:tcPr>
          <w:p>
            <w:pPr>
              <w:widowControl/>
              <w:jc w:val="center"/>
              <w:rPr>
                <w:rFonts w:ascii="宋体" w:hAnsi="宋体" w:eastAsia="宋体"/>
                <w:sz w:val="18"/>
                <w:szCs w:val="18"/>
                <w:highlight w:val="none"/>
              </w:rPr>
            </w:pPr>
            <w:r>
              <w:rPr>
                <w:rFonts w:ascii="宋体" w:hAnsi="宋体" w:eastAsia="宋体" w:cs="宋体"/>
                <w:kern w:val="0"/>
                <w:sz w:val="18"/>
                <w:szCs w:val="18"/>
                <w:highlight w:val="none"/>
              </w:rPr>
              <w:t>37.5</w:t>
            </w:r>
          </w:p>
        </w:tc>
        <w:tc>
          <w:tcPr>
            <w:tcW w:w="1044" w:type="dxa"/>
            <w:vAlign w:val="center"/>
          </w:tcPr>
          <w:p>
            <w:pPr>
              <w:widowControl/>
              <w:jc w:val="center"/>
              <w:rPr>
                <w:rFonts w:ascii="宋体" w:hAnsi="宋体" w:eastAsia="宋体"/>
                <w:sz w:val="18"/>
                <w:szCs w:val="18"/>
                <w:highlight w:val="none"/>
              </w:rPr>
            </w:pPr>
            <w:r>
              <w:rPr>
                <w:rFonts w:ascii="宋体" w:hAnsi="宋体" w:eastAsia="宋体" w:cs="宋体"/>
                <w:kern w:val="0"/>
                <w:sz w:val="18"/>
                <w:szCs w:val="18"/>
                <w:highlight w:val="none"/>
              </w:rPr>
              <w:t>5</w:t>
            </w:r>
            <w:r>
              <w:rPr>
                <w:rFonts w:hint="eastAsia" w:ascii="宋体" w:hAnsi="宋体" w:eastAsia="宋体" w:cs="宋体"/>
                <w:kern w:val="0"/>
                <w:sz w:val="18"/>
                <w:szCs w:val="18"/>
                <w:highlight w:val="none"/>
              </w:rPr>
              <w:t>、6</w:t>
            </w:r>
          </w:p>
        </w:tc>
        <w:tc>
          <w:tcPr>
            <w:tcW w:w="1157" w:type="dxa"/>
            <w:vAlign w:val="center"/>
          </w:tcPr>
          <w:p>
            <w:pPr>
              <w:jc w:val="center"/>
              <w:rPr>
                <w:rFonts w:ascii="宋体" w:hAnsi="宋体" w:eastAsia="宋体"/>
                <w:sz w:val="18"/>
                <w:szCs w:val="18"/>
                <w:highlight w:val="none"/>
              </w:rPr>
            </w:pPr>
            <w:r>
              <w:rPr>
                <w:rFonts w:hint="eastAsia" w:ascii="宋体" w:hAnsi="宋体" w:eastAsia="宋体" w:cs="宋体"/>
                <w:sz w:val="18"/>
                <w:szCs w:val="18"/>
                <w:highlight w:val="none"/>
              </w:rPr>
              <w:t>大数据学院</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25" w:hRule="exact"/>
          <w:jc w:val="center"/>
        </w:trPr>
        <w:tc>
          <w:tcPr>
            <w:tcW w:w="1712" w:type="dxa"/>
            <w:vAlign w:val="center"/>
          </w:tcPr>
          <w:p>
            <w:pPr>
              <w:jc w:val="center"/>
              <w:rPr>
                <w:rFonts w:ascii="宋体" w:hAnsi="宋体" w:eastAsia="宋体"/>
                <w:sz w:val="18"/>
                <w:szCs w:val="18"/>
                <w:highlight w:val="none"/>
              </w:rPr>
            </w:pPr>
            <w:r>
              <w:rPr>
                <w:rFonts w:hint="eastAsia" w:ascii="宋体" w:hAnsi="宋体" w:eastAsia="宋体"/>
                <w:sz w:val="18"/>
                <w:szCs w:val="18"/>
                <w:highlight w:val="none"/>
              </w:rPr>
              <w:t>合计</w:t>
            </w:r>
          </w:p>
        </w:tc>
        <w:tc>
          <w:tcPr>
            <w:tcW w:w="3593" w:type="dxa"/>
            <w:vAlign w:val="center"/>
          </w:tcPr>
          <w:p>
            <w:pPr>
              <w:jc w:val="center"/>
              <w:rPr>
                <w:rFonts w:ascii="宋体" w:hAnsi="宋体" w:eastAsia="宋体"/>
                <w:sz w:val="18"/>
                <w:szCs w:val="18"/>
                <w:highlight w:val="none"/>
              </w:rPr>
            </w:pPr>
          </w:p>
        </w:tc>
        <w:tc>
          <w:tcPr>
            <w:tcW w:w="780" w:type="dxa"/>
            <w:vAlign w:val="center"/>
          </w:tcPr>
          <w:p>
            <w:pPr>
              <w:jc w:val="center"/>
              <w:rPr>
                <w:rFonts w:ascii="宋体" w:hAnsi="宋体" w:eastAsia="宋体"/>
                <w:sz w:val="18"/>
                <w:szCs w:val="18"/>
                <w:highlight w:val="none"/>
              </w:rPr>
            </w:pPr>
            <w:r>
              <w:rPr>
                <w:rFonts w:ascii="宋体" w:hAnsi="宋体" w:eastAsia="宋体"/>
                <w:sz w:val="18"/>
                <w:szCs w:val="18"/>
                <w:highlight w:val="none"/>
              </w:rPr>
              <w:t>37.5</w:t>
            </w:r>
          </w:p>
        </w:tc>
        <w:tc>
          <w:tcPr>
            <w:tcW w:w="1070" w:type="dxa"/>
            <w:vAlign w:val="center"/>
          </w:tcPr>
          <w:p>
            <w:pPr>
              <w:jc w:val="center"/>
              <w:rPr>
                <w:rFonts w:ascii="宋体" w:hAnsi="宋体" w:eastAsia="宋体"/>
                <w:sz w:val="18"/>
                <w:szCs w:val="18"/>
                <w:highlight w:val="none"/>
              </w:rPr>
            </w:pPr>
          </w:p>
        </w:tc>
        <w:tc>
          <w:tcPr>
            <w:tcW w:w="1044" w:type="dxa"/>
            <w:vAlign w:val="center"/>
          </w:tcPr>
          <w:p>
            <w:pPr>
              <w:jc w:val="center"/>
              <w:rPr>
                <w:rFonts w:ascii="宋体" w:hAnsi="宋体" w:eastAsia="宋体"/>
                <w:sz w:val="18"/>
                <w:szCs w:val="18"/>
                <w:highlight w:val="none"/>
              </w:rPr>
            </w:pPr>
          </w:p>
        </w:tc>
        <w:tc>
          <w:tcPr>
            <w:tcW w:w="1157" w:type="dxa"/>
            <w:vAlign w:val="center"/>
          </w:tcPr>
          <w:p>
            <w:pPr>
              <w:jc w:val="center"/>
              <w:rPr>
                <w:rFonts w:ascii="宋体" w:hAnsi="宋体" w:eastAsia="宋体"/>
                <w:sz w:val="18"/>
                <w:szCs w:val="18"/>
                <w:highlight w:val="none"/>
              </w:rPr>
            </w:pPr>
          </w:p>
        </w:tc>
      </w:tr>
    </w:tbl>
    <w:p>
      <w:pPr>
        <w:spacing w:line="440" w:lineRule="exact"/>
        <w:ind w:firstLine="562" w:firstLineChars="200"/>
        <w:rPr>
          <w:rFonts w:ascii="宋体" w:hAnsi="宋体"/>
          <w:b/>
          <w:sz w:val="28"/>
          <w:szCs w:val="28"/>
          <w:highlight w:val="none"/>
        </w:rPr>
      </w:pPr>
    </w:p>
    <w:p>
      <w:pPr>
        <w:spacing w:line="440" w:lineRule="exact"/>
        <w:ind w:firstLine="562" w:firstLineChars="200"/>
        <w:rPr>
          <w:rFonts w:ascii="宋体" w:hAnsi="宋体"/>
          <w:sz w:val="44"/>
          <w:szCs w:val="44"/>
          <w:highlight w:val="none"/>
        </w:rPr>
      </w:pPr>
      <w:r>
        <w:rPr>
          <w:rFonts w:hint="eastAsia" w:ascii="宋体" w:hAnsi="宋体"/>
          <w:b/>
          <w:sz w:val="28"/>
          <w:szCs w:val="28"/>
          <w:highlight w:val="none"/>
        </w:rPr>
        <w:t>十一、各学期学时分配表</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77"/>
        <w:gridCol w:w="1259"/>
        <w:gridCol w:w="846"/>
        <w:gridCol w:w="1071"/>
        <w:gridCol w:w="1134"/>
        <w:gridCol w:w="1032"/>
        <w:gridCol w:w="11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学期</w:t>
            </w:r>
          </w:p>
        </w:tc>
        <w:tc>
          <w:tcPr>
            <w:tcW w:w="1334"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91"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133"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091"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5</w:t>
            </w:r>
          </w:p>
        </w:tc>
        <w:tc>
          <w:tcPr>
            <w:tcW w:w="1201" w:type="dxa"/>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通识教育必修课程</w:t>
            </w:r>
          </w:p>
        </w:tc>
        <w:tc>
          <w:tcPr>
            <w:tcW w:w="1334"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132</w:t>
            </w:r>
          </w:p>
        </w:tc>
        <w:tc>
          <w:tcPr>
            <w:tcW w:w="891"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256</w:t>
            </w:r>
          </w:p>
        </w:tc>
        <w:tc>
          <w:tcPr>
            <w:tcW w:w="1133"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36</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学科基础课程</w:t>
            </w:r>
          </w:p>
        </w:tc>
        <w:tc>
          <w:tcPr>
            <w:tcW w:w="1334"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168</w:t>
            </w:r>
          </w:p>
        </w:tc>
        <w:tc>
          <w:tcPr>
            <w:tcW w:w="891"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112</w:t>
            </w:r>
          </w:p>
        </w:tc>
        <w:tc>
          <w:tcPr>
            <w:tcW w:w="1133" w:type="dxa"/>
            <w:tcBorders>
              <w:tl2br w:val="nil"/>
              <w:tr2bl w:val="nil"/>
            </w:tcBorders>
            <w:vAlign w:val="center"/>
          </w:tcPr>
          <w:p>
            <w:pPr>
              <w:jc w:val="center"/>
              <w:rPr>
                <w:rFonts w:ascii="宋体" w:hAnsi="宋体" w:cs="宋体"/>
                <w:kern w:val="0"/>
                <w:sz w:val="18"/>
                <w:szCs w:val="18"/>
                <w:highlight w:val="none"/>
              </w:rPr>
            </w:pPr>
          </w:p>
        </w:tc>
        <w:tc>
          <w:tcPr>
            <w:tcW w:w="1200" w:type="dxa"/>
            <w:tcBorders>
              <w:tl2br w:val="nil"/>
              <w:tr2bl w:val="nil"/>
            </w:tcBorders>
            <w:vAlign w:val="center"/>
          </w:tcPr>
          <w:p>
            <w:pPr>
              <w:jc w:val="center"/>
              <w:rPr>
                <w:rFonts w:ascii="宋体" w:hAnsi="宋体" w:cs="宋体"/>
                <w:kern w:val="0"/>
                <w:sz w:val="18"/>
                <w:szCs w:val="18"/>
                <w:highlight w:val="none"/>
              </w:rPr>
            </w:pPr>
          </w:p>
        </w:tc>
        <w:tc>
          <w:tcPr>
            <w:tcW w:w="1091" w:type="dxa"/>
            <w:tcBorders>
              <w:tl2br w:val="nil"/>
              <w:tr2bl w:val="nil"/>
            </w:tcBorders>
            <w:vAlign w:val="center"/>
          </w:tcPr>
          <w:p>
            <w:pPr>
              <w:jc w:val="center"/>
              <w:rPr>
                <w:rFonts w:ascii="宋体" w:hAnsi="宋体" w:cs="宋体"/>
                <w:kern w:val="0"/>
                <w:sz w:val="18"/>
                <w:szCs w:val="18"/>
                <w:highlight w:val="none"/>
              </w:rPr>
            </w:pPr>
          </w:p>
        </w:tc>
        <w:tc>
          <w:tcPr>
            <w:tcW w:w="1201" w:type="dxa"/>
            <w:tcBorders>
              <w:tl2br w:val="nil"/>
              <w:tr2bl w:val="nil"/>
            </w:tcBorders>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专业核心课程</w:t>
            </w:r>
          </w:p>
        </w:tc>
        <w:tc>
          <w:tcPr>
            <w:tcW w:w="1334" w:type="dxa"/>
            <w:tcBorders>
              <w:tl2br w:val="nil"/>
              <w:tr2bl w:val="nil"/>
            </w:tcBorders>
            <w:vAlign w:val="center"/>
          </w:tcPr>
          <w:p>
            <w:pPr>
              <w:jc w:val="center"/>
              <w:rPr>
                <w:rFonts w:ascii="宋体" w:hAnsi="宋体" w:cs="宋体"/>
                <w:kern w:val="0"/>
                <w:sz w:val="18"/>
                <w:szCs w:val="18"/>
                <w:highlight w:val="none"/>
              </w:rPr>
            </w:pPr>
          </w:p>
        </w:tc>
        <w:tc>
          <w:tcPr>
            <w:tcW w:w="891"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1133" w:type="dxa"/>
            <w:tcBorders>
              <w:tl2br w:val="nil"/>
              <w:tr2bl w:val="nil"/>
            </w:tcBorders>
            <w:vAlign w:val="center"/>
          </w:tcPr>
          <w:p>
            <w:pPr>
              <w:keepNext w:val="0"/>
              <w:keepLines w:val="0"/>
              <w:widowControl/>
              <w:suppressLineNumbers w:val="0"/>
              <w:jc w:val="center"/>
              <w:textAlignment w:val="center"/>
              <w:rPr>
                <w:rFonts w:hint="default" w:ascii="宋体" w:hAnsi="宋体" w:cs="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296</w:t>
            </w: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专业方向课程</w:t>
            </w:r>
          </w:p>
          <w:p>
            <w:pPr>
              <w:jc w:val="center"/>
              <w:rPr>
                <w:rFonts w:ascii="宋体" w:hAnsi="宋体" w:cs="宋体"/>
                <w:sz w:val="18"/>
                <w:szCs w:val="18"/>
                <w:highlight w:val="none"/>
              </w:rPr>
            </w:pPr>
            <w:r>
              <w:rPr>
                <w:rFonts w:hint="eastAsia" w:ascii="宋体" w:hAnsi="宋体" w:cs="宋体"/>
                <w:sz w:val="18"/>
                <w:szCs w:val="18"/>
                <w:highlight w:val="none"/>
              </w:rPr>
              <w:t>（每学期最低选修学时）</w:t>
            </w:r>
          </w:p>
        </w:tc>
        <w:tc>
          <w:tcPr>
            <w:tcW w:w="1334" w:type="dxa"/>
            <w:tcBorders>
              <w:tl2br w:val="nil"/>
              <w:tr2bl w:val="nil"/>
            </w:tcBorders>
            <w:vAlign w:val="center"/>
          </w:tcPr>
          <w:p>
            <w:pPr>
              <w:jc w:val="center"/>
              <w:rPr>
                <w:rFonts w:ascii="宋体" w:hAnsi="宋体" w:cs="宋体"/>
                <w:kern w:val="0"/>
                <w:sz w:val="18"/>
                <w:szCs w:val="18"/>
                <w:highlight w:val="none"/>
              </w:rPr>
            </w:pPr>
          </w:p>
        </w:tc>
        <w:tc>
          <w:tcPr>
            <w:tcW w:w="891" w:type="dxa"/>
            <w:tcBorders>
              <w:tl2br w:val="nil"/>
              <w:tr2bl w:val="nil"/>
            </w:tcBorders>
            <w:vAlign w:val="center"/>
          </w:tcPr>
          <w:p>
            <w:pPr>
              <w:jc w:val="center"/>
              <w:rPr>
                <w:rFonts w:ascii="宋体" w:hAnsi="宋体" w:cs="宋体"/>
                <w:kern w:val="0"/>
                <w:sz w:val="18"/>
                <w:szCs w:val="18"/>
                <w:highlight w:val="none"/>
              </w:rPr>
            </w:pPr>
          </w:p>
        </w:tc>
        <w:tc>
          <w:tcPr>
            <w:tcW w:w="1133"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144</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专业拓展课程</w:t>
            </w:r>
          </w:p>
          <w:p>
            <w:pPr>
              <w:jc w:val="center"/>
              <w:rPr>
                <w:rFonts w:ascii="宋体" w:hAnsi="宋体" w:cs="宋体"/>
                <w:sz w:val="18"/>
                <w:szCs w:val="18"/>
                <w:highlight w:val="none"/>
              </w:rPr>
            </w:pPr>
            <w:r>
              <w:rPr>
                <w:rFonts w:hint="eastAsia" w:ascii="宋体" w:hAnsi="宋体" w:cs="宋体"/>
                <w:sz w:val="18"/>
                <w:szCs w:val="18"/>
                <w:highlight w:val="none"/>
              </w:rPr>
              <w:t>（每学期最低选修学时）</w:t>
            </w:r>
          </w:p>
        </w:tc>
        <w:tc>
          <w:tcPr>
            <w:tcW w:w="1334" w:type="dxa"/>
            <w:tcBorders>
              <w:tl2br w:val="nil"/>
              <w:tr2bl w:val="nil"/>
            </w:tcBorders>
            <w:vAlign w:val="center"/>
          </w:tcPr>
          <w:p>
            <w:pPr>
              <w:jc w:val="center"/>
              <w:rPr>
                <w:rFonts w:ascii="宋体" w:hAnsi="宋体" w:cs="宋体"/>
                <w:kern w:val="0"/>
                <w:sz w:val="18"/>
                <w:szCs w:val="18"/>
                <w:highlight w:val="none"/>
              </w:rPr>
            </w:pPr>
          </w:p>
        </w:tc>
        <w:tc>
          <w:tcPr>
            <w:tcW w:w="891" w:type="dxa"/>
            <w:tcBorders>
              <w:tl2br w:val="nil"/>
              <w:tr2bl w:val="nil"/>
            </w:tcBorders>
            <w:vAlign w:val="center"/>
          </w:tcPr>
          <w:p>
            <w:pPr>
              <w:jc w:val="center"/>
              <w:rPr>
                <w:rFonts w:ascii="宋体" w:hAnsi="宋体" w:cs="宋体"/>
                <w:kern w:val="0"/>
                <w:sz w:val="18"/>
                <w:szCs w:val="18"/>
                <w:highlight w:val="none"/>
              </w:rPr>
            </w:pPr>
          </w:p>
        </w:tc>
        <w:tc>
          <w:tcPr>
            <w:tcW w:w="1133" w:type="dxa"/>
            <w:tcBorders>
              <w:tl2br w:val="nil"/>
              <w:tr2bl w:val="nil"/>
            </w:tcBorders>
            <w:vAlign w:val="center"/>
          </w:tcPr>
          <w:p>
            <w:pPr>
              <w:jc w:val="center"/>
              <w:rPr>
                <w:rFonts w:ascii="宋体" w:hAnsi="宋体" w:cs="宋体"/>
                <w:kern w:val="0"/>
                <w:sz w:val="18"/>
                <w:szCs w:val="18"/>
                <w:highlight w:val="none"/>
              </w:rPr>
            </w:pP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1334"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300</w:t>
            </w:r>
          </w:p>
        </w:tc>
        <w:tc>
          <w:tcPr>
            <w:tcW w:w="891"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440</w:t>
            </w:r>
          </w:p>
        </w:tc>
        <w:tc>
          <w:tcPr>
            <w:tcW w:w="1133"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380</w:t>
            </w: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276</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基础实践（周）</w:t>
            </w:r>
          </w:p>
        </w:tc>
        <w:tc>
          <w:tcPr>
            <w:tcW w:w="1334" w:type="dxa"/>
            <w:tcBorders>
              <w:tl2br w:val="nil"/>
              <w:tr2bl w:val="nil"/>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91" w:type="dxa"/>
            <w:tcBorders>
              <w:tl2br w:val="nil"/>
              <w:tr2bl w:val="nil"/>
            </w:tcBorders>
            <w:vAlign w:val="center"/>
          </w:tcPr>
          <w:p>
            <w:pPr>
              <w:jc w:val="center"/>
              <w:rPr>
                <w:rFonts w:ascii="宋体" w:hAnsi="宋体" w:cs="宋体"/>
                <w:kern w:val="0"/>
                <w:sz w:val="18"/>
                <w:szCs w:val="18"/>
                <w:highlight w:val="none"/>
              </w:rPr>
            </w:pPr>
          </w:p>
        </w:tc>
        <w:tc>
          <w:tcPr>
            <w:tcW w:w="1133" w:type="dxa"/>
            <w:tcBorders>
              <w:tl2br w:val="nil"/>
              <w:tr2bl w:val="nil"/>
            </w:tcBorders>
            <w:vAlign w:val="center"/>
          </w:tcPr>
          <w:p>
            <w:pPr>
              <w:jc w:val="center"/>
              <w:rPr>
                <w:rFonts w:ascii="宋体" w:hAnsi="宋体" w:cs="宋体"/>
                <w:kern w:val="0"/>
                <w:sz w:val="18"/>
                <w:szCs w:val="18"/>
                <w:highlight w:val="none"/>
              </w:rPr>
            </w:pPr>
          </w:p>
        </w:tc>
        <w:tc>
          <w:tcPr>
            <w:tcW w:w="1200" w:type="dxa"/>
            <w:tcBorders>
              <w:tl2br w:val="nil"/>
              <w:tr2bl w:val="nil"/>
            </w:tcBorders>
            <w:vAlign w:val="center"/>
          </w:tcPr>
          <w:p>
            <w:pPr>
              <w:jc w:val="center"/>
              <w:rPr>
                <w:rFonts w:ascii="宋体" w:hAnsi="宋体" w:cs="宋体"/>
                <w:kern w:val="0"/>
                <w:sz w:val="18"/>
                <w:szCs w:val="18"/>
                <w:highlight w:val="none"/>
              </w:rPr>
            </w:pP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专业实践（周）</w:t>
            </w:r>
          </w:p>
        </w:tc>
        <w:tc>
          <w:tcPr>
            <w:tcW w:w="1334" w:type="dxa"/>
            <w:tcBorders>
              <w:tl2br w:val="nil"/>
              <w:tr2bl w:val="nil"/>
            </w:tcBorders>
            <w:vAlign w:val="center"/>
          </w:tcPr>
          <w:p>
            <w:pPr>
              <w:jc w:val="center"/>
              <w:rPr>
                <w:rFonts w:ascii="宋体" w:hAnsi="宋体" w:cs="宋体"/>
                <w:kern w:val="0"/>
                <w:sz w:val="18"/>
                <w:szCs w:val="18"/>
                <w:highlight w:val="none"/>
              </w:rPr>
            </w:pPr>
          </w:p>
        </w:tc>
        <w:tc>
          <w:tcPr>
            <w:tcW w:w="891"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133"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200"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综合实践（周）</w:t>
            </w:r>
          </w:p>
        </w:tc>
        <w:tc>
          <w:tcPr>
            <w:tcW w:w="1334" w:type="dxa"/>
            <w:tcBorders>
              <w:tl2br w:val="nil"/>
              <w:tr2bl w:val="nil"/>
            </w:tcBorders>
            <w:vAlign w:val="center"/>
          </w:tcPr>
          <w:p>
            <w:pPr>
              <w:jc w:val="center"/>
              <w:rPr>
                <w:rFonts w:ascii="宋体" w:hAnsi="宋体" w:cs="宋体"/>
                <w:kern w:val="0"/>
                <w:sz w:val="18"/>
                <w:szCs w:val="18"/>
                <w:highlight w:val="none"/>
              </w:rPr>
            </w:pPr>
          </w:p>
        </w:tc>
        <w:tc>
          <w:tcPr>
            <w:tcW w:w="891" w:type="dxa"/>
            <w:tcBorders>
              <w:tl2br w:val="nil"/>
              <w:tr2bl w:val="nil"/>
            </w:tcBorders>
            <w:vAlign w:val="center"/>
          </w:tcPr>
          <w:p>
            <w:pPr>
              <w:jc w:val="center"/>
              <w:rPr>
                <w:rFonts w:ascii="宋体" w:hAnsi="宋体" w:cs="宋体"/>
                <w:kern w:val="0"/>
                <w:sz w:val="18"/>
                <w:szCs w:val="18"/>
                <w:highlight w:val="none"/>
              </w:rPr>
            </w:pPr>
          </w:p>
        </w:tc>
        <w:tc>
          <w:tcPr>
            <w:tcW w:w="1133" w:type="dxa"/>
            <w:tcBorders>
              <w:tl2br w:val="nil"/>
              <w:tr2bl w:val="nil"/>
            </w:tcBorders>
            <w:vAlign w:val="center"/>
          </w:tcPr>
          <w:p>
            <w:pPr>
              <w:jc w:val="center"/>
              <w:rPr>
                <w:rFonts w:ascii="宋体" w:hAnsi="宋体" w:cs="宋体"/>
                <w:kern w:val="0"/>
                <w:sz w:val="18"/>
                <w:szCs w:val="18"/>
                <w:highlight w:val="none"/>
              </w:rPr>
            </w:pPr>
          </w:p>
        </w:tc>
        <w:tc>
          <w:tcPr>
            <w:tcW w:w="1200" w:type="dxa"/>
            <w:tcBorders>
              <w:tl2br w:val="nil"/>
              <w:tr2bl w:val="nil"/>
            </w:tcBorders>
            <w:vAlign w:val="center"/>
          </w:tcPr>
          <w:p>
            <w:pPr>
              <w:jc w:val="center"/>
              <w:rPr>
                <w:rFonts w:ascii="宋体" w:hAnsi="宋体" w:cs="宋体"/>
                <w:kern w:val="0"/>
                <w:sz w:val="18"/>
                <w:szCs w:val="18"/>
                <w:highlight w:val="none"/>
              </w:rPr>
            </w:pPr>
          </w:p>
        </w:tc>
        <w:tc>
          <w:tcPr>
            <w:tcW w:w="2292" w:type="dxa"/>
            <w:gridSpan w:val="2"/>
            <w:tcBorders>
              <w:tl2br w:val="nil"/>
              <w:tr2bl w:val="nil"/>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1"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周学时</w:t>
            </w:r>
          </w:p>
        </w:tc>
        <w:tc>
          <w:tcPr>
            <w:tcW w:w="1334"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17.6</w:t>
            </w:r>
          </w:p>
        </w:tc>
        <w:tc>
          <w:tcPr>
            <w:tcW w:w="891" w:type="dxa"/>
            <w:tcBorders>
              <w:tl2br w:val="nil"/>
              <w:tr2bl w:val="nil"/>
            </w:tcBorders>
            <w:vAlign w:val="center"/>
          </w:tcPr>
          <w:p>
            <w:pPr>
              <w:keepNext w:val="0"/>
              <w:keepLines w:val="0"/>
              <w:widowControl/>
              <w:suppressLineNumbers w:val="0"/>
              <w:jc w:val="center"/>
              <w:textAlignment w:val="center"/>
              <w:rPr>
                <w:rFonts w:hint="default" w:ascii="宋体" w:hAnsi="宋体" w:cs="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23.2</w:t>
            </w:r>
          </w:p>
        </w:tc>
        <w:tc>
          <w:tcPr>
            <w:tcW w:w="1133"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21.1</w:t>
            </w:r>
          </w:p>
        </w:tc>
        <w:tc>
          <w:tcPr>
            <w:tcW w:w="120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17.3</w:t>
            </w:r>
          </w:p>
        </w:tc>
        <w:tc>
          <w:tcPr>
            <w:tcW w:w="1091" w:type="dxa"/>
            <w:tcBorders>
              <w:tl2br w:val="nil"/>
              <w:tr2bl w:val="nil"/>
            </w:tcBorders>
            <w:vAlign w:val="center"/>
          </w:tcPr>
          <w:p>
            <w:pPr>
              <w:widowControl/>
              <w:jc w:val="center"/>
              <w:rPr>
                <w:rFonts w:ascii="宋体" w:hAnsi="宋体" w:cs="宋体"/>
                <w:kern w:val="0"/>
                <w:sz w:val="18"/>
                <w:szCs w:val="18"/>
                <w:highlight w:val="none"/>
              </w:rPr>
            </w:pPr>
          </w:p>
        </w:tc>
        <w:tc>
          <w:tcPr>
            <w:tcW w:w="1201" w:type="dxa"/>
            <w:tcBorders>
              <w:tl2br w:val="nil"/>
              <w:tr2bl w:val="nil"/>
            </w:tcBorders>
            <w:vAlign w:val="center"/>
          </w:tcPr>
          <w:p>
            <w:pPr>
              <w:widowControl/>
              <w:jc w:val="center"/>
              <w:rPr>
                <w:rFonts w:ascii="宋体" w:hAnsi="宋体" w:cs="宋体"/>
                <w:kern w:val="0"/>
                <w:sz w:val="18"/>
                <w:szCs w:val="18"/>
                <w:highlight w:val="none"/>
              </w:rPr>
            </w:pPr>
          </w:p>
        </w:tc>
      </w:tr>
    </w:tbl>
    <w:p>
      <w:pPr>
        <w:spacing w:line="460" w:lineRule="exact"/>
        <w:rPr>
          <w:rFonts w:ascii="宋体" w:hAnsi="宋体"/>
          <w:b/>
          <w:sz w:val="28"/>
          <w:szCs w:val="28"/>
          <w:highlight w:val="none"/>
        </w:rPr>
      </w:pPr>
    </w:p>
    <w:p>
      <w:pPr>
        <w:spacing w:line="460" w:lineRule="exact"/>
        <w:ind w:firstLine="562" w:firstLineChars="200"/>
        <w:rPr>
          <w:rFonts w:ascii="宋体" w:hAnsi="宋体"/>
          <w:b/>
          <w:sz w:val="28"/>
          <w:szCs w:val="28"/>
          <w:highlight w:val="none"/>
        </w:rPr>
      </w:pPr>
      <w:r>
        <w:rPr>
          <w:rFonts w:hint="eastAsia" w:ascii="宋体" w:hAnsi="宋体"/>
          <w:b/>
          <w:sz w:val="28"/>
          <w:szCs w:val="28"/>
          <w:highlight w:val="none"/>
        </w:rPr>
        <w:t>十二、课程简介</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rPr>
        <w:t>1.高等数学N1（课程代码：BC060017）</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总学时：72 学时（理论学时72,实验学时0）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总学分：4.5学分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主要讲授极限、连续、导数、微分、定积分和不定积分、空间直角坐标系、向量代数、多元微积分、级数、常微分方程和高等数学在生物科学中的应用等基础理论，围绕上述理论培养学生的基本运算能力、抽象思维能力、逻辑推理能力以及解决实际问题的能力，即提高学生的数学素质。为学生学习后续专业课打下坚实基础。</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前承课程：无</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后续课程：线性代数</w:t>
      </w:r>
    </w:p>
    <w:p>
      <w:pPr>
        <w:spacing w:line="460" w:lineRule="exact"/>
        <w:ind w:firstLine="482" w:firstLineChars="200"/>
        <w:rPr>
          <w:rFonts w:ascii="宋体" w:hAnsi="宋体" w:eastAsia="宋体" w:cs="宋体"/>
          <w:b/>
          <w:kern w:val="0"/>
          <w:sz w:val="24"/>
          <w:highlight w:val="none"/>
        </w:rPr>
      </w:pPr>
      <w:r>
        <w:rPr>
          <w:rFonts w:hint="eastAsia" w:ascii="宋体" w:hAnsi="宋体" w:eastAsia="宋体" w:cs="宋体"/>
          <w:b/>
          <w:kern w:val="0"/>
          <w:sz w:val="24"/>
          <w:highlight w:val="none"/>
        </w:rPr>
        <w:t>2.线性代数（课程代码:BC060019）</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总学时：48 学时（理论学时48，实验学时0）</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总学分：3学分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线性代数是本专业的一门专业基础课程，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前承课程：高等数学</w:t>
      </w:r>
    </w:p>
    <w:p>
      <w:pPr>
        <w:spacing w:line="46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后续课程：无</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3</w:t>
      </w:r>
      <w:r>
        <w:rPr>
          <w:rFonts w:ascii="宋体" w:hAnsi="宋体" w:cs="宋体"/>
          <w:b/>
          <w:bCs/>
          <w:sz w:val="24"/>
          <w:highlight w:val="none"/>
        </w:rPr>
        <w:t>.</w:t>
      </w:r>
      <w:r>
        <w:rPr>
          <w:rFonts w:hint="eastAsia" w:ascii="宋体" w:hAnsi="宋体" w:cs="宋体"/>
          <w:b/>
          <w:bCs/>
          <w:sz w:val="24"/>
          <w:highlight w:val="none"/>
        </w:rPr>
        <w:t>程序设计基础（C）（课程代码</w:t>
      </w:r>
      <w:r>
        <w:rPr>
          <w:rFonts w:ascii="宋体" w:hAnsi="宋体" w:cs="宋体"/>
          <w:b/>
          <w:bCs/>
          <w:sz w:val="24"/>
          <w:highlight w:val="none"/>
        </w:rPr>
        <w:t>:</w:t>
      </w:r>
      <w:r>
        <w:rPr>
          <w:rFonts w:hint="eastAsia" w:ascii="宋体" w:hAnsi="宋体" w:cs="宋体"/>
          <w:b/>
          <w:bCs/>
          <w:sz w:val="24"/>
          <w:highlight w:val="none"/>
        </w:rPr>
        <w:t>BC171001）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44</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20</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w:t>
      </w:r>
      <w:r>
        <w:rPr>
          <w:rFonts w:ascii="宋体" w:hAnsi="宋体" w:cs="宋体"/>
          <w:kern w:val="0"/>
          <w:sz w:val="24"/>
          <w:highlight w:val="none"/>
        </w:rPr>
        <w:t xml:space="preserve">4 </w:t>
      </w:r>
      <w:r>
        <w:rPr>
          <w:rFonts w:hint="eastAsia" w:ascii="宋体" w:hAnsi="宋体" w:cs="宋体"/>
          <w:kern w:val="0"/>
          <w:sz w:val="24"/>
          <w:highlight w:val="none"/>
        </w:rPr>
        <w:t>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概述：本课程是本专业的一门专业基础课。引导学生进入计算机程序设计的广阔空间、培养学生的逻辑思维能力、抽象能力和基本的计算机程序设计能力是课程的主要任务。本书从结构化程序设计技术出发，以</w:t>
      </w:r>
      <w:r>
        <w:rPr>
          <w:rFonts w:ascii="宋体" w:hAnsi="宋体" w:cs="宋体"/>
          <w:kern w:val="0"/>
          <w:sz w:val="24"/>
          <w:highlight w:val="none"/>
        </w:rPr>
        <w:t>C</w:t>
      </w:r>
      <w:r>
        <w:rPr>
          <w:rFonts w:hint="eastAsia" w:ascii="宋体" w:hAnsi="宋体" w:cs="宋体"/>
          <w:kern w:val="0"/>
          <w:sz w:val="24"/>
          <w:highlight w:val="none"/>
        </w:rPr>
        <w:t>程序设计语言为载体，通过对应用问题的分析引导出解决问题的方法，进而用</w:t>
      </w:r>
      <w:r>
        <w:rPr>
          <w:rFonts w:ascii="宋体" w:hAnsi="宋体" w:cs="宋体"/>
          <w:kern w:val="0"/>
          <w:sz w:val="24"/>
          <w:highlight w:val="none"/>
        </w:rPr>
        <w:t>C</w:t>
      </w:r>
      <w:r>
        <w:rPr>
          <w:rFonts w:hint="eastAsia" w:ascii="宋体" w:hAnsi="宋体" w:cs="宋体"/>
          <w:kern w:val="0"/>
          <w:sz w:val="24"/>
          <w:highlight w:val="none"/>
        </w:rPr>
        <w:t>程序设计语言代码描述了对应用问题的处理过程，同时展现了在计算机应用过程中如何将方法和编码相联系的具体程序设计过程。通过对本课程的学习，使学生对计算机系统有一个初步的正确的认识，学会阅读用计算机程序设计语言编写的简单应用程序，掌握结构化程序设计的基本方法和用计算机解决实际问题的基本步骤，训练学生的逻辑思维能力，培养其严谨的思维方式和良好的程序设计风格，为进一步学习其它专业基础课程和专业课程打下良好的基础。</w:t>
      </w:r>
    </w:p>
    <w:p>
      <w:pPr>
        <w:spacing w:line="460" w:lineRule="exact"/>
        <w:ind w:firstLine="480" w:firstLineChars="200"/>
        <w:rPr>
          <w:rFonts w:hint="eastAsia" w:ascii="宋体" w:hAnsi="宋体" w:cs="宋体" w:eastAsiaTheme="minorEastAsia"/>
          <w:kern w:val="0"/>
          <w:sz w:val="24"/>
          <w:highlight w:val="none"/>
          <w:lang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无</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后续课程：</w:t>
      </w:r>
      <w:r>
        <w:rPr>
          <w:rFonts w:ascii="宋体" w:hAnsi="宋体" w:cs="宋体"/>
          <w:kern w:val="0"/>
          <w:sz w:val="24"/>
          <w:highlight w:val="none"/>
        </w:rPr>
        <w:t>C#</w:t>
      </w:r>
      <w:r>
        <w:rPr>
          <w:rFonts w:hint="eastAsia" w:ascii="宋体" w:hAnsi="宋体" w:cs="宋体"/>
          <w:kern w:val="0"/>
          <w:sz w:val="24"/>
          <w:highlight w:val="none"/>
        </w:rPr>
        <w:t>语言程序设计</w:t>
      </w:r>
    </w:p>
    <w:p>
      <w:pPr>
        <w:spacing w:line="460" w:lineRule="exact"/>
        <w:ind w:firstLine="482" w:firstLineChars="200"/>
        <w:rPr>
          <w:rFonts w:ascii="宋体" w:hAnsi="宋体" w:eastAsia="宋体" w:cs="宋体"/>
          <w:b/>
          <w:bCs/>
          <w:kern w:val="0"/>
          <w:sz w:val="24"/>
          <w:highlight w:val="none"/>
        </w:rPr>
      </w:pPr>
      <w:r>
        <w:rPr>
          <w:rFonts w:hint="eastAsia" w:ascii="宋体" w:hAnsi="宋体" w:eastAsia="宋体" w:cs="宋体"/>
          <w:b/>
          <w:bCs/>
          <w:kern w:val="0"/>
          <w:sz w:val="24"/>
          <w:highlight w:val="none"/>
        </w:rPr>
        <w:t>4.</w:t>
      </w:r>
      <w:r>
        <w:rPr>
          <w:rFonts w:hint="eastAsia" w:ascii="宋体" w:hAnsi="宋体" w:eastAsia="宋体" w:cs="宋体"/>
          <w:b/>
          <w:bCs/>
          <w:kern w:val="0"/>
          <w:sz w:val="24"/>
          <w:highlight w:val="none"/>
          <w:lang w:val="en-US" w:eastAsia="zh-CN"/>
        </w:rPr>
        <w:t>计算机</w:t>
      </w:r>
      <w:r>
        <w:rPr>
          <w:rFonts w:hint="eastAsia" w:ascii="宋体" w:hAnsi="宋体" w:eastAsia="宋体" w:cs="宋体"/>
          <w:b/>
          <w:bCs/>
          <w:kern w:val="0"/>
          <w:sz w:val="24"/>
          <w:highlight w:val="none"/>
        </w:rPr>
        <w:t>导论（课程代码:BC171012）</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总学时：</w:t>
      </w:r>
      <w:r>
        <w:rPr>
          <w:rFonts w:hint="eastAsia" w:ascii="宋体" w:hAnsi="宋体" w:eastAsia="宋体" w:cs="宋体"/>
          <w:kern w:val="0"/>
          <w:sz w:val="24"/>
          <w:highlight w:val="none"/>
          <w:lang w:val="en-US" w:eastAsia="zh-CN"/>
        </w:rPr>
        <w:t>32</w:t>
      </w:r>
      <w:r>
        <w:rPr>
          <w:rFonts w:hint="eastAsia" w:ascii="宋体" w:hAnsi="宋体" w:eastAsia="宋体" w:cs="宋体"/>
          <w:kern w:val="0"/>
          <w:sz w:val="24"/>
          <w:highlight w:val="none"/>
        </w:rPr>
        <w:t>学时（理论学时16，实验学时</w:t>
      </w:r>
      <w:r>
        <w:rPr>
          <w:rFonts w:hint="eastAsia" w:ascii="宋体" w:hAnsi="宋体" w:eastAsia="宋体" w:cs="宋体"/>
          <w:kern w:val="0"/>
          <w:sz w:val="24"/>
          <w:highlight w:val="none"/>
          <w:lang w:val="en-US" w:eastAsia="zh-CN"/>
        </w:rPr>
        <w:t>16</w:t>
      </w:r>
      <w:r>
        <w:rPr>
          <w:rFonts w:hint="eastAsia" w:ascii="宋体" w:hAnsi="宋体" w:eastAsia="宋体" w:cs="宋体"/>
          <w:kern w:val="0"/>
          <w:sz w:val="24"/>
          <w:highlight w:val="none"/>
        </w:rPr>
        <w:t>）</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总学分：</w:t>
      </w:r>
      <w:r>
        <w:rPr>
          <w:rFonts w:hint="eastAsia" w:ascii="宋体" w:hAnsi="宋体" w:eastAsia="宋体" w:cs="宋体"/>
          <w:kern w:val="0"/>
          <w:sz w:val="24"/>
          <w:highlight w:val="none"/>
          <w:lang w:val="en-US" w:eastAsia="zh-CN"/>
        </w:rPr>
        <w:t>2</w:t>
      </w:r>
      <w:r>
        <w:rPr>
          <w:rFonts w:hint="eastAsia" w:ascii="宋体" w:hAnsi="宋体" w:eastAsia="宋体" w:cs="宋体"/>
          <w:kern w:val="0"/>
          <w:sz w:val="24"/>
          <w:highlight w:val="none"/>
        </w:rPr>
        <w:t>学分</w:t>
      </w:r>
    </w:p>
    <w:p>
      <w:pPr>
        <w:spacing w:line="460" w:lineRule="exact"/>
        <w:ind w:firstLine="480" w:firstLineChars="200"/>
        <w:rPr>
          <w:rFonts w:ascii="宋体" w:hAnsi="宋体" w:eastAsia="宋体" w:cs="宋体"/>
          <w:bCs/>
          <w:kern w:val="0"/>
          <w:sz w:val="24"/>
          <w:highlight w:val="none"/>
        </w:rPr>
      </w:pPr>
      <w:r>
        <w:rPr>
          <w:rFonts w:hint="eastAsia" w:ascii="宋体" w:hAnsi="宋体" w:eastAsia="宋体" w:cs="宋体"/>
          <w:kern w:val="0"/>
          <w:sz w:val="24"/>
          <w:highlight w:val="none"/>
        </w:rPr>
        <w:t>概述：本课程</w:t>
      </w:r>
      <w:r>
        <w:rPr>
          <w:rFonts w:hint="eastAsia" w:ascii="宋体" w:hAnsi="宋体" w:eastAsia="宋体" w:cs="宋体"/>
          <w:bCs/>
          <w:kern w:val="0"/>
          <w:sz w:val="24"/>
          <w:highlight w:val="none"/>
        </w:rPr>
        <w:t>是系统、全面地介绍了关于大数据技术与应用的基本知识和技能，详细介绍了大数据与大数据时代、大数据的可视化、大数据的商业规则、大数据时代的思维变革、大数据促进医疗与健康、大数据激发创造力、大数据预测分析、大数据促进学习、大数据在云端、支撑大数据的技术、数据科学与数据科学家和大数据的未来等内容。</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前承课程：无</w:t>
      </w:r>
    </w:p>
    <w:p>
      <w:pPr>
        <w:pStyle w:val="2"/>
        <w:rPr>
          <w:highlight w:val="none"/>
        </w:rPr>
      </w:pPr>
      <w:r>
        <w:rPr>
          <w:rFonts w:hint="eastAsia" w:ascii="宋体" w:hAnsi="宋体" w:eastAsia="宋体" w:cs="宋体"/>
          <w:kern w:val="0"/>
          <w:sz w:val="24"/>
          <w:highlight w:val="none"/>
        </w:rPr>
        <w:t>后续课程：Java程序设计</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5</w:t>
      </w:r>
      <w:r>
        <w:rPr>
          <w:rFonts w:ascii="宋体" w:hAnsi="宋体" w:cs="宋体"/>
          <w:b/>
          <w:bCs/>
          <w:sz w:val="24"/>
          <w:highlight w:val="none"/>
        </w:rPr>
        <w:t>.Java</w:t>
      </w:r>
      <w:r>
        <w:rPr>
          <w:rFonts w:hint="eastAsia" w:ascii="宋体" w:hAnsi="宋体" w:cs="宋体"/>
          <w:b/>
          <w:bCs/>
          <w:sz w:val="24"/>
          <w:highlight w:val="none"/>
        </w:rPr>
        <w:t>程序设计（课程代码</w:t>
      </w:r>
      <w:r>
        <w:rPr>
          <w:rFonts w:ascii="宋体" w:hAnsi="宋体" w:cs="宋体"/>
          <w:b/>
          <w:bCs/>
          <w:sz w:val="24"/>
          <w:highlight w:val="none"/>
        </w:rPr>
        <w:t>:</w:t>
      </w:r>
      <w:r>
        <w:rPr>
          <w:rFonts w:hint="eastAsia" w:ascii="宋体" w:hAnsi="宋体" w:cs="宋体"/>
          <w:b/>
          <w:bCs/>
          <w:sz w:val="24"/>
          <w:highlight w:val="none"/>
        </w:rPr>
        <w:t>BC171011）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w:t>
      </w:r>
      <w:r>
        <w:rPr>
          <w:rFonts w:ascii="宋体" w:hAnsi="宋体" w:cs="宋体"/>
          <w:kern w:val="0"/>
          <w:sz w:val="24"/>
          <w:highlight w:val="none"/>
        </w:rPr>
        <w:t xml:space="preserve"> </w:t>
      </w:r>
      <w:r>
        <w:rPr>
          <w:rFonts w:hint="eastAsia" w:ascii="宋体" w:hAnsi="宋体" w:cs="宋体"/>
          <w:kern w:val="0"/>
          <w:sz w:val="24"/>
          <w:highlight w:val="none"/>
        </w:rPr>
        <w:t>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概述：在软件开发行业中，</w:t>
      </w:r>
      <w:r>
        <w:rPr>
          <w:rFonts w:ascii="宋体" w:hAnsi="宋体" w:cs="宋体"/>
          <w:kern w:val="0"/>
          <w:sz w:val="24"/>
          <w:highlight w:val="none"/>
        </w:rPr>
        <w:t>Java</w:t>
      </w:r>
      <w:r>
        <w:rPr>
          <w:rFonts w:hint="eastAsia" w:ascii="宋体" w:hAnsi="宋体" w:cs="宋体"/>
          <w:kern w:val="0"/>
          <w:sz w:val="24"/>
          <w:highlight w:val="none"/>
        </w:rPr>
        <w:t>因为它语法的严谨性、设计的合理性而成为标杆。它应用范围极广，可以胜任企业级、个人级、嵌入式级别等几乎所有的平台开发，连续几年位居编程语言排行榜榜首。随着互联网的普及度越来越高，可以预见</w:t>
      </w:r>
      <w:r>
        <w:rPr>
          <w:rFonts w:ascii="宋体" w:hAnsi="宋体" w:cs="宋体"/>
          <w:kern w:val="0"/>
          <w:sz w:val="24"/>
          <w:highlight w:val="none"/>
        </w:rPr>
        <w:t>Java</w:t>
      </w:r>
      <w:r>
        <w:rPr>
          <w:rFonts w:hint="eastAsia" w:ascii="宋体" w:hAnsi="宋体" w:cs="宋体"/>
          <w:kern w:val="0"/>
          <w:sz w:val="24"/>
          <w:highlight w:val="none"/>
        </w:rPr>
        <w:t>的地位也会越来越重。本课程的目的是让学生掌握</w:t>
      </w:r>
      <w:r>
        <w:rPr>
          <w:rFonts w:ascii="宋体" w:hAnsi="宋体" w:cs="宋体"/>
          <w:kern w:val="0"/>
          <w:sz w:val="24"/>
          <w:highlight w:val="none"/>
        </w:rPr>
        <w:t>Java</w:t>
      </w:r>
      <w:r>
        <w:rPr>
          <w:rFonts w:hint="eastAsia" w:ascii="宋体" w:hAnsi="宋体" w:cs="宋体"/>
          <w:kern w:val="0"/>
          <w:sz w:val="24"/>
          <w:highlight w:val="none"/>
        </w:rPr>
        <w:t>的基础语法知识，面向对象的编程方法，熟悉数据库的原理与操作，并且可以使用</w:t>
      </w:r>
      <w:r>
        <w:rPr>
          <w:rFonts w:ascii="宋体" w:hAnsi="宋体" w:cs="宋体"/>
          <w:kern w:val="0"/>
          <w:sz w:val="24"/>
          <w:highlight w:val="none"/>
        </w:rPr>
        <w:t>Java</w:t>
      </w:r>
      <w:r>
        <w:rPr>
          <w:rFonts w:hint="eastAsia" w:ascii="宋体" w:hAnsi="宋体" w:cs="宋体"/>
          <w:kern w:val="0"/>
          <w:sz w:val="24"/>
          <w:highlight w:val="none"/>
        </w:rPr>
        <w:t>来操作数据库。了解界面编程的原理，为之后开发出完整的计算机应用系统打好基础。</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前承课程：程序设计基础（C）</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w:t>
      </w:r>
      <w:r>
        <w:rPr>
          <w:rFonts w:ascii="宋体" w:hAnsi="宋体" w:cs="宋体"/>
          <w:kern w:val="0"/>
          <w:sz w:val="24"/>
          <w:highlight w:val="none"/>
        </w:rPr>
        <w:t>JSP</w:t>
      </w:r>
      <w:r>
        <w:rPr>
          <w:rFonts w:hint="eastAsia" w:ascii="宋体" w:hAnsi="宋体" w:cs="宋体"/>
          <w:kern w:val="0"/>
          <w:sz w:val="24"/>
          <w:highlight w:val="none"/>
        </w:rPr>
        <w:t>系统开发</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6</w:t>
      </w:r>
      <w:r>
        <w:rPr>
          <w:rFonts w:ascii="宋体" w:hAnsi="宋体" w:cs="宋体"/>
          <w:b/>
          <w:bCs/>
          <w:sz w:val="24"/>
          <w:highlight w:val="none"/>
        </w:rPr>
        <w:t>.</w:t>
      </w:r>
      <w:r>
        <w:rPr>
          <w:rFonts w:hint="eastAsia" w:ascii="宋体" w:hAnsi="宋体" w:cs="宋体"/>
          <w:b/>
          <w:bCs/>
          <w:sz w:val="24"/>
          <w:highlight w:val="none"/>
        </w:rPr>
        <w:t>数据结构（课程代码</w:t>
      </w:r>
      <w:r>
        <w:rPr>
          <w:rFonts w:ascii="宋体" w:hAnsi="宋体" w:cs="宋体"/>
          <w:b/>
          <w:bCs/>
          <w:sz w:val="24"/>
          <w:highlight w:val="none"/>
        </w:rPr>
        <w:t>:</w:t>
      </w:r>
      <w:r>
        <w:rPr>
          <w:rFonts w:hint="eastAsia" w:ascii="宋体" w:hAnsi="宋体" w:cs="宋体"/>
          <w:b/>
          <w:bCs/>
          <w:sz w:val="24"/>
          <w:highlight w:val="none"/>
        </w:rPr>
        <w:t>BD171023）</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总学时：72</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36</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36</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w:t>
      </w:r>
      <w:r>
        <w:rPr>
          <w:rFonts w:ascii="宋体" w:hAnsi="宋体" w:cs="宋体"/>
          <w:kern w:val="0"/>
          <w:sz w:val="24"/>
          <w:highlight w:val="none"/>
        </w:rPr>
        <w:t>5</w:t>
      </w:r>
      <w:r>
        <w:rPr>
          <w:rFonts w:hint="eastAsia" w:ascii="宋体" w:hAnsi="宋体" w:cs="宋体"/>
          <w:kern w:val="0"/>
          <w:sz w:val="24"/>
          <w:highlight w:val="none"/>
        </w:rPr>
        <w:t>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数据结构》是介于数学、计算机硬件和计算机软件之间的一门专业核心课程，是操作系统、数据库原理、编译原理、软件工程、人工智能等课程的基础。数据结构技术广泛应用于信息科学、系统工程、应用数学以及各种工程技术领域。通过本课程的学习，使学生了解软件分析阶段、设计阶段、编码阶段的若干基本问题，明确数据结构的内容包括抽象、实现和评价三个层次，即五个基本组成“要素”，逻辑结构、存储结构、基本运算、算法及不同数据结构的比较与算法分析，初步具备分析问题、解决问题的能力，养成良好的程序设计风格,为学生在此领域中继续学习和研究打下坚实的基础。</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前承课程：程序设计基础（C）</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后续课程：无</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7</w:t>
      </w:r>
      <w:r>
        <w:rPr>
          <w:rFonts w:ascii="宋体" w:hAnsi="宋体" w:cs="宋体"/>
          <w:b/>
          <w:bCs/>
          <w:sz w:val="24"/>
          <w:highlight w:val="none"/>
        </w:rPr>
        <w:t>.C#</w:t>
      </w:r>
      <w:r>
        <w:rPr>
          <w:rFonts w:hint="eastAsia" w:ascii="宋体" w:hAnsi="宋体" w:cs="宋体"/>
          <w:b/>
          <w:bCs/>
          <w:sz w:val="24"/>
          <w:highlight w:val="none"/>
        </w:rPr>
        <w:t>语言程序设计（课程代码</w:t>
      </w:r>
      <w:r>
        <w:rPr>
          <w:rFonts w:ascii="宋体" w:hAnsi="宋体" w:cs="宋体"/>
          <w:b/>
          <w:bCs/>
          <w:sz w:val="24"/>
          <w:highlight w:val="none"/>
        </w:rPr>
        <w:t>:</w:t>
      </w:r>
      <w:r>
        <w:rPr>
          <w:rFonts w:hint="eastAsia" w:ascii="宋体" w:hAnsi="宋体" w:cs="宋体"/>
          <w:b/>
          <w:bCs/>
          <w:sz w:val="24"/>
          <w:highlight w:val="none"/>
        </w:rPr>
        <w:t>BD171024）</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随着现代信息技术不断发展和普及，计算机技术的飞速发展，编程语言快速更新，同时面对软件开发规模的越来越大，软件工程的复杂度日益提升，使得需要一种功能强大，能满足大规模软件开发所需的计算机语言，</w:t>
      </w:r>
      <w:r>
        <w:rPr>
          <w:rFonts w:ascii="宋体" w:hAnsi="宋体" w:cs="宋体"/>
          <w:kern w:val="0"/>
          <w:sz w:val="24"/>
          <w:highlight w:val="none"/>
        </w:rPr>
        <w:t>C#</w:t>
      </w:r>
      <w:r>
        <w:rPr>
          <w:rFonts w:hint="eastAsia" w:ascii="宋体" w:hAnsi="宋体" w:cs="宋体"/>
          <w:kern w:val="0"/>
          <w:sz w:val="24"/>
          <w:highlight w:val="none"/>
        </w:rPr>
        <w:t>就是微软为了面对未来计算机发展所开发的一种高效、简便、功能强大、适合大规模团队开发的编程语言，现在已经是和</w:t>
      </w:r>
      <w:r>
        <w:rPr>
          <w:rFonts w:ascii="宋体" w:hAnsi="宋体" w:cs="宋体"/>
          <w:kern w:val="0"/>
          <w:sz w:val="24"/>
          <w:highlight w:val="none"/>
        </w:rPr>
        <w:t>Java</w:t>
      </w:r>
      <w:r>
        <w:rPr>
          <w:rFonts w:hint="eastAsia" w:ascii="宋体" w:hAnsi="宋体" w:cs="宋体"/>
          <w:kern w:val="0"/>
          <w:sz w:val="24"/>
          <w:highlight w:val="none"/>
        </w:rPr>
        <w:t>并列的两种编程语言。本课程学习的任务是使学生掌握基本工具的使用，掌握基本的</w:t>
      </w:r>
      <w:r>
        <w:rPr>
          <w:rFonts w:ascii="宋体" w:hAnsi="宋体" w:cs="宋体"/>
          <w:kern w:val="0"/>
          <w:sz w:val="24"/>
          <w:highlight w:val="none"/>
        </w:rPr>
        <w:t>window</w:t>
      </w:r>
      <w:r>
        <w:rPr>
          <w:rFonts w:hint="eastAsia" w:ascii="宋体" w:hAnsi="宋体" w:cs="宋体"/>
          <w:kern w:val="0"/>
          <w:sz w:val="24"/>
          <w:highlight w:val="none"/>
        </w:rPr>
        <w:t>下</w:t>
      </w:r>
      <w:r>
        <w:rPr>
          <w:rFonts w:ascii="宋体" w:hAnsi="宋体" w:cs="宋体"/>
          <w:kern w:val="0"/>
          <w:sz w:val="24"/>
          <w:highlight w:val="none"/>
        </w:rPr>
        <w:t>winform</w:t>
      </w:r>
      <w:r>
        <w:rPr>
          <w:rFonts w:hint="eastAsia" w:ascii="宋体" w:hAnsi="宋体" w:cs="宋体"/>
          <w:kern w:val="0"/>
          <w:sz w:val="24"/>
          <w:highlight w:val="none"/>
        </w:rPr>
        <w:t>界面开发能力，熟悉基本的数据库语法，掌握软件开发的基本步骤和开发方法，最终建立软件开发的设计思想。</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前承课程：程序设计基础（C）</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w:t>
      </w:r>
      <w:r>
        <w:rPr>
          <w:rFonts w:ascii="宋体" w:hAnsi="宋体" w:cs="宋体"/>
          <w:kern w:val="0"/>
          <w:sz w:val="24"/>
          <w:highlight w:val="none"/>
        </w:rPr>
        <w:t>ASP.NET MVC</w:t>
      </w:r>
      <w:r>
        <w:rPr>
          <w:rFonts w:hint="eastAsia" w:ascii="宋体" w:hAnsi="宋体" w:cs="宋体"/>
          <w:kern w:val="0"/>
          <w:sz w:val="24"/>
          <w:highlight w:val="none"/>
        </w:rPr>
        <w:t>系统开发</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8</w:t>
      </w:r>
      <w:r>
        <w:rPr>
          <w:rFonts w:ascii="宋体" w:hAnsi="宋体" w:cs="宋体"/>
          <w:b/>
          <w:bCs/>
          <w:sz w:val="24"/>
          <w:highlight w:val="none"/>
        </w:rPr>
        <w:t>.</w:t>
      </w:r>
      <w:r>
        <w:rPr>
          <w:rFonts w:hint="eastAsia" w:ascii="宋体" w:hAnsi="宋体" w:cs="宋体"/>
          <w:b/>
          <w:bCs/>
          <w:sz w:val="24"/>
          <w:highlight w:val="none"/>
        </w:rPr>
        <w:t>Web开发技术（课程代码</w:t>
      </w:r>
      <w:r>
        <w:rPr>
          <w:rFonts w:ascii="宋体" w:hAnsi="宋体" w:cs="宋体"/>
          <w:b/>
          <w:bCs/>
          <w:sz w:val="24"/>
          <w:highlight w:val="none"/>
        </w:rPr>
        <w:t>:</w:t>
      </w:r>
      <w:r>
        <w:rPr>
          <w:rFonts w:hint="eastAsia" w:ascii="宋体" w:hAnsi="宋体" w:cs="宋体"/>
          <w:b/>
          <w:bCs/>
          <w:sz w:val="24"/>
          <w:highlight w:val="none"/>
        </w:rPr>
        <w:t>BD171020）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概述：本课程旨在介绍 Web的编程开发的基本知识，提高开发动态Web应用程序的能力。通过本课程的学习，使学生掌握综合分析并解决网站业务、数据及流程处理，全面解析B/S架构开发的基本技能。教学内容包括：Web网页基础知识，Web开发的基础知识如</w:t>
      </w:r>
      <w:r>
        <w:rPr>
          <w:rFonts w:hint="eastAsia" w:ascii="宋体" w:hAnsi="宋体" w:cs="宋体"/>
          <w:kern w:val="0"/>
          <w:sz w:val="24"/>
          <w:highlight w:val="none"/>
          <w:lang w:val="en-US" w:eastAsia="zh-CN"/>
        </w:rPr>
        <w:t>HTML</w:t>
      </w:r>
      <w:r>
        <w:rPr>
          <w:rFonts w:hint="eastAsia" w:ascii="宋体" w:hAnsi="宋体" w:cs="宋体"/>
          <w:kern w:val="0"/>
          <w:sz w:val="24"/>
          <w:highlight w:val="none"/>
        </w:rPr>
        <w:t>、</w:t>
      </w:r>
      <w:r>
        <w:rPr>
          <w:rFonts w:hint="eastAsia" w:ascii="宋体" w:hAnsi="宋体" w:cs="宋体"/>
          <w:kern w:val="0"/>
          <w:sz w:val="24"/>
          <w:highlight w:val="none"/>
          <w:lang w:val="en-US" w:eastAsia="zh-CN"/>
        </w:rPr>
        <w:t>CSS</w:t>
      </w:r>
      <w:r>
        <w:rPr>
          <w:rFonts w:hint="eastAsia" w:ascii="宋体" w:hAnsi="宋体" w:cs="宋体"/>
          <w:kern w:val="0"/>
          <w:sz w:val="24"/>
          <w:highlight w:val="none"/>
        </w:rPr>
        <w:t>和</w:t>
      </w:r>
      <w:r>
        <w:rPr>
          <w:rFonts w:hint="eastAsia" w:ascii="宋体" w:hAnsi="宋体" w:cs="宋体"/>
          <w:kern w:val="0"/>
          <w:sz w:val="24"/>
          <w:highlight w:val="none"/>
          <w:lang w:val="en-US" w:eastAsia="zh-CN"/>
        </w:rPr>
        <w:t>JavaScript</w:t>
      </w:r>
      <w:r>
        <w:rPr>
          <w:rFonts w:hint="eastAsia" w:ascii="宋体" w:hAnsi="宋体" w:cs="宋体"/>
          <w:kern w:val="0"/>
          <w:sz w:val="24"/>
          <w:highlight w:val="none"/>
        </w:rPr>
        <w:t>的使用，</w:t>
      </w:r>
      <w:r>
        <w:rPr>
          <w:rFonts w:hint="eastAsia" w:ascii="宋体" w:hAnsi="宋体" w:cs="宋体"/>
          <w:kern w:val="0"/>
          <w:sz w:val="24"/>
          <w:highlight w:val="none"/>
          <w:lang w:val="en-US" w:eastAsia="zh-CN"/>
        </w:rPr>
        <w:t>H5</w:t>
      </w:r>
      <w:r>
        <w:rPr>
          <w:rFonts w:hint="eastAsia" w:ascii="宋体" w:hAnsi="宋体" w:cs="宋体"/>
          <w:kern w:val="0"/>
          <w:sz w:val="24"/>
          <w:highlight w:val="none"/>
        </w:rPr>
        <w:t>基础，</w:t>
      </w:r>
      <w:r>
        <w:rPr>
          <w:rFonts w:hint="eastAsia" w:ascii="宋体" w:hAnsi="宋体" w:cs="宋体"/>
          <w:kern w:val="0"/>
          <w:sz w:val="24"/>
          <w:highlight w:val="none"/>
          <w:lang w:val="en-US" w:eastAsia="zh-CN"/>
        </w:rPr>
        <w:t>JQuery基础，结合Web前端项目</w:t>
      </w:r>
      <w:r>
        <w:rPr>
          <w:rFonts w:hint="eastAsia" w:ascii="宋体" w:hAnsi="宋体" w:cs="宋体"/>
          <w:kern w:val="0"/>
          <w:sz w:val="24"/>
          <w:highlight w:val="none"/>
        </w:rPr>
        <w:t>提升学生实际动手能力。</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前承课程：Java程序设计</w:t>
      </w:r>
      <w:r>
        <w:rPr>
          <w:rFonts w:ascii="宋体" w:hAnsi="宋体" w:cs="宋体"/>
          <w:kern w:val="0"/>
          <w:sz w:val="24"/>
          <w:highlight w:val="none"/>
        </w:rPr>
        <w:t xml:space="preserve"> </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JSP系统开发</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9</w:t>
      </w:r>
      <w:r>
        <w:rPr>
          <w:rFonts w:ascii="宋体" w:hAnsi="宋体" w:cs="宋体"/>
          <w:b/>
          <w:bCs/>
          <w:sz w:val="24"/>
          <w:highlight w:val="none"/>
        </w:rPr>
        <w:t>.</w:t>
      </w:r>
      <w:r>
        <w:rPr>
          <w:rFonts w:hint="eastAsia" w:ascii="宋体" w:hAnsi="宋体" w:eastAsia="宋体" w:cs="宋体"/>
          <w:b/>
          <w:kern w:val="0"/>
          <w:sz w:val="24"/>
          <w:highlight w:val="none"/>
        </w:rPr>
        <w:t>数据库系统应用（课程代码:BD171021）</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总学时：56</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28</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28</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总学分：3.5</w:t>
      </w:r>
      <w:r>
        <w:rPr>
          <w:rFonts w:ascii="宋体" w:hAnsi="宋体" w:cs="宋体"/>
          <w:kern w:val="0"/>
          <w:sz w:val="24"/>
          <w:highlight w:val="none"/>
        </w:rPr>
        <w:t xml:space="preserve"> </w:t>
      </w:r>
      <w:r>
        <w:rPr>
          <w:rFonts w:hint="eastAsia" w:ascii="宋体" w:hAnsi="宋体" w:cs="宋体"/>
          <w:kern w:val="0"/>
          <w:sz w:val="24"/>
          <w:highlight w:val="none"/>
        </w:rPr>
        <w:t>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数据库技术是计算机科学技术中发展最快的领域之一，也是应用最广的技术之一。数据库具有数据结构化、较高的程序与数据独立性、易于扩充、易于编制应用程序等优点，较大的信息系统都是建立在数据库设计之上，它已成为计算机信息系统与应用系统的核心技术和重要基础。本课程的目的在于使学生能巩固和加深对数据库基础理论和基本知识的理解，掌握使用数据库进行软件设计的基本思想和方法，提高学生运用数据库理论解决实际问题的能力,为以后软件开发打下良好的基础。</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前承课程：程序设计基础（C）</w:t>
      </w:r>
    </w:p>
    <w:p>
      <w:pPr>
        <w:spacing w:line="460" w:lineRule="exact"/>
        <w:ind w:firstLine="480" w:firstLineChars="200"/>
        <w:rPr>
          <w:rFonts w:hint="eastAsia" w:ascii="宋体" w:hAnsi="宋体" w:cs="宋体" w:eastAsiaTheme="minorEastAsia"/>
          <w:kern w:val="0"/>
          <w:sz w:val="24"/>
          <w:highlight w:val="none"/>
          <w:lang w:eastAsia="zh-CN"/>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Java企业编程</w:t>
      </w:r>
    </w:p>
    <w:p>
      <w:pPr>
        <w:spacing w:line="460" w:lineRule="exact"/>
        <w:ind w:firstLine="482" w:firstLineChars="200"/>
        <w:rPr>
          <w:rFonts w:ascii="宋体" w:hAnsi="宋体" w:cs="宋体"/>
          <w:b/>
          <w:bCs/>
          <w:sz w:val="24"/>
          <w:highlight w:val="none"/>
        </w:rPr>
      </w:pPr>
      <w:r>
        <w:rPr>
          <w:rFonts w:hint="eastAsia" w:ascii="宋体" w:hAnsi="宋体" w:cs="宋体"/>
          <w:b/>
          <w:bCs/>
          <w:sz w:val="24"/>
          <w:highlight w:val="none"/>
          <w:lang w:val="en-US" w:eastAsia="zh-CN"/>
        </w:rPr>
        <w:t>10</w:t>
      </w:r>
      <w:r>
        <w:rPr>
          <w:rFonts w:ascii="宋体" w:hAnsi="宋体" w:cs="宋体"/>
          <w:b/>
          <w:bCs/>
          <w:sz w:val="24"/>
          <w:highlight w:val="none"/>
        </w:rPr>
        <w:t>.JSP</w:t>
      </w:r>
      <w:r>
        <w:rPr>
          <w:rFonts w:hint="eastAsia" w:ascii="宋体" w:hAnsi="宋体" w:cs="宋体"/>
          <w:b/>
          <w:bCs/>
          <w:sz w:val="24"/>
          <w:highlight w:val="none"/>
        </w:rPr>
        <w:t>系统开发（课程代码</w:t>
      </w:r>
      <w:r>
        <w:rPr>
          <w:rFonts w:ascii="宋体" w:hAnsi="宋体" w:cs="宋体"/>
          <w:b/>
          <w:bCs/>
          <w:sz w:val="24"/>
          <w:highlight w:val="none"/>
        </w:rPr>
        <w:t>:</w:t>
      </w:r>
      <w:r>
        <w:rPr>
          <w:rFonts w:hint="eastAsia" w:ascii="宋体" w:hAnsi="宋体" w:cs="宋体"/>
          <w:b/>
          <w:bCs/>
          <w:sz w:val="24"/>
          <w:highlight w:val="none"/>
        </w:rPr>
        <w:t>BD171025）</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w:t>
      </w:r>
      <w:r>
        <w:rPr>
          <w:rFonts w:ascii="宋体" w:hAnsi="宋体" w:cs="宋体"/>
          <w:kern w:val="0"/>
          <w:sz w:val="24"/>
          <w:highlight w:val="none"/>
        </w:rPr>
        <w:t xml:space="preserve"> </w:t>
      </w:r>
      <w:r>
        <w:rPr>
          <w:rFonts w:hint="eastAsia" w:ascii="宋体" w:hAnsi="宋体" w:cs="宋体"/>
          <w:kern w:val="0"/>
          <w:sz w:val="24"/>
          <w:highlight w:val="none"/>
        </w:rPr>
        <w:t>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w:t>
      </w:r>
      <w:r>
        <w:rPr>
          <w:rFonts w:ascii="宋体" w:hAnsi="宋体" w:cs="宋体"/>
          <w:kern w:val="0"/>
          <w:sz w:val="24"/>
          <w:highlight w:val="none"/>
        </w:rPr>
        <w:t>JSP</w:t>
      </w:r>
      <w:r>
        <w:rPr>
          <w:rFonts w:hint="eastAsia" w:ascii="宋体" w:hAnsi="宋体" w:cs="宋体"/>
          <w:kern w:val="0"/>
          <w:sz w:val="24"/>
          <w:highlight w:val="none"/>
        </w:rPr>
        <w:t>是基于</w:t>
      </w:r>
      <w:r>
        <w:rPr>
          <w:rFonts w:ascii="宋体" w:hAnsi="宋体" w:cs="宋体"/>
          <w:kern w:val="0"/>
          <w:sz w:val="24"/>
          <w:highlight w:val="none"/>
        </w:rPr>
        <w:t>Java</w:t>
      </w:r>
      <w:r>
        <w:rPr>
          <w:rFonts w:hint="eastAsia" w:ascii="宋体" w:hAnsi="宋体" w:cs="宋体"/>
          <w:kern w:val="0"/>
          <w:sz w:val="24"/>
          <w:highlight w:val="none"/>
        </w:rPr>
        <w:t>开发语言而推出的针对</w:t>
      </w:r>
      <w:r>
        <w:rPr>
          <w:rFonts w:ascii="宋体" w:hAnsi="宋体" w:cs="宋体"/>
          <w:kern w:val="0"/>
          <w:sz w:val="24"/>
          <w:highlight w:val="none"/>
        </w:rPr>
        <w:t>Web</w:t>
      </w:r>
      <w:r>
        <w:rPr>
          <w:rFonts w:hint="eastAsia" w:ascii="宋体" w:hAnsi="宋体" w:cs="宋体"/>
          <w:kern w:val="0"/>
          <w:sz w:val="24"/>
          <w:highlight w:val="none"/>
        </w:rPr>
        <w:t>的应用，它取代了之前的A</w:t>
      </w:r>
      <w:r>
        <w:rPr>
          <w:rFonts w:ascii="宋体" w:hAnsi="宋体" w:cs="宋体"/>
          <w:kern w:val="0"/>
          <w:sz w:val="24"/>
          <w:highlight w:val="none"/>
        </w:rPr>
        <w:t>pplet</w:t>
      </w:r>
      <w:r>
        <w:rPr>
          <w:rFonts w:hint="eastAsia" w:ascii="宋体" w:hAnsi="宋体" w:cs="宋体"/>
          <w:kern w:val="0"/>
          <w:sz w:val="24"/>
          <w:highlight w:val="none"/>
        </w:rPr>
        <w:t>和S</w:t>
      </w:r>
      <w:r>
        <w:rPr>
          <w:rFonts w:ascii="宋体" w:hAnsi="宋体" w:cs="宋体"/>
          <w:kern w:val="0"/>
          <w:sz w:val="24"/>
          <w:highlight w:val="none"/>
        </w:rPr>
        <w:t>ervlet</w:t>
      </w:r>
      <w:r>
        <w:rPr>
          <w:rFonts w:hint="eastAsia" w:ascii="宋体" w:hAnsi="宋体" w:cs="宋体"/>
          <w:kern w:val="0"/>
          <w:sz w:val="24"/>
          <w:highlight w:val="none"/>
        </w:rPr>
        <w:t>技术，目前是Java Web方向的主流技术。因为</w:t>
      </w:r>
      <w:r>
        <w:rPr>
          <w:rFonts w:ascii="宋体" w:hAnsi="宋体" w:cs="宋体"/>
          <w:kern w:val="0"/>
          <w:sz w:val="24"/>
          <w:highlight w:val="none"/>
        </w:rPr>
        <w:t>Java</w:t>
      </w:r>
      <w:r>
        <w:rPr>
          <w:rFonts w:hint="eastAsia" w:ascii="宋体" w:hAnsi="宋体" w:cs="宋体"/>
          <w:kern w:val="0"/>
          <w:sz w:val="24"/>
          <w:highlight w:val="none"/>
        </w:rPr>
        <w:t>语言本身的严谨性与天生的适合大中型系统的可靠性，所以致使</w:t>
      </w:r>
      <w:r>
        <w:rPr>
          <w:rFonts w:ascii="宋体" w:hAnsi="宋体" w:cs="宋体"/>
          <w:kern w:val="0"/>
          <w:sz w:val="24"/>
          <w:highlight w:val="none"/>
        </w:rPr>
        <w:t>JSP</w:t>
      </w:r>
      <w:r>
        <w:rPr>
          <w:rFonts w:hint="eastAsia" w:ascii="宋体" w:hAnsi="宋体" w:cs="宋体"/>
          <w:kern w:val="0"/>
          <w:sz w:val="24"/>
          <w:highlight w:val="none"/>
        </w:rPr>
        <w:t>语言在</w:t>
      </w:r>
      <w:r>
        <w:rPr>
          <w:rFonts w:ascii="宋体" w:hAnsi="宋体" w:cs="宋体"/>
          <w:kern w:val="0"/>
          <w:sz w:val="24"/>
          <w:highlight w:val="none"/>
        </w:rPr>
        <w:t>Web</w:t>
      </w:r>
      <w:r>
        <w:rPr>
          <w:rFonts w:hint="eastAsia" w:ascii="宋体" w:hAnsi="宋体" w:cs="宋体"/>
          <w:kern w:val="0"/>
          <w:sz w:val="24"/>
          <w:highlight w:val="none"/>
        </w:rPr>
        <w:t>方面的开发使用也是极为普及。通过本课程，能够让学生使用</w:t>
      </w:r>
      <w:r>
        <w:rPr>
          <w:rFonts w:ascii="宋体" w:hAnsi="宋体" w:cs="宋体"/>
          <w:kern w:val="0"/>
          <w:sz w:val="24"/>
          <w:highlight w:val="none"/>
        </w:rPr>
        <w:t>JSP+Servlet</w:t>
      </w:r>
      <w:r>
        <w:rPr>
          <w:rFonts w:hint="eastAsia" w:ascii="宋体" w:hAnsi="宋体" w:cs="宋体"/>
          <w:kern w:val="0"/>
          <w:sz w:val="24"/>
          <w:highlight w:val="none"/>
        </w:rPr>
        <w:t>开发出包括视图、后台业务逻辑与数据库互相协作以实现人机交互的系统。可以培养学生对编程思维的养成，也让学生对系统的开发、运作有一个全面的认识。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w:t>
      </w:r>
      <w:r>
        <w:rPr>
          <w:rFonts w:ascii="宋体" w:hAnsi="宋体" w:cs="宋体"/>
          <w:kern w:val="0"/>
          <w:sz w:val="24"/>
          <w:highlight w:val="none"/>
        </w:rPr>
        <w:t>Java</w:t>
      </w:r>
      <w:r>
        <w:rPr>
          <w:rFonts w:hint="eastAsia" w:ascii="宋体" w:hAnsi="宋体" w:cs="宋体"/>
          <w:kern w:val="0"/>
          <w:sz w:val="24"/>
          <w:highlight w:val="none"/>
        </w:rPr>
        <w:t>语言程序设计</w:t>
      </w:r>
    </w:p>
    <w:p>
      <w:pPr>
        <w:spacing w:line="460" w:lineRule="exact"/>
        <w:ind w:firstLine="480" w:firstLineChars="200"/>
        <w:rPr>
          <w:rFonts w:hint="eastAsia" w:ascii="宋体" w:hAnsi="宋体" w:cs="宋体"/>
          <w:kern w:val="0"/>
          <w:sz w:val="24"/>
          <w:highlight w:val="none"/>
          <w:lang w:eastAsia="zh-CN"/>
        </w:rPr>
      </w:pPr>
      <w:r>
        <w:rPr>
          <w:rFonts w:hint="eastAsia" w:ascii="宋体" w:hAnsi="宋体" w:cs="宋体"/>
          <w:kern w:val="0"/>
          <w:sz w:val="24"/>
          <w:highlight w:val="none"/>
        </w:rPr>
        <w:t>后续课程：</w:t>
      </w:r>
      <w:r>
        <w:rPr>
          <w:rFonts w:hint="eastAsia" w:ascii="宋体" w:hAnsi="宋体" w:cs="宋体"/>
          <w:kern w:val="0"/>
          <w:sz w:val="24"/>
          <w:highlight w:val="none"/>
          <w:lang w:eastAsia="zh-CN"/>
        </w:rPr>
        <w:t>Java企业编程</w:t>
      </w:r>
    </w:p>
    <w:p>
      <w:pPr>
        <w:spacing w:line="460" w:lineRule="exact"/>
        <w:ind w:left="420" w:leftChars="200"/>
        <w:jc w:val="left"/>
        <w:rPr>
          <w:highlight w:val="none"/>
        </w:rPr>
      </w:pPr>
      <w:r>
        <w:rPr>
          <w:rFonts w:hint="eastAsia" w:ascii="宋体" w:hAnsi="宋体" w:eastAsia="宋体" w:cs="宋体"/>
          <w:b/>
          <w:kern w:val="0"/>
          <w:sz w:val="24"/>
          <w:highlight w:val="none"/>
          <w:lang w:val="en-US" w:eastAsia="zh-CN"/>
        </w:rPr>
        <w:t>11.</w:t>
      </w:r>
      <w:r>
        <w:rPr>
          <w:rFonts w:ascii="宋体" w:hAnsi="宋体" w:eastAsia="宋体" w:cs="宋体"/>
          <w:b/>
          <w:kern w:val="0"/>
          <w:sz w:val="24"/>
          <w:highlight w:val="none"/>
        </w:rPr>
        <w:t>Linux系统应用（课程代码</w:t>
      </w:r>
      <w:r>
        <w:rPr>
          <w:rFonts w:hint="eastAsia" w:ascii="宋体" w:hAnsi="宋体" w:eastAsia="宋体" w:cs="宋体"/>
          <w:b/>
          <w:kern w:val="0"/>
          <w:sz w:val="24"/>
          <w:highlight w:val="none"/>
          <w:lang w:eastAsia="zh-CN"/>
        </w:rPr>
        <w:t>：</w:t>
      </w:r>
      <w:r>
        <w:rPr>
          <w:rFonts w:ascii="宋体" w:hAnsi="宋体" w:eastAsia="宋体" w:cs="宋体"/>
          <w:b/>
          <w:kern w:val="0"/>
          <w:sz w:val="24"/>
          <w:highlight w:val="none"/>
        </w:rPr>
        <w:t>BD171019）</w:t>
      </w:r>
    </w:p>
    <w:p>
      <w:pPr>
        <w:spacing w:line="460" w:lineRule="exact"/>
        <w:ind w:left="420" w:leftChars="200"/>
        <w:jc w:val="left"/>
        <w:rPr>
          <w:rFonts w:ascii="宋体" w:hAnsi="宋体" w:eastAsia="宋体" w:cs="宋体"/>
          <w:kern w:val="0"/>
          <w:sz w:val="24"/>
          <w:highlight w:val="none"/>
        </w:rPr>
      </w:pPr>
      <w:r>
        <w:rPr>
          <w:rFonts w:ascii="宋体" w:hAnsi="宋体" w:eastAsia="宋体" w:cs="宋体"/>
          <w:kern w:val="0"/>
          <w:sz w:val="24"/>
          <w:highlight w:val="none"/>
        </w:rPr>
        <w:t>总学时：</w:t>
      </w:r>
      <w:r>
        <w:rPr>
          <w:rFonts w:hint="eastAsia" w:ascii="宋体" w:hAnsi="宋体" w:eastAsia="宋体" w:cs="宋体"/>
          <w:kern w:val="0"/>
          <w:sz w:val="24"/>
          <w:highlight w:val="none"/>
          <w:lang w:val="en-US" w:eastAsia="zh-CN"/>
        </w:rPr>
        <w:t>48</w:t>
      </w:r>
      <w:r>
        <w:rPr>
          <w:rFonts w:ascii="宋体" w:hAnsi="宋体" w:eastAsia="宋体" w:cs="宋体"/>
          <w:kern w:val="0"/>
          <w:sz w:val="24"/>
          <w:highlight w:val="none"/>
        </w:rPr>
        <w:t>学时（理论学时</w:t>
      </w:r>
      <w:r>
        <w:rPr>
          <w:rFonts w:hint="eastAsia" w:ascii="宋体" w:hAnsi="宋体" w:eastAsia="宋体" w:cs="宋体"/>
          <w:kern w:val="0"/>
          <w:sz w:val="24"/>
          <w:highlight w:val="none"/>
          <w:lang w:val="en-US" w:eastAsia="zh-CN"/>
        </w:rPr>
        <w:t>24</w:t>
      </w:r>
      <w:r>
        <w:rPr>
          <w:rFonts w:ascii="宋体" w:hAnsi="宋体" w:eastAsia="宋体" w:cs="宋体"/>
          <w:kern w:val="0"/>
          <w:sz w:val="24"/>
          <w:highlight w:val="none"/>
        </w:rPr>
        <w:t>，实验学时</w:t>
      </w:r>
      <w:r>
        <w:rPr>
          <w:rFonts w:hint="eastAsia" w:ascii="宋体" w:hAnsi="宋体" w:eastAsia="宋体" w:cs="宋体"/>
          <w:kern w:val="0"/>
          <w:sz w:val="24"/>
          <w:highlight w:val="none"/>
          <w:lang w:val="en-US" w:eastAsia="zh-CN"/>
        </w:rPr>
        <w:t>24</w:t>
      </w:r>
      <w:r>
        <w:rPr>
          <w:rFonts w:ascii="宋体" w:hAnsi="宋体" w:eastAsia="宋体" w:cs="宋体"/>
          <w:kern w:val="0"/>
          <w:sz w:val="24"/>
          <w:highlight w:val="none"/>
        </w:rPr>
        <w:t>）</w:t>
      </w:r>
    </w:p>
    <w:p>
      <w:pPr>
        <w:spacing w:line="460" w:lineRule="exact"/>
        <w:ind w:left="420" w:leftChars="200"/>
        <w:jc w:val="left"/>
        <w:rPr>
          <w:rFonts w:ascii="宋体" w:hAnsi="宋体" w:eastAsia="宋体" w:cs="宋体"/>
          <w:kern w:val="0"/>
          <w:sz w:val="24"/>
          <w:highlight w:val="none"/>
        </w:rPr>
      </w:pPr>
      <w:r>
        <w:rPr>
          <w:rFonts w:ascii="宋体" w:hAnsi="宋体" w:eastAsia="宋体" w:cs="宋体"/>
          <w:kern w:val="0"/>
          <w:sz w:val="24"/>
          <w:highlight w:val="none"/>
        </w:rPr>
        <w:t>总学分：</w:t>
      </w:r>
      <w:r>
        <w:rPr>
          <w:rFonts w:hint="eastAsia" w:ascii="宋体" w:hAnsi="宋体" w:eastAsia="宋体" w:cs="宋体"/>
          <w:kern w:val="0"/>
          <w:sz w:val="24"/>
          <w:highlight w:val="none"/>
          <w:lang w:val="en-US" w:eastAsia="zh-CN"/>
        </w:rPr>
        <w:t>3</w:t>
      </w:r>
      <w:r>
        <w:rPr>
          <w:rFonts w:ascii="宋体" w:hAnsi="宋体" w:eastAsia="宋体" w:cs="宋体"/>
          <w:kern w:val="0"/>
          <w:sz w:val="24"/>
          <w:highlight w:val="none"/>
        </w:rPr>
        <w:t>学分</w:t>
      </w:r>
    </w:p>
    <w:p>
      <w:pPr>
        <w:spacing w:line="460" w:lineRule="exact"/>
        <w:ind w:firstLine="480" w:firstLineChars="200"/>
        <w:jc w:val="left"/>
        <w:rPr>
          <w:rFonts w:ascii="宋体" w:hAnsi="宋体" w:eastAsia="宋体" w:cs="宋体"/>
          <w:kern w:val="0"/>
          <w:sz w:val="24"/>
          <w:highlight w:val="none"/>
        </w:rPr>
      </w:pPr>
      <w:r>
        <w:rPr>
          <w:rFonts w:ascii="宋体" w:hAnsi="宋体" w:eastAsia="宋体" w:cs="宋体"/>
          <w:kern w:val="0"/>
          <w:sz w:val="24"/>
          <w:highlight w:val="none"/>
        </w:rPr>
        <w:t>概述：本课程旨在培养学生Linux系统维护的能力、Linux系统管理能力、Linux系统应用能力。课程的主要内容包括Linux系统的安装与基本使用、命令行下常用命令及相关参数的使用、Linux文件系统的结构及管理、Linux下C语言程序开发过程、账户管理、进程管理、网络管理以及如何在Linux环境中架设Web服务器等。</w:t>
      </w:r>
    </w:p>
    <w:p>
      <w:pPr>
        <w:spacing w:line="460" w:lineRule="exact"/>
        <w:ind w:left="420" w:leftChars="200"/>
        <w:jc w:val="left"/>
        <w:rPr>
          <w:rFonts w:ascii="宋体" w:hAnsi="宋体" w:eastAsia="宋体" w:cs="宋体"/>
          <w:b/>
          <w:bCs/>
          <w:kern w:val="0"/>
          <w:sz w:val="24"/>
          <w:highlight w:val="none"/>
        </w:rPr>
      </w:pPr>
      <w:r>
        <w:rPr>
          <w:rFonts w:ascii="宋体" w:hAnsi="宋体" w:eastAsia="宋体" w:cs="宋体"/>
          <w:kern w:val="0"/>
          <w:sz w:val="24"/>
          <w:highlight w:val="none"/>
        </w:rPr>
        <w:t>前承课程：数据结构</w:t>
      </w:r>
      <w:r>
        <w:rPr>
          <w:rFonts w:ascii="宋体" w:hAnsi="宋体" w:eastAsia="宋体" w:cs="宋体"/>
          <w:kern w:val="0"/>
          <w:sz w:val="24"/>
          <w:highlight w:val="none"/>
        </w:rPr>
        <w:br w:type="textWrapping"/>
      </w:r>
      <w:r>
        <w:rPr>
          <w:rFonts w:ascii="宋体" w:hAnsi="宋体" w:eastAsia="宋体" w:cs="宋体"/>
          <w:kern w:val="0"/>
          <w:sz w:val="24"/>
          <w:highlight w:val="none"/>
        </w:rPr>
        <w:t>后续课程：</w:t>
      </w:r>
      <w:r>
        <w:rPr>
          <w:rFonts w:hint="eastAsia" w:ascii="宋体" w:hAnsi="宋体" w:cs="宋体"/>
          <w:kern w:val="0"/>
          <w:sz w:val="24"/>
          <w:highlight w:val="none"/>
          <w:lang w:eastAsia="zh-CN"/>
        </w:rPr>
        <w:t>Java企业编程</w:t>
      </w:r>
    </w:p>
    <w:p>
      <w:pPr>
        <w:spacing w:line="460" w:lineRule="exact"/>
        <w:ind w:firstLine="482" w:firstLineChars="200"/>
        <w:rPr>
          <w:rFonts w:ascii="宋体" w:hAnsi="宋体" w:cs="宋体"/>
          <w:b/>
          <w:bCs/>
          <w:sz w:val="24"/>
          <w:highlight w:val="none"/>
        </w:rPr>
      </w:pPr>
      <w:r>
        <w:rPr>
          <w:rFonts w:ascii="宋体" w:hAnsi="宋体" w:cs="宋体"/>
          <w:b/>
          <w:bCs/>
          <w:sz w:val="24"/>
          <w:highlight w:val="none"/>
        </w:rPr>
        <w:t>1</w:t>
      </w:r>
      <w:r>
        <w:rPr>
          <w:rFonts w:hint="eastAsia" w:ascii="宋体" w:hAnsi="宋体" w:cs="宋体"/>
          <w:b/>
          <w:bCs/>
          <w:sz w:val="24"/>
          <w:highlight w:val="none"/>
          <w:lang w:val="en-US" w:eastAsia="zh-CN"/>
        </w:rPr>
        <w:t>2</w:t>
      </w:r>
      <w:r>
        <w:rPr>
          <w:rFonts w:ascii="宋体" w:hAnsi="宋体" w:cs="宋体"/>
          <w:b/>
          <w:bCs/>
          <w:sz w:val="24"/>
          <w:highlight w:val="none"/>
        </w:rPr>
        <w:t>.ASP.NET MVC</w:t>
      </w:r>
      <w:r>
        <w:rPr>
          <w:rFonts w:hint="eastAsia" w:ascii="宋体" w:hAnsi="宋体" w:cs="宋体"/>
          <w:b/>
          <w:bCs/>
          <w:sz w:val="24"/>
          <w:highlight w:val="none"/>
        </w:rPr>
        <w:t>系统开发（课程代码</w:t>
      </w:r>
      <w:r>
        <w:rPr>
          <w:rFonts w:ascii="宋体" w:hAnsi="宋体" w:cs="宋体"/>
          <w:b/>
          <w:bCs/>
          <w:sz w:val="24"/>
          <w:highlight w:val="none"/>
        </w:rPr>
        <w:t>:</w:t>
      </w:r>
      <w:r>
        <w:rPr>
          <w:rFonts w:hint="eastAsia" w:ascii="宋体" w:hAnsi="宋体" w:cs="宋体"/>
          <w:b/>
          <w:bCs/>
          <w:sz w:val="24"/>
          <w:highlight w:val="none"/>
        </w:rPr>
        <w:t>BD171025）</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w:t>
      </w:r>
      <w:r>
        <w:rPr>
          <w:rFonts w:ascii="宋体" w:hAnsi="宋体" w:cs="宋体"/>
          <w:kern w:val="0"/>
          <w:sz w:val="24"/>
          <w:highlight w:val="none"/>
        </w:rPr>
        <w:t xml:space="preserve"> </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w:t>
      </w:r>
      <w:r>
        <w:rPr>
          <w:rFonts w:ascii="宋体" w:hAnsi="宋体" w:cs="宋体"/>
          <w:kern w:val="0"/>
          <w:sz w:val="24"/>
          <w:highlight w:val="none"/>
        </w:rPr>
        <w:t xml:space="preserve"> </w:t>
      </w:r>
      <w:r>
        <w:rPr>
          <w:rFonts w:hint="eastAsia" w:ascii="宋体" w:hAnsi="宋体" w:cs="宋体"/>
          <w:kern w:val="0"/>
          <w:sz w:val="24"/>
          <w:highlight w:val="none"/>
        </w:rPr>
        <w:t>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w:t>
      </w:r>
      <w:r>
        <w:rPr>
          <w:rFonts w:ascii="宋体" w:hAnsi="宋体" w:cs="宋体"/>
          <w:kern w:val="0"/>
          <w:sz w:val="24"/>
          <w:highlight w:val="none"/>
        </w:rPr>
        <w:t>ASP.NET</w:t>
      </w:r>
      <w:r>
        <w:rPr>
          <w:rFonts w:hint="eastAsia" w:ascii="宋体" w:hAnsi="宋体" w:cs="宋体"/>
          <w:kern w:val="0"/>
          <w:sz w:val="24"/>
          <w:highlight w:val="none"/>
        </w:rPr>
        <w:t>基于</w:t>
      </w:r>
      <w:r>
        <w:rPr>
          <w:rFonts w:ascii="宋体" w:hAnsi="宋体" w:cs="宋体"/>
          <w:kern w:val="0"/>
          <w:sz w:val="24"/>
          <w:highlight w:val="none"/>
        </w:rPr>
        <w:t>.NET Framework</w:t>
      </w:r>
      <w:r>
        <w:rPr>
          <w:rFonts w:hint="eastAsia" w:ascii="宋体" w:hAnsi="宋体" w:cs="宋体"/>
          <w:kern w:val="0"/>
          <w:sz w:val="24"/>
          <w:highlight w:val="none"/>
        </w:rPr>
        <w:t>的</w:t>
      </w:r>
      <w:r>
        <w:rPr>
          <w:rFonts w:ascii="宋体" w:hAnsi="宋体" w:cs="宋体"/>
          <w:kern w:val="0"/>
          <w:sz w:val="24"/>
          <w:highlight w:val="none"/>
        </w:rPr>
        <w:t>Web</w:t>
      </w:r>
      <w:r>
        <w:rPr>
          <w:rFonts w:hint="eastAsia" w:ascii="宋体" w:hAnsi="宋体" w:cs="宋体"/>
          <w:kern w:val="0"/>
          <w:sz w:val="24"/>
          <w:highlight w:val="none"/>
        </w:rPr>
        <w:t>开发平台，是</w:t>
      </w:r>
      <w:r>
        <w:rPr>
          <w:rFonts w:ascii="宋体" w:hAnsi="宋体" w:cs="宋体"/>
          <w:kern w:val="0"/>
          <w:sz w:val="24"/>
          <w:highlight w:val="none"/>
        </w:rPr>
        <w:t>Web</w:t>
      </w:r>
      <w:r>
        <w:rPr>
          <w:rFonts w:hint="eastAsia" w:ascii="宋体" w:hAnsi="宋体" w:cs="宋体"/>
          <w:kern w:val="0"/>
          <w:sz w:val="24"/>
          <w:highlight w:val="none"/>
        </w:rPr>
        <w:t>应用开发的主流技术之一，它带给人全新的技术,极大提高了开发效率和提升了网站性能。</w:t>
      </w:r>
      <w:r>
        <w:rPr>
          <w:rFonts w:ascii="宋体" w:hAnsi="宋体" w:cs="宋体"/>
          <w:kern w:val="0"/>
          <w:sz w:val="24"/>
          <w:highlight w:val="none"/>
        </w:rPr>
        <w:t>ASP.NET</w:t>
      </w:r>
      <w:r>
        <w:rPr>
          <w:rFonts w:hint="eastAsia" w:ascii="宋体" w:hAnsi="宋体" w:cs="宋体"/>
          <w:kern w:val="0"/>
          <w:sz w:val="24"/>
          <w:highlight w:val="none"/>
        </w:rPr>
        <w:t>开发，基于</w:t>
      </w:r>
      <w:r>
        <w:rPr>
          <w:rFonts w:ascii="宋体" w:hAnsi="宋体" w:cs="宋体"/>
          <w:kern w:val="0"/>
          <w:sz w:val="24"/>
          <w:highlight w:val="none"/>
        </w:rPr>
        <w:t>.NET</w:t>
      </w:r>
      <w:r>
        <w:rPr>
          <w:rFonts w:hint="eastAsia" w:ascii="宋体" w:hAnsi="宋体" w:cs="宋体"/>
          <w:kern w:val="0"/>
          <w:sz w:val="24"/>
          <w:highlight w:val="none"/>
        </w:rPr>
        <w:t>环境下的程序设计语言,内置了大量的类库和组件,使开发大型</w:t>
      </w:r>
      <w:r>
        <w:rPr>
          <w:rFonts w:ascii="宋体" w:hAnsi="宋体" w:cs="宋体"/>
          <w:kern w:val="0"/>
          <w:sz w:val="24"/>
          <w:highlight w:val="none"/>
        </w:rPr>
        <w:t>Web</w:t>
      </w:r>
      <w:r>
        <w:rPr>
          <w:rFonts w:hint="eastAsia" w:ascii="宋体" w:hAnsi="宋体" w:cs="宋体"/>
          <w:kern w:val="0"/>
          <w:sz w:val="24"/>
          <w:highlight w:val="none"/>
        </w:rPr>
        <w:t>应用程序的速度获得了极大提高，同时它跟C</w:t>
      </w:r>
      <w:r>
        <w:rPr>
          <w:rFonts w:ascii="宋体" w:hAnsi="宋体" w:cs="宋体"/>
          <w:kern w:val="0"/>
          <w:sz w:val="24"/>
          <w:highlight w:val="none"/>
        </w:rPr>
        <w:t>#</w:t>
      </w:r>
      <w:r>
        <w:rPr>
          <w:rFonts w:hint="eastAsia" w:ascii="宋体" w:hAnsi="宋体" w:cs="宋体"/>
          <w:kern w:val="0"/>
          <w:sz w:val="24"/>
          <w:highlight w:val="none"/>
        </w:rPr>
        <w:t>一样也是基于</w:t>
      </w:r>
      <w:r>
        <w:rPr>
          <w:rFonts w:ascii="宋体" w:hAnsi="宋体" w:cs="宋体"/>
          <w:kern w:val="0"/>
          <w:sz w:val="24"/>
          <w:highlight w:val="none"/>
        </w:rPr>
        <w:t>.net</w:t>
      </w:r>
      <w:r>
        <w:rPr>
          <w:rFonts w:hint="eastAsia" w:ascii="宋体" w:hAnsi="宋体" w:cs="宋体"/>
          <w:kern w:val="0"/>
          <w:sz w:val="24"/>
          <w:highlight w:val="none"/>
        </w:rPr>
        <w:t>的开发环境,将很多功能内置成服务器控件，使用时更加方便。</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前承课程：</w:t>
      </w:r>
      <w:r>
        <w:rPr>
          <w:rFonts w:ascii="宋体" w:hAnsi="宋体" w:cs="宋体"/>
          <w:kern w:val="0"/>
          <w:sz w:val="24"/>
          <w:highlight w:val="none"/>
        </w:rPr>
        <w:t>C#</w:t>
      </w:r>
      <w:r>
        <w:rPr>
          <w:rFonts w:hint="eastAsia" w:ascii="宋体" w:hAnsi="宋体" w:cs="宋体"/>
          <w:kern w:val="0"/>
          <w:sz w:val="24"/>
          <w:highlight w:val="none"/>
        </w:rPr>
        <w:t>语言程序设计</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后续课程：无</w:t>
      </w:r>
      <w:r>
        <w:rPr>
          <w:rFonts w:ascii="宋体" w:hAnsi="宋体" w:cs="宋体"/>
          <w:kern w:val="0"/>
          <w:sz w:val="24"/>
          <w:highlight w:val="none"/>
        </w:rPr>
        <w:t xml:space="preserve">  </w:t>
      </w: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方正舒体">
    <w:panose1 w:val="02010601030101010101"/>
    <w:charset w:val="86"/>
    <w:family w:val="auto"/>
    <w:pitch w:val="default"/>
    <w:sig w:usb0="00000003" w:usb1="080E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206C8"/>
    <w:multiLevelType w:val="multilevel"/>
    <w:tmpl w:val="01D206C8"/>
    <w:lvl w:ilvl="0" w:tentative="0">
      <w:start w:val="1"/>
      <w:numFmt w:val="japaneseCounting"/>
      <w:lvlText w:val="%1、"/>
      <w:lvlJc w:val="left"/>
      <w:pPr>
        <w:ind w:left="1162" w:hanging="600"/>
      </w:pPr>
      <w:rPr>
        <w:rFonts w:hint="default" w:cs="宋体"/>
        <w:b/>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2191DBA0"/>
    <w:multiLevelType w:val="singleLevel"/>
    <w:tmpl w:val="2191DBA0"/>
    <w:lvl w:ilvl="0" w:tentative="0">
      <w:start w:val="2"/>
      <w:numFmt w:val="chineseCounting"/>
      <w:suff w:val="nothing"/>
      <w:lvlText w:val="%1、"/>
      <w:lvlJc w:val="left"/>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5F3D19AF"/>
    <w:rsid w:val="0139304C"/>
    <w:rsid w:val="01CE5830"/>
    <w:rsid w:val="02565708"/>
    <w:rsid w:val="02C14FDC"/>
    <w:rsid w:val="037B371D"/>
    <w:rsid w:val="04FD577C"/>
    <w:rsid w:val="08325C2E"/>
    <w:rsid w:val="0BAA0469"/>
    <w:rsid w:val="0C7813B4"/>
    <w:rsid w:val="0CE51CF1"/>
    <w:rsid w:val="0CFA2ACB"/>
    <w:rsid w:val="0DC13B67"/>
    <w:rsid w:val="0FCD78B5"/>
    <w:rsid w:val="108C69C6"/>
    <w:rsid w:val="11027C0B"/>
    <w:rsid w:val="11380EA0"/>
    <w:rsid w:val="119E3C87"/>
    <w:rsid w:val="12B216E7"/>
    <w:rsid w:val="13136DB9"/>
    <w:rsid w:val="132A70C8"/>
    <w:rsid w:val="135D4BEE"/>
    <w:rsid w:val="1404445B"/>
    <w:rsid w:val="14B572CF"/>
    <w:rsid w:val="14F84610"/>
    <w:rsid w:val="15A37B93"/>
    <w:rsid w:val="16EA7EAF"/>
    <w:rsid w:val="175B42E8"/>
    <w:rsid w:val="186055AA"/>
    <w:rsid w:val="19527E4B"/>
    <w:rsid w:val="196A4989"/>
    <w:rsid w:val="1A1104E0"/>
    <w:rsid w:val="1C7B0D3E"/>
    <w:rsid w:val="1D940DB0"/>
    <w:rsid w:val="1E730F54"/>
    <w:rsid w:val="203C3DDD"/>
    <w:rsid w:val="20F31956"/>
    <w:rsid w:val="20FC3541"/>
    <w:rsid w:val="212C491F"/>
    <w:rsid w:val="21D52A49"/>
    <w:rsid w:val="22377F42"/>
    <w:rsid w:val="228A05B9"/>
    <w:rsid w:val="25C70668"/>
    <w:rsid w:val="26123616"/>
    <w:rsid w:val="263F0183"/>
    <w:rsid w:val="26C84483"/>
    <w:rsid w:val="26D74A7A"/>
    <w:rsid w:val="270216C1"/>
    <w:rsid w:val="283D16F4"/>
    <w:rsid w:val="285C00A7"/>
    <w:rsid w:val="29621737"/>
    <w:rsid w:val="2A783C63"/>
    <w:rsid w:val="2A9951C0"/>
    <w:rsid w:val="2AC74B8A"/>
    <w:rsid w:val="2C274940"/>
    <w:rsid w:val="2C8F1CD5"/>
    <w:rsid w:val="2CA6643F"/>
    <w:rsid w:val="2CBB618B"/>
    <w:rsid w:val="2DF12966"/>
    <w:rsid w:val="2F710D5B"/>
    <w:rsid w:val="3016040F"/>
    <w:rsid w:val="30A617AD"/>
    <w:rsid w:val="30E61405"/>
    <w:rsid w:val="312A5E46"/>
    <w:rsid w:val="317E4255"/>
    <w:rsid w:val="32166DDF"/>
    <w:rsid w:val="325437AC"/>
    <w:rsid w:val="33D8069D"/>
    <w:rsid w:val="33E02FA5"/>
    <w:rsid w:val="344A6670"/>
    <w:rsid w:val="35510312"/>
    <w:rsid w:val="35C67467"/>
    <w:rsid w:val="36F44886"/>
    <w:rsid w:val="36FF4A43"/>
    <w:rsid w:val="38C34C43"/>
    <w:rsid w:val="39A51652"/>
    <w:rsid w:val="3AC66459"/>
    <w:rsid w:val="3C3840D0"/>
    <w:rsid w:val="3C470EAF"/>
    <w:rsid w:val="3DF321A8"/>
    <w:rsid w:val="40AD5DD8"/>
    <w:rsid w:val="40F3190F"/>
    <w:rsid w:val="42185A06"/>
    <w:rsid w:val="42371C4F"/>
    <w:rsid w:val="42EC3109"/>
    <w:rsid w:val="48CC5207"/>
    <w:rsid w:val="48F35F56"/>
    <w:rsid w:val="49A91642"/>
    <w:rsid w:val="4A9B3320"/>
    <w:rsid w:val="4B0D484D"/>
    <w:rsid w:val="4B226A7C"/>
    <w:rsid w:val="4D723F28"/>
    <w:rsid w:val="4F5346D7"/>
    <w:rsid w:val="4FEA0C93"/>
    <w:rsid w:val="511E4CB5"/>
    <w:rsid w:val="51220301"/>
    <w:rsid w:val="51912362"/>
    <w:rsid w:val="52B4767F"/>
    <w:rsid w:val="5311494E"/>
    <w:rsid w:val="53B368C6"/>
    <w:rsid w:val="53D52D14"/>
    <w:rsid w:val="55FD7055"/>
    <w:rsid w:val="56836057"/>
    <w:rsid w:val="57B570EE"/>
    <w:rsid w:val="58624ECF"/>
    <w:rsid w:val="589A781C"/>
    <w:rsid w:val="5A3B65EF"/>
    <w:rsid w:val="5A562F0B"/>
    <w:rsid w:val="5AA4447D"/>
    <w:rsid w:val="5B100C70"/>
    <w:rsid w:val="5B2908E7"/>
    <w:rsid w:val="5DEF2BB2"/>
    <w:rsid w:val="5F3D19AF"/>
    <w:rsid w:val="602A2A92"/>
    <w:rsid w:val="606E519E"/>
    <w:rsid w:val="612F4F9A"/>
    <w:rsid w:val="627C4CDF"/>
    <w:rsid w:val="62C765F0"/>
    <w:rsid w:val="631E5D7D"/>
    <w:rsid w:val="631F6406"/>
    <w:rsid w:val="63BE15A3"/>
    <w:rsid w:val="645667E8"/>
    <w:rsid w:val="66176972"/>
    <w:rsid w:val="665A2C77"/>
    <w:rsid w:val="666947B6"/>
    <w:rsid w:val="66F33D1F"/>
    <w:rsid w:val="68A76A66"/>
    <w:rsid w:val="69763488"/>
    <w:rsid w:val="69D8798C"/>
    <w:rsid w:val="6A505A87"/>
    <w:rsid w:val="6AD30504"/>
    <w:rsid w:val="6B712E92"/>
    <w:rsid w:val="6B7602DC"/>
    <w:rsid w:val="6C69261A"/>
    <w:rsid w:val="6DC439F5"/>
    <w:rsid w:val="6E205202"/>
    <w:rsid w:val="6E5F44EB"/>
    <w:rsid w:val="6F543EE3"/>
    <w:rsid w:val="6FFD19CD"/>
    <w:rsid w:val="70B32945"/>
    <w:rsid w:val="71B013FC"/>
    <w:rsid w:val="71FA5E13"/>
    <w:rsid w:val="722672AB"/>
    <w:rsid w:val="72533E01"/>
    <w:rsid w:val="72BE7FF8"/>
    <w:rsid w:val="73FC4CA4"/>
    <w:rsid w:val="74136EC0"/>
    <w:rsid w:val="74D40D94"/>
    <w:rsid w:val="779515A0"/>
    <w:rsid w:val="78076BBD"/>
    <w:rsid w:val="781E098B"/>
    <w:rsid w:val="783B1440"/>
    <w:rsid w:val="799A287B"/>
    <w:rsid w:val="7C4E7976"/>
    <w:rsid w:val="7D3A2C15"/>
    <w:rsid w:val="7D493B53"/>
    <w:rsid w:val="7E5A5F62"/>
    <w:rsid w:val="7EFC5E66"/>
    <w:rsid w:val="7FFE4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 w:type="paragraph" w:styleId="6">
    <w:name w:val="List Paragraph"/>
    <w:basedOn w:val="1"/>
    <w:qFormat/>
    <w:uiPriority w:val="99"/>
    <w:pPr>
      <w:ind w:firstLine="420" w:firstLineChars="200"/>
    </w:pPr>
  </w:style>
  <w:style w:type="character" w:customStyle="1" w:styleId="7">
    <w:name w:val="font21"/>
    <w:basedOn w:val="5"/>
    <w:qFormat/>
    <w:uiPriority w:val="0"/>
    <w:rPr>
      <w:rFonts w:hint="eastAsia" w:ascii="宋体" w:hAnsi="宋体" w:eastAsia="宋体" w:cs="宋体"/>
      <w:color w:val="000000"/>
      <w:sz w:val="18"/>
      <w:szCs w:val="18"/>
      <w:u w:val="none"/>
    </w:rPr>
  </w:style>
  <w:style w:type="character" w:customStyle="1" w:styleId="8">
    <w:name w:val="font01"/>
    <w:basedOn w:val="5"/>
    <w:qFormat/>
    <w:uiPriority w:val="0"/>
    <w:rPr>
      <w:rFonts w:hint="eastAsia" w:ascii="宋体" w:hAnsi="宋体" w:eastAsia="宋体" w:cs="宋体"/>
      <w:color w:val="000000"/>
      <w:sz w:val="18"/>
      <w:szCs w:val="18"/>
      <w:u w:val="none"/>
    </w:rPr>
  </w:style>
  <w:style w:type="character" w:customStyle="1" w:styleId="9">
    <w:name w:val="font1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6443</Words>
  <Characters>7680</Characters>
  <Lines>0</Lines>
  <Paragraphs>0</Paragraphs>
  <TotalTime>32</TotalTime>
  <ScaleCrop>false</ScaleCrop>
  <LinksUpToDate>false</LinksUpToDate>
  <CharactersWithSpaces>8387</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2023-07-23T05:10:00Z</dcterms:created>
  <dc:creator>ORZ</dc:creator>
  <cp:lastModifiedBy>ORZ</cp:lastModifiedBy>
  <dcterms:modified xsi:type="dcterms:W3CDTF">2023-10-20T15:47:27Z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1A15FD2BAE3A49178BED7EAA7FB50414_11</vt:lpwstr>
  </property>
</Properties>
</file>