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autoSpaceDN/>
        <w:spacing w:line="360" w:lineRule="auto"/>
        <w:jc w:val="center"/>
        <w:outlineLvl w:val="0"/>
        <w:rPr>
          <w:rFonts w:hint="eastAsia"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数字媒体艺术专业人才培养方案</w:t>
      </w:r>
    </w:p>
    <w:p>
      <w:pPr>
        <w:autoSpaceDE/>
        <w:autoSpaceDN/>
        <w:spacing w:line="360" w:lineRule="auto"/>
        <w:jc w:val="center"/>
        <w:rPr>
          <w:rFonts w:hint="eastAsia"/>
          <w:sz w:val="28"/>
          <w:szCs w:val="28"/>
          <w:lang w:val="en-US" w:eastAsia="zh-CN"/>
        </w:rPr>
      </w:pPr>
      <w:r>
        <w:rPr>
          <w:rFonts w:hint="eastAsia"/>
          <w:sz w:val="28"/>
          <w:szCs w:val="28"/>
        </w:rPr>
        <w:t>专业代码</w:t>
      </w:r>
      <w:r>
        <w:rPr>
          <w:rFonts w:hint="eastAsia"/>
          <w:sz w:val="28"/>
          <w:szCs w:val="28"/>
          <w:highlight w:val="none"/>
        </w:rPr>
        <w:t>：</w:t>
      </w:r>
      <w:r>
        <w:rPr>
          <w:rFonts w:hint="eastAsia"/>
          <w:b w:val="0"/>
          <w:bCs w:val="0"/>
          <w:sz w:val="28"/>
          <w:szCs w:val="28"/>
          <w:highlight w:val="none"/>
          <w:lang w:val="en-US"/>
        </w:rPr>
        <w:t>130508</w:t>
      </w:r>
      <w:r>
        <w:rPr>
          <w:rFonts w:hint="eastAsia"/>
          <w:b w:val="0"/>
          <w:bCs w:val="0"/>
          <w:sz w:val="28"/>
          <w:szCs w:val="28"/>
          <w:highlight w:val="none"/>
        </w:rPr>
        <w:t xml:space="preserve"> </w:t>
      </w:r>
      <w:r>
        <w:rPr>
          <w:rFonts w:hint="eastAsia"/>
          <w:sz w:val="28"/>
          <w:szCs w:val="28"/>
        </w:rPr>
        <w:t xml:space="preserve">      执笔人：</w:t>
      </w:r>
      <w:r>
        <w:rPr>
          <w:rFonts w:hint="eastAsia"/>
          <w:sz w:val="28"/>
          <w:szCs w:val="28"/>
          <w:lang w:val="en-US" w:eastAsia="zh-CN"/>
        </w:rPr>
        <w:t>孝立锋</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一、培养目标</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sz w:val="24"/>
        </w:rPr>
      </w:pPr>
      <w:r>
        <w:rPr>
          <w:rFonts w:hint="eastAsia"/>
          <w:sz w:val="24"/>
        </w:rPr>
        <w:t>本专业培养</w:t>
      </w:r>
      <w:r>
        <w:rPr>
          <w:rFonts w:hint="eastAsia"/>
          <w:sz w:val="24"/>
          <w:lang w:val="en-US"/>
        </w:rPr>
        <w:t>具备</w:t>
      </w:r>
      <w:r>
        <w:rPr>
          <w:rFonts w:hint="eastAsia"/>
          <w:sz w:val="24"/>
        </w:rPr>
        <w:t>数字媒体图形图像、影像创意、策划、制作等方面的专业基础理论知识和技能，</w:t>
      </w:r>
      <w:r>
        <w:rPr>
          <w:rFonts w:hint="eastAsia"/>
          <w:sz w:val="24"/>
          <w:lang w:val="en-US"/>
        </w:rPr>
        <w:t>具有</w:t>
      </w:r>
      <w:r>
        <w:rPr>
          <w:rFonts w:hint="eastAsia"/>
          <w:sz w:val="24"/>
        </w:rPr>
        <w:t>较高的政治水平、理论修养和艺术鉴赏能力，能够在企事业单位、数字动画制作公司、传媒与广告公司、展示设计公司、形象企划公司等单位从事创意、策划、设计、制作、产品研发等相关工作的品德高尚、身心健康、基础扎实、实践能力、适应能力、创新能力强的高素质应用型人才。</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二、培养要求</w:t>
      </w:r>
    </w:p>
    <w:p>
      <w:pPr>
        <w:autoSpaceDE/>
        <w:autoSpaceDN/>
        <w:spacing w:line="460" w:lineRule="atLeast"/>
        <w:ind w:firstLine="480" w:firstLineChars="200"/>
        <w:outlineLvl w:val="1"/>
        <w:rPr>
          <w:rFonts w:hint="eastAsia"/>
          <w:sz w:val="24"/>
        </w:rPr>
      </w:pPr>
      <w:r>
        <w:rPr>
          <w:rFonts w:hint="eastAsia"/>
          <w:sz w:val="24"/>
        </w:rPr>
        <w:t>（一）专业培养基本要求</w:t>
      </w:r>
    </w:p>
    <w:p>
      <w:pPr>
        <w:widowControl/>
        <w:spacing w:line="460" w:lineRule="exact"/>
        <w:ind w:firstLine="480" w:firstLineChars="200"/>
        <w:rPr>
          <w:bCs/>
          <w:sz w:val="24"/>
        </w:rPr>
      </w:pPr>
      <w:r>
        <w:rPr>
          <w:rFonts w:hint="eastAsia"/>
          <w:bCs/>
          <w:sz w:val="24"/>
        </w:rPr>
        <w:t>要求</w:t>
      </w:r>
      <w:r>
        <w:rPr>
          <w:bCs/>
          <w:sz w:val="24"/>
        </w:rPr>
        <w:t>1</w:t>
      </w:r>
      <w:r>
        <w:rPr>
          <w:rFonts w:hint="eastAsia"/>
          <w:bCs/>
          <w:sz w:val="24"/>
        </w:rPr>
        <w:t>：掌握数字媒体艺术专业的基础理论、基础知识；掌握与数字媒体艺术有关的动画、影视、广告等交叉学科的知识；扎实的数字媒体艺术相关的基础知识和相应的设计思维、实践能力和创新意识；</w:t>
      </w:r>
    </w:p>
    <w:p>
      <w:pPr>
        <w:spacing w:line="460" w:lineRule="exact"/>
        <w:ind w:firstLine="480" w:firstLineChars="200"/>
        <w:rPr>
          <w:sz w:val="24"/>
        </w:rPr>
      </w:pPr>
      <w:r>
        <w:rPr>
          <w:rFonts w:hint="eastAsia"/>
          <w:sz w:val="24"/>
        </w:rPr>
        <w:t>要求2：掌握基础办公软件的应用，</w:t>
      </w:r>
      <w:r>
        <w:rPr>
          <w:rFonts w:hint="eastAsia"/>
          <w:sz w:val="24"/>
          <w:lang w:val="en-US"/>
        </w:rPr>
        <w:t>Photoshop、Premiere、After Effects、Flash、C4D等专业技术软件的操作，掌握数字媒体艺术所必需的</w:t>
      </w:r>
      <w:r>
        <w:rPr>
          <w:rFonts w:hint="eastAsia"/>
          <w:bCs/>
          <w:sz w:val="24"/>
        </w:rPr>
        <w:t>二维动画、三维动画、动画编导、分镜头脚本设计、数字图形图像、数字绘画、影视特效等</w:t>
      </w:r>
      <w:r>
        <w:rPr>
          <w:rFonts w:hint="eastAsia"/>
          <w:sz w:val="24"/>
          <w:lang w:val="en-US"/>
        </w:rPr>
        <w:t>专业技能，</w:t>
      </w:r>
      <w:r>
        <w:rPr>
          <w:rFonts w:hint="eastAsia"/>
          <w:bCs/>
          <w:sz w:val="24"/>
        </w:rPr>
        <w:t>具备独立进行艺术设计实践的综合能力；</w:t>
      </w:r>
    </w:p>
    <w:p>
      <w:pPr>
        <w:spacing w:line="460" w:lineRule="exact"/>
        <w:ind w:firstLine="480" w:firstLineChars="200"/>
        <w:rPr>
          <w:rFonts w:hint="eastAsia"/>
          <w:sz w:val="24"/>
          <w:lang w:val="en-US"/>
        </w:rPr>
      </w:pPr>
      <w:r>
        <w:rPr>
          <w:rFonts w:hint="eastAsia"/>
          <w:sz w:val="24"/>
        </w:rPr>
        <w:t>要求3：</w:t>
      </w:r>
      <w:r>
        <w:rPr>
          <w:rFonts w:hint="eastAsia"/>
          <w:sz w:val="24"/>
          <w:lang w:val="en-US"/>
        </w:rPr>
        <w:t>掌握常见的动画作品评论方法，文思敏捷，有较强的文字撰写、观点提炼和画面表现力；</w:t>
      </w:r>
    </w:p>
    <w:p>
      <w:pPr>
        <w:spacing w:line="460" w:lineRule="exact"/>
        <w:ind w:firstLine="480" w:firstLineChars="200"/>
        <w:rPr>
          <w:sz w:val="24"/>
        </w:rPr>
      </w:pPr>
      <w:r>
        <w:rPr>
          <w:rFonts w:hint="eastAsia"/>
          <w:sz w:val="24"/>
        </w:rPr>
        <w:t>要求4：具有较高的艺术修养、艺术创造和艺术审美能力；</w:t>
      </w:r>
    </w:p>
    <w:p>
      <w:pPr>
        <w:tabs>
          <w:tab w:val="left" w:pos="3570"/>
        </w:tabs>
        <w:spacing w:line="460" w:lineRule="exact"/>
        <w:ind w:firstLine="480" w:firstLineChars="200"/>
        <w:rPr>
          <w:rFonts w:hint="eastAsia"/>
          <w:bCs/>
          <w:sz w:val="24"/>
        </w:rPr>
      </w:pPr>
      <w:r>
        <w:rPr>
          <w:rFonts w:hint="eastAsia"/>
          <w:sz w:val="24"/>
        </w:rPr>
        <w:t>要求5：</w:t>
      </w:r>
      <w:r>
        <w:rPr>
          <w:rFonts w:hint="eastAsia"/>
          <w:bCs/>
          <w:sz w:val="24"/>
        </w:rPr>
        <w:t>具备及时了解国内外媒体与艺术最新动态和发展趋势具有创造性思维能力和学术研究能力，具有一定的语言文字表达、人际沟通、信息获取和独立思考能力；</w:t>
      </w:r>
    </w:p>
    <w:p>
      <w:pPr>
        <w:widowControl/>
        <w:spacing w:line="460" w:lineRule="exact"/>
        <w:ind w:firstLine="480" w:firstLineChars="200"/>
        <w:rPr>
          <w:bCs/>
          <w:sz w:val="24"/>
        </w:rPr>
      </w:pPr>
      <w:r>
        <w:rPr>
          <w:rFonts w:hint="eastAsia"/>
          <w:sz w:val="24"/>
        </w:rPr>
        <w:t>要求6：</w:t>
      </w:r>
      <w:r>
        <w:rPr>
          <w:rFonts w:hint="eastAsia"/>
          <w:bCs/>
          <w:sz w:val="24"/>
        </w:rPr>
        <w:t>具有强烈的爱国敬业精神、良好的人文社会科学素养、职业道德和身心素质；</w:t>
      </w:r>
    </w:p>
    <w:p>
      <w:pPr>
        <w:widowControl/>
        <w:spacing w:line="460" w:lineRule="exact"/>
        <w:ind w:firstLine="480" w:firstLineChars="200"/>
        <w:rPr>
          <w:rFonts w:hint="eastAsia"/>
          <w:b/>
          <w:sz w:val="24"/>
        </w:rPr>
      </w:pPr>
      <w:r>
        <w:rPr>
          <w:rFonts w:hint="eastAsia"/>
          <w:sz w:val="24"/>
        </w:rPr>
        <w:t>要求7：具有一定的创新能力、实践能力、择业就业能力及吃苦耐劳、团结协作的精神；</w:t>
      </w:r>
    </w:p>
    <w:p>
      <w:pPr>
        <w:widowControl/>
        <w:spacing w:line="440" w:lineRule="exact"/>
        <w:ind w:firstLine="480" w:firstLineChars="200"/>
        <w:rPr>
          <w:rFonts w:hint="eastAsia"/>
          <w:sz w:val="24"/>
        </w:rPr>
      </w:pPr>
      <w:r>
        <w:rPr>
          <w:rFonts w:hint="eastAsia"/>
          <w:sz w:val="24"/>
        </w:rPr>
        <w:t>要求8：</w:t>
      </w:r>
      <w:r>
        <w:rPr>
          <w:rFonts w:hint="eastAsia"/>
          <w:bCs/>
          <w:sz w:val="24"/>
        </w:rPr>
        <w:t>具有较强的艺术使命感，创新发展数字媒体的人文情怀和艺术品格，推动中国传统文化的跨文化传播。</w:t>
      </w:r>
    </w:p>
    <w:p>
      <w:pPr>
        <w:spacing w:line="460" w:lineRule="exact"/>
        <w:ind w:firstLine="480" w:firstLineChars="200"/>
        <w:rPr>
          <w:rFonts w:hint="eastAsia"/>
          <w:sz w:val="24"/>
        </w:rPr>
      </w:pPr>
    </w:p>
    <w:p>
      <w:pPr>
        <w:spacing w:line="460" w:lineRule="exact"/>
        <w:ind w:firstLine="480" w:firstLineChars="200"/>
        <w:outlineLvl w:val="1"/>
        <w:rPr>
          <w:rFonts w:hint="eastAsia"/>
          <w:sz w:val="24"/>
        </w:rPr>
      </w:pPr>
      <w:r>
        <w:rPr>
          <w:rFonts w:hint="eastAsia"/>
          <w:sz w:val="24"/>
        </w:rPr>
        <w:t>（二）课程体系与培养要求的对应关系矩阵</w:t>
      </w:r>
    </w:p>
    <w:p>
      <w:pPr>
        <w:ind w:firstLine="440" w:firstLineChars="200"/>
        <w:rPr>
          <w:szCs w:val="21"/>
        </w:rPr>
      </w:pPr>
      <w:r>
        <w:rPr>
          <w:rFonts w:hint="eastAsia"/>
          <w:szCs w:val="21"/>
        </w:rPr>
        <w:t xml:space="preserve">表1                                                         </w:t>
      </w:r>
      <w:r>
        <w:rPr>
          <w:rFonts w:hint="eastAsia"/>
          <w:szCs w:val="21"/>
          <w:lang w:val="en-US" w:eastAsia="zh-CN"/>
        </w:rPr>
        <w:t xml:space="preserve"> </w:t>
      </w:r>
      <w:r>
        <w:rPr>
          <w:rFonts w:hint="eastAsia"/>
          <w:szCs w:val="21"/>
          <w:lang w:val="en-US"/>
        </w:rPr>
        <w:t>数字媒体艺术</w:t>
      </w:r>
      <w:r>
        <w:rPr>
          <w:rFonts w:hint="eastAsia"/>
          <w:szCs w:val="21"/>
        </w:rPr>
        <w:t>专业</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42"/>
        <w:gridCol w:w="788"/>
        <w:gridCol w:w="784"/>
        <w:gridCol w:w="746"/>
        <w:gridCol w:w="720"/>
        <w:gridCol w:w="784"/>
        <w:gridCol w:w="798"/>
        <w:gridCol w:w="823"/>
        <w:gridCol w:w="7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blHeader/>
          <w:jc w:val="center"/>
        </w:trPr>
        <w:tc>
          <w:tcPr>
            <w:tcW w:w="3742" w:type="dxa"/>
            <w:noWrap w:val="0"/>
            <w:vAlign w:val="center"/>
          </w:tcPr>
          <w:p>
            <w:pPr>
              <w:snapToGrid w:val="0"/>
              <w:spacing w:line="440" w:lineRule="exact"/>
              <w:jc w:val="center"/>
              <w:rPr>
                <w:rFonts w:hint="eastAsia"/>
                <w:b/>
                <w:sz w:val="18"/>
                <w:szCs w:val="18"/>
              </w:rPr>
            </w:pPr>
            <w:r>
              <w:rPr>
                <w:rFonts w:hint="eastAsia"/>
                <w:sz w:val="18"/>
                <w:szCs w:val="18"/>
              </w:rPr>
              <mc:AlternateContent>
                <mc:Choice Requires="wps">
                  <w:drawing>
                    <wp:anchor distT="0" distB="0" distL="114300" distR="114300" simplePos="0" relativeHeight="251660288" behindDoc="0" locked="0" layoutInCell="1" allowOverlap="1">
                      <wp:simplePos x="0" y="0"/>
                      <wp:positionH relativeFrom="column">
                        <wp:posOffset>1445895</wp:posOffset>
                      </wp:positionH>
                      <wp:positionV relativeFrom="paragraph">
                        <wp:posOffset>43180</wp:posOffset>
                      </wp:positionV>
                      <wp:extent cx="755015" cy="278130"/>
                      <wp:effectExtent l="0" t="0" r="0" b="0"/>
                      <wp:wrapNone/>
                      <wp:docPr id="2"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wps:spPr>
                            <wps:txbx>
                              <w:txbxContent>
                                <w:p>
                                  <w:pPr>
                                    <w:rPr>
                                      <w:sz w:val="18"/>
                                      <w:szCs w:val="18"/>
                                    </w:rPr>
                                  </w:pPr>
                                  <w:r>
                                    <w:rPr>
                                      <w:rFonts w:hint="eastAsia"/>
                                      <w:sz w:val="18"/>
                                      <w:szCs w:val="18"/>
                                    </w:rPr>
                                    <w:t>培养要求</w:t>
                                  </w:r>
                                </w:p>
                              </w:txbxContent>
                            </wps:txbx>
                            <wps:bodyPr wrap="square" upright="1"/>
                          </wps:wsp>
                        </a:graphicData>
                      </a:graphic>
                    </wp:anchor>
                  </w:drawing>
                </mc:Choice>
                <mc:Fallback>
                  <w:pict>
                    <v:shape id="文本框 3" o:spid="_x0000_s1026" o:spt="202" type="#_x0000_t202" style="position:absolute;left:0pt;margin-left:113.85pt;margin-top:3.4pt;height:21.9pt;width:59.45pt;z-index:251660288;mso-width-relative:page;mso-height-relative:page;" filled="f" stroked="f" coordsize="21600,21600" o:gfxdata="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HM/Lp2gAAAAgBAAAPAAAAAAAAAAEAIAAAACIAAABkcnMvZG93bnJldi54&#10;bWxQSwECFAAUAAAACACHTuJAda87q78BAABkAwAADgAAAAAAAAABACAAAAApAQAAZHJzL2Uyb0Rv&#10;Yy54bWxQSwUGAAAAAAYABgBZAQAAWgUAAAAA&#10;">
                      <v:fill on="f" focussize="0,0"/>
                      <v:stroke on="f" weight="0.5pt"/>
                      <v:imagedata o:title=""/>
                      <o:lock v:ext="edit" aspectratio="f"/>
                      <v:textbox>
                        <w:txbxContent>
                          <w:p>
                            <w:pPr>
                              <w:rPr>
                                <w:sz w:val="18"/>
                                <w:szCs w:val="18"/>
                              </w:rPr>
                            </w:pPr>
                            <w:r>
                              <w:rPr>
                                <w:rFonts w:hint="eastAsia"/>
                                <w:sz w:val="18"/>
                                <w:szCs w:val="18"/>
                              </w:rPr>
                              <w:t>培养要求</w:t>
                            </w:r>
                          </w:p>
                        </w:txbxContent>
                      </v:textbox>
                    </v:shape>
                  </w:pict>
                </mc:Fallback>
              </mc:AlternateContent>
            </w:r>
            <w:r>
              <w:rPr>
                <w:rFonts w:hint="eastAsia"/>
                <w:sz w:val="18"/>
                <w:szCs w:val="18"/>
              </w:rP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234950</wp:posOffset>
                      </wp:positionV>
                      <wp:extent cx="755015" cy="278130"/>
                      <wp:effectExtent l="0" t="0" r="0" b="0"/>
                      <wp:wrapNone/>
                      <wp:docPr id="1"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wps:spPr>
                            <wps:txbx>
                              <w:txbxContent>
                                <w:p>
                                  <w:pPr>
                                    <w:rPr>
                                      <w:sz w:val="18"/>
                                      <w:szCs w:val="18"/>
                                    </w:rPr>
                                  </w:pPr>
                                  <w:r>
                                    <w:rPr>
                                      <w:rFonts w:hint="eastAsia"/>
                                      <w:sz w:val="18"/>
                                      <w:szCs w:val="18"/>
                                    </w:rPr>
                                    <w:t>课程名称</w:t>
                                  </w:r>
                                </w:p>
                              </w:txbxContent>
                            </wps:txbx>
                            <wps:bodyPr wrap="square" upright="1"/>
                          </wps:wsp>
                        </a:graphicData>
                      </a:graphic>
                    </wp:anchor>
                  </w:drawing>
                </mc:Choice>
                <mc:Fallback>
                  <w:pict>
                    <v:shape id="文本框 2" o:spid="_x0000_s1026" o:spt="202" type="#_x0000_t202" style="position:absolute;left:0pt;margin-left:4.75pt;margin-top:18.5pt;height:21.9pt;width:59.45pt;z-index:251659264;mso-width-relative:page;mso-height-relative:page;" filled="f" stroked="f" coordsize="21600,21600" o:gfxdata="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lu5E32AAAAAcBAAAPAAAAAAAAAAEAIAAAACIAAABkcnMvZG93bnJldi54bWxQ&#10;SwECFAAUAAAACACHTuJA34extb4BAABkAwAADgAAAAAAAAABACAAAAAnAQAAZHJzL2Uyb0RvYy54&#10;bWxQSwUGAAAAAAYABgBZAQAAVwUAAAAA&#10;">
                      <v:fill on="f" focussize="0,0"/>
                      <v:stroke on="f" weight="0.5pt"/>
                      <v:imagedata o:title=""/>
                      <o:lock v:ext="edit" aspectratio="f"/>
                      <v:textbox>
                        <w:txbxContent>
                          <w:p>
                            <w:pPr>
                              <w:rPr>
                                <w:sz w:val="18"/>
                                <w:szCs w:val="18"/>
                              </w:rPr>
                            </w:pPr>
                            <w:r>
                              <w:rPr>
                                <w:rFonts w:hint="eastAsia"/>
                                <w:sz w:val="18"/>
                                <w:szCs w:val="18"/>
                              </w:rPr>
                              <w:t>课程名称</w:t>
                            </w:r>
                          </w:p>
                        </w:txbxContent>
                      </v:textbox>
                    </v:shape>
                  </w:pict>
                </mc:Fallback>
              </mc:AlternateContent>
            </w:r>
            <w:r>
              <w:rPr>
                <w:rFonts w:hint="eastAsia"/>
                <w:sz w:val="18"/>
                <w:szCs w:val="18"/>
              </w:rPr>
              <mc:AlternateContent>
                <mc:Choice Requires="wps">
                  <w:drawing>
                    <wp:anchor distT="0" distB="0" distL="114300" distR="114300" simplePos="0" relativeHeight="251661312" behindDoc="0" locked="0" layoutInCell="1" allowOverlap="1">
                      <wp:simplePos x="0" y="0"/>
                      <wp:positionH relativeFrom="column">
                        <wp:posOffset>-54610</wp:posOffset>
                      </wp:positionH>
                      <wp:positionV relativeFrom="paragraph">
                        <wp:posOffset>1905</wp:posOffset>
                      </wp:positionV>
                      <wp:extent cx="2363470" cy="527685"/>
                      <wp:effectExtent l="1270" t="4445" r="16510" b="20320"/>
                      <wp:wrapNone/>
                      <wp:docPr id="3" name="自选图形 2"/>
                      <wp:cNvGraphicFramePr/>
                      <a:graphic xmlns:a="http://schemas.openxmlformats.org/drawingml/2006/main">
                        <a:graphicData uri="http://schemas.microsoft.com/office/word/2010/wordprocessingShape">
                          <wps:wsp>
                            <wps:cNvCnPr/>
                            <wps:spPr>
                              <a:xfrm>
                                <a:off x="0" y="0"/>
                                <a:ext cx="2363470" cy="5276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4.3pt;margin-top:0.15pt;height:41.55pt;width:186.1pt;z-index:251661312;mso-width-relative:page;mso-height-relative:page;" filled="f" stroked="t" coordsize="21600,21600" o:gfxdata="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fZCxH1QAAAAYBAAAPAAAAAAAAAAEAIAAAACIAAABkcnMvZG93bnJldi54bWxQ&#10;SwECFAAUAAAACACHTuJAoLMBd/oBAADoAwAADgAAAAAAAAABACAAAAAkAQAAZHJzL2Uyb0RvYy54&#10;bWxQSwUGAAAAAAYABgBZAQAAkAUAAAAA&#10;">
                      <v:fill on="f" focussize="0,0"/>
                      <v:stroke color="#000000" joinstyle="round"/>
                      <v:imagedata o:title=""/>
                      <o:lock v:ext="edit" aspectratio="f"/>
                    </v:shape>
                  </w:pict>
                </mc:Fallback>
              </mc:AlternateContent>
            </w:r>
          </w:p>
        </w:tc>
        <w:tc>
          <w:tcPr>
            <w:tcW w:w="788" w:type="dxa"/>
            <w:noWrap w:val="0"/>
            <w:vAlign w:val="center"/>
          </w:tcPr>
          <w:p>
            <w:pPr>
              <w:spacing w:line="440" w:lineRule="exact"/>
              <w:jc w:val="center"/>
              <w:rPr>
                <w:rFonts w:hint="eastAsia"/>
                <w:sz w:val="18"/>
                <w:szCs w:val="18"/>
              </w:rPr>
            </w:pPr>
            <w:r>
              <w:rPr>
                <w:rFonts w:hint="eastAsia"/>
                <w:sz w:val="18"/>
                <w:szCs w:val="18"/>
              </w:rPr>
              <w:t>1</w:t>
            </w:r>
          </w:p>
        </w:tc>
        <w:tc>
          <w:tcPr>
            <w:tcW w:w="784" w:type="dxa"/>
            <w:noWrap w:val="0"/>
            <w:vAlign w:val="center"/>
          </w:tcPr>
          <w:p>
            <w:pPr>
              <w:spacing w:line="440" w:lineRule="exact"/>
              <w:jc w:val="center"/>
              <w:rPr>
                <w:rFonts w:hint="eastAsia"/>
                <w:sz w:val="18"/>
                <w:szCs w:val="18"/>
              </w:rPr>
            </w:pPr>
            <w:r>
              <w:rPr>
                <w:rFonts w:hint="eastAsia"/>
                <w:sz w:val="18"/>
                <w:szCs w:val="18"/>
              </w:rPr>
              <w:t>2</w:t>
            </w:r>
          </w:p>
        </w:tc>
        <w:tc>
          <w:tcPr>
            <w:tcW w:w="746" w:type="dxa"/>
            <w:noWrap w:val="0"/>
            <w:vAlign w:val="center"/>
          </w:tcPr>
          <w:p>
            <w:pPr>
              <w:spacing w:line="440" w:lineRule="exact"/>
              <w:jc w:val="center"/>
              <w:rPr>
                <w:rFonts w:hint="eastAsia"/>
                <w:sz w:val="18"/>
                <w:szCs w:val="18"/>
              </w:rPr>
            </w:pPr>
            <w:r>
              <w:rPr>
                <w:rFonts w:hint="eastAsia"/>
                <w:sz w:val="18"/>
                <w:szCs w:val="18"/>
              </w:rPr>
              <w:t>3</w:t>
            </w:r>
          </w:p>
        </w:tc>
        <w:tc>
          <w:tcPr>
            <w:tcW w:w="720" w:type="dxa"/>
            <w:noWrap w:val="0"/>
            <w:vAlign w:val="center"/>
          </w:tcPr>
          <w:p>
            <w:pPr>
              <w:spacing w:line="440" w:lineRule="exact"/>
              <w:jc w:val="center"/>
              <w:rPr>
                <w:rFonts w:hint="eastAsia"/>
                <w:sz w:val="18"/>
                <w:szCs w:val="18"/>
              </w:rPr>
            </w:pPr>
            <w:r>
              <w:rPr>
                <w:rFonts w:hint="eastAsia"/>
                <w:sz w:val="18"/>
                <w:szCs w:val="18"/>
              </w:rPr>
              <w:t>4</w:t>
            </w:r>
          </w:p>
        </w:tc>
        <w:tc>
          <w:tcPr>
            <w:tcW w:w="784" w:type="dxa"/>
            <w:noWrap w:val="0"/>
            <w:vAlign w:val="center"/>
          </w:tcPr>
          <w:p>
            <w:pPr>
              <w:spacing w:line="440" w:lineRule="exact"/>
              <w:jc w:val="center"/>
              <w:rPr>
                <w:rFonts w:hint="eastAsia"/>
                <w:sz w:val="18"/>
                <w:szCs w:val="18"/>
              </w:rPr>
            </w:pPr>
            <w:r>
              <w:rPr>
                <w:rFonts w:hint="eastAsia"/>
                <w:sz w:val="18"/>
                <w:szCs w:val="18"/>
              </w:rPr>
              <w:t>5</w:t>
            </w:r>
          </w:p>
        </w:tc>
        <w:tc>
          <w:tcPr>
            <w:tcW w:w="798" w:type="dxa"/>
            <w:noWrap w:val="0"/>
            <w:vAlign w:val="center"/>
          </w:tcPr>
          <w:p>
            <w:pPr>
              <w:spacing w:line="440" w:lineRule="exact"/>
              <w:jc w:val="center"/>
              <w:rPr>
                <w:rFonts w:hint="eastAsia"/>
                <w:sz w:val="18"/>
                <w:szCs w:val="18"/>
              </w:rPr>
            </w:pPr>
            <w:r>
              <w:rPr>
                <w:rFonts w:hint="eastAsia"/>
                <w:sz w:val="18"/>
                <w:szCs w:val="18"/>
              </w:rPr>
              <w:t>6</w:t>
            </w:r>
          </w:p>
        </w:tc>
        <w:tc>
          <w:tcPr>
            <w:tcW w:w="823" w:type="dxa"/>
            <w:noWrap w:val="0"/>
            <w:vAlign w:val="center"/>
          </w:tcPr>
          <w:p>
            <w:pPr>
              <w:spacing w:line="440" w:lineRule="exact"/>
              <w:jc w:val="center"/>
              <w:rPr>
                <w:rFonts w:hint="eastAsia"/>
                <w:sz w:val="18"/>
                <w:szCs w:val="18"/>
              </w:rPr>
            </w:pPr>
            <w:r>
              <w:rPr>
                <w:rFonts w:hint="eastAsia"/>
                <w:sz w:val="18"/>
                <w:szCs w:val="18"/>
              </w:rPr>
              <w:t>7</w:t>
            </w:r>
          </w:p>
        </w:tc>
        <w:tc>
          <w:tcPr>
            <w:tcW w:w="736" w:type="dxa"/>
            <w:noWrap w:val="0"/>
            <w:vAlign w:val="center"/>
          </w:tcPr>
          <w:p>
            <w:pPr>
              <w:spacing w:line="440" w:lineRule="exact"/>
              <w:jc w:val="center"/>
              <w:rPr>
                <w:rFonts w:hint="eastAsia"/>
                <w:sz w:val="18"/>
                <w:szCs w:val="18"/>
              </w:rPr>
            </w:pPr>
            <w:r>
              <w:rPr>
                <w:rFonts w:hint="eastAsia"/>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3742" w:type="dxa"/>
            <w:noWrap w:val="0"/>
            <w:vAlign w:val="center"/>
          </w:tcPr>
          <w:p>
            <w:pPr>
              <w:jc w:val="left"/>
              <w:rPr>
                <w:rFonts w:hint="eastAsia" w:ascii="宋体" w:hAnsi="宋体" w:cs="宋体"/>
                <w:sz w:val="18"/>
                <w:szCs w:val="18"/>
              </w:rPr>
            </w:pPr>
            <w:r>
              <w:rPr>
                <w:rFonts w:hint="eastAsia" w:ascii="宋体" w:hAnsi="宋体" w:cs="宋体"/>
                <w:sz w:val="18"/>
                <w:szCs w:val="18"/>
              </w:rPr>
              <w:t>思想政治理论课(</w:t>
            </w:r>
          </w:p>
          <w:p>
            <w:pPr>
              <w:jc w:val="left"/>
              <w:rPr>
                <w:rFonts w:hint="default" w:ascii="宋体" w:hAnsi="宋体" w:eastAsia="宋体" w:cs="宋体"/>
                <w:sz w:val="18"/>
                <w:szCs w:val="18"/>
                <w:lang w:val="en-US" w:eastAsia="zh-CN"/>
              </w:rPr>
            </w:pPr>
            <w:r>
              <w:rPr>
                <w:rFonts w:hint="eastAsia" w:ascii="宋体" w:hAnsi="宋体" w:cs="宋体"/>
                <w:sz w:val="18"/>
                <w:szCs w:val="18"/>
              </w:rPr>
              <w:t>1.思想道德</w:t>
            </w:r>
            <w:r>
              <w:rPr>
                <w:rFonts w:hint="eastAsia" w:ascii="宋体" w:hAnsi="宋体" w:cs="宋体"/>
                <w:sz w:val="18"/>
                <w:szCs w:val="18"/>
                <w:lang w:val="en-US" w:eastAsia="zh-CN"/>
              </w:rPr>
              <w:t>与法治</w:t>
            </w:r>
          </w:p>
          <w:p>
            <w:pPr>
              <w:jc w:val="left"/>
              <w:rPr>
                <w:rFonts w:hint="eastAsia" w:ascii="宋体" w:hAnsi="宋体" w:cs="宋体"/>
                <w:sz w:val="18"/>
                <w:szCs w:val="18"/>
              </w:rPr>
            </w:pPr>
            <w:r>
              <w:rPr>
                <w:rFonts w:hint="eastAsia" w:ascii="宋体" w:hAnsi="宋体" w:cs="宋体"/>
                <w:sz w:val="18"/>
                <w:szCs w:val="18"/>
              </w:rPr>
              <w:t>2.中国近现代史纲要</w:t>
            </w:r>
          </w:p>
          <w:p>
            <w:pPr>
              <w:jc w:val="left"/>
              <w:rPr>
                <w:rFonts w:hint="eastAsia" w:ascii="宋体" w:hAnsi="宋体" w:cs="宋体"/>
                <w:sz w:val="18"/>
                <w:szCs w:val="18"/>
              </w:rPr>
            </w:pPr>
            <w:r>
              <w:rPr>
                <w:rFonts w:hint="eastAsia" w:ascii="宋体" w:hAnsi="宋体" w:cs="宋体"/>
                <w:sz w:val="18"/>
                <w:szCs w:val="18"/>
              </w:rPr>
              <w:t>3.马克思主义基本原理</w:t>
            </w:r>
          </w:p>
          <w:p>
            <w:pPr>
              <w:jc w:val="left"/>
              <w:rPr>
                <w:rFonts w:hint="eastAsia" w:ascii="宋体" w:hAnsi="宋体" w:cs="宋体"/>
                <w:sz w:val="18"/>
                <w:szCs w:val="18"/>
              </w:rPr>
            </w:pPr>
            <w:r>
              <w:rPr>
                <w:rFonts w:hint="eastAsia" w:ascii="宋体" w:hAnsi="宋体" w:cs="宋体"/>
                <w:sz w:val="18"/>
                <w:szCs w:val="18"/>
              </w:rPr>
              <w:t>4.</w:t>
            </w:r>
            <w:r>
              <w:rPr>
                <w:rFonts w:hint="eastAsia" w:ascii="宋体" w:hAnsi="宋体" w:cs="宋体"/>
                <w:sz w:val="18"/>
                <w:szCs w:val="18"/>
                <w:lang w:val="en-US" w:eastAsia="zh-CN"/>
              </w:rPr>
              <w:t>习近平新时代中国特色社会主义思想概论</w:t>
            </w:r>
          </w:p>
          <w:p>
            <w:pPr>
              <w:jc w:val="left"/>
              <w:rPr>
                <w:rFonts w:hint="eastAsia"/>
              </w:rPr>
            </w:pPr>
            <w:r>
              <w:rPr>
                <w:rFonts w:hint="eastAsia" w:ascii="宋体" w:hAnsi="宋体" w:cs="宋体"/>
                <w:sz w:val="18"/>
                <w:szCs w:val="18"/>
                <w:lang w:val="en-US" w:eastAsia="zh-CN"/>
              </w:rPr>
              <w:t>5.</w:t>
            </w:r>
            <w:r>
              <w:rPr>
                <w:rFonts w:hint="eastAsia" w:ascii="宋体" w:hAnsi="宋体" w:cs="宋体"/>
                <w:sz w:val="18"/>
                <w:szCs w:val="18"/>
              </w:rPr>
              <w:t>毛泽东思想和中国特色社会主义理论体系概论</w:t>
            </w:r>
          </w:p>
          <w:p>
            <w:pPr>
              <w:rPr>
                <w:rFonts w:hint="eastAsia"/>
                <w:sz w:val="18"/>
                <w:szCs w:val="18"/>
              </w:rPr>
            </w:pPr>
            <w:r>
              <w:rPr>
                <w:rFonts w:hint="eastAsia" w:ascii="宋体" w:hAnsi="宋体" w:cs="宋体"/>
                <w:sz w:val="18"/>
                <w:szCs w:val="18"/>
                <w:lang w:val="en-US" w:eastAsia="zh-CN"/>
              </w:rPr>
              <w:t>6</w:t>
            </w:r>
            <w:r>
              <w:rPr>
                <w:rFonts w:hint="eastAsia" w:ascii="宋体" w:hAnsi="宋体" w:cs="宋体"/>
                <w:sz w:val="18"/>
                <w:szCs w:val="18"/>
              </w:rPr>
              <w:t>.形势与政策Ⅰ</w:t>
            </w:r>
            <w:r>
              <w:rPr>
                <w:rFonts w:hint="eastAsia" w:ascii="宋体" w:hAnsi="宋体" w:cs="宋体"/>
                <w:sz w:val="18"/>
                <w:szCs w:val="18"/>
                <w:lang w:eastAsia="zh-CN"/>
              </w:rPr>
              <w:t>、Ⅱ、Ⅲ、Ⅳ、Ⅴ、Ⅵ</w:t>
            </w:r>
            <w:r>
              <w:rPr>
                <w:rFonts w:hint="eastAsia" w:ascii="宋体" w:hAnsi="宋体" w:cs="宋体"/>
                <w:sz w:val="18"/>
                <w:szCs w:val="18"/>
              </w:rPr>
              <w:t>）</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eastAsia="宋体"/>
                <w:sz w:val="18"/>
                <w:szCs w:val="18"/>
                <w:lang w:val="en-US" w:eastAsia="zh-CN"/>
              </w:rPr>
            </w:pPr>
            <w:r>
              <w:rPr>
                <w:rFonts w:hint="eastAsia"/>
                <w:sz w:val="18"/>
                <w:szCs w:val="18"/>
                <w:lang w:val="en-US" w:eastAsia="zh-CN"/>
              </w:rPr>
              <w:t>M</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eastAsia="宋体"/>
                <w:sz w:val="18"/>
                <w:szCs w:val="18"/>
                <w:lang w:val="en-US" w:eastAsia="zh-CN"/>
              </w:rPr>
            </w:pPr>
            <w:r>
              <w:rPr>
                <w:rFonts w:hint="eastAsia"/>
                <w:sz w:val="18"/>
                <w:szCs w:val="18"/>
                <w:lang w:val="en-US" w:eastAsia="zh-CN"/>
              </w:rPr>
              <w:t>L</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ascii="宋体" w:hAnsi="宋体" w:cs="宋体"/>
                <w:sz w:val="18"/>
                <w:szCs w:val="18"/>
              </w:rPr>
              <w:t>大学英语（</w:t>
            </w:r>
            <w:r>
              <w:rPr>
                <w:rFonts w:hint="eastAsia" w:ascii="宋体" w:hAnsi="宋体" w:cs="宋体"/>
                <w:sz w:val="18"/>
                <w:szCs w:val="18"/>
              </w:rPr>
              <w:fldChar w:fldCharType="begin"/>
            </w:r>
            <w:r>
              <w:rPr>
                <w:rFonts w:hint="eastAsia" w:ascii="宋体" w:hAnsi="宋体" w:cs="宋体"/>
                <w:sz w:val="18"/>
                <w:szCs w:val="18"/>
              </w:rPr>
              <w:instrText xml:space="preserve"> = 1 \* ROMAN </w:instrText>
            </w:r>
            <w:r>
              <w:rPr>
                <w:rFonts w:hint="eastAsia" w:ascii="宋体" w:hAnsi="宋体" w:cs="宋体"/>
                <w:sz w:val="18"/>
                <w:szCs w:val="18"/>
              </w:rPr>
              <w:fldChar w:fldCharType="separate"/>
            </w:r>
            <w:r>
              <w:rPr>
                <w:rFonts w:hint="eastAsia" w:ascii="宋体" w:hAnsi="宋体" w:cs="宋体"/>
                <w:sz w:val="18"/>
                <w:szCs w:val="18"/>
              </w:rPr>
              <w:t>I</w:t>
            </w:r>
            <w:r>
              <w:rPr>
                <w:rFonts w:hint="eastAsia" w:ascii="宋体" w:hAnsi="宋体" w:cs="宋体"/>
                <w:sz w:val="18"/>
                <w:szCs w:val="18"/>
              </w:rPr>
              <w:fldChar w:fldCharType="end"/>
            </w:r>
            <w:r>
              <w:rPr>
                <w:rFonts w:hint="eastAsia" w:ascii="宋体" w:hAnsi="宋体" w:cs="宋体"/>
                <w:sz w:val="18"/>
                <w:szCs w:val="18"/>
              </w:rPr>
              <w:t>、</w:t>
            </w:r>
            <w:r>
              <w:rPr>
                <w:rFonts w:hint="eastAsia" w:ascii="宋体" w:hAnsi="宋体" w:cs="宋体"/>
                <w:sz w:val="18"/>
                <w:szCs w:val="18"/>
              </w:rPr>
              <w:fldChar w:fldCharType="begin"/>
            </w:r>
            <w:r>
              <w:rPr>
                <w:rFonts w:hint="eastAsia" w:ascii="宋体" w:hAnsi="宋体" w:cs="宋体"/>
                <w:sz w:val="18"/>
                <w:szCs w:val="18"/>
              </w:rPr>
              <w:instrText xml:space="preserve"> = 2 \* ROMAN </w:instrText>
            </w:r>
            <w:r>
              <w:rPr>
                <w:rFonts w:hint="eastAsia" w:ascii="宋体" w:hAnsi="宋体" w:cs="宋体"/>
                <w:sz w:val="18"/>
                <w:szCs w:val="18"/>
              </w:rPr>
              <w:fldChar w:fldCharType="separate"/>
            </w:r>
            <w:r>
              <w:rPr>
                <w:rFonts w:hint="eastAsia" w:ascii="宋体" w:hAnsi="宋体" w:cs="宋体"/>
                <w:sz w:val="18"/>
                <w:szCs w:val="18"/>
              </w:rPr>
              <w:t>II</w:t>
            </w:r>
            <w:r>
              <w:rPr>
                <w:rFonts w:hint="eastAsia" w:ascii="宋体" w:hAnsi="宋体" w:cs="宋体"/>
                <w:sz w:val="18"/>
                <w:szCs w:val="18"/>
              </w:rPr>
              <w:fldChar w:fldCharType="end"/>
            </w:r>
            <w:r>
              <w:rPr>
                <w:rFonts w:hint="eastAsia" w:ascii="宋体" w:hAnsi="宋体" w:cs="宋体"/>
                <w:sz w:val="18"/>
                <w:szCs w:val="18"/>
              </w:rPr>
              <w:t>、</w:t>
            </w:r>
            <w:r>
              <w:rPr>
                <w:rFonts w:hint="eastAsia" w:ascii="宋体" w:hAnsi="宋体" w:cs="宋体"/>
                <w:sz w:val="18"/>
                <w:szCs w:val="18"/>
              </w:rPr>
              <w:fldChar w:fldCharType="begin"/>
            </w:r>
            <w:r>
              <w:rPr>
                <w:rFonts w:hint="eastAsia" w:ascii="宋体" w:hAnsi="宋体" w:cs="宋体"/>
                <w:sz w:val="18"/>
                <w:szCs w:val="18"/>
              </w:rPr>
              <w:instrText xml:space="preserve"> = 3 \* ROMAN </w:instrText>
            </w:r>
            <w:r>
              <w:rPr>
                <w:rFonts w:hint="eastAsia" w:ascii="宋体" w:hAnsi="宋体" w:cs="宋体"/>
                <w:sz w:val="18"/>
                <w:szCs w:val="18"/>
              </w:rPr>
              <w:fldChar w:fldCharType="separate"/>
            </w:r>
            <w:r>
              <w:rPr>
                <w:rFonts w:hint="eastAsia" w:ascii="宋体" w:hAnsi="宋体" w:cs="宋体"/>
                <w:sz w:val="18"/>
                <w:szCs w:val="18"/>
              </w:rPr>
              <w:t>III</w:t>
            </w:r>
            <w:r>
              <w:rPr>
                <w:rFonts w:hint="eastAsia" w:ascii="宋体" w:hAnsi="宋体" w:cs="宋体"/>
                <w:sz w:val="18"/>
                <w:szCs w:val="18"/>
              </w:rPr>
              <w:fldChar w:fldCharType="end"/>
            </w:r>
            <w:r>
              <w:rPr>
                <w:rFonts w:hint="eastAsia" w:ascii="宋体" w:hAnsi="宋体" w:cs="宋体"/>
                <w:sz w:val="18"/>
                <w:szCs w:val="18"/>
              </w:rPr>
              <w:t>、</w:t>
            </w:r>
            <w:r>
              <w:rPr>
                <w:rFonts w:hint="eastAsia" w:ascii="宋体" w:hAnsi="宋体" w:cs="宋体"/>
                <w:sz w:val="18"/>
                <w:szCs w:val="18"/>
              </w:rPr>
              <w:fldChar w:fldCharType="begin"/>
            </w:r>
            <w:r>
              <w:rPr>
                <w:rFonts w:hint="eastAsia" w:ascii="宋体" w:hAnsi="宋体" w:cs="宋体"/>
                <w:sz w:val="18"/>
                <w:szCs w:val="18"/>
              </w:rPr>
              <w:instrText xml:space="preserve"> = 4 \* ROMAN </w:instrText>
            </w:r>
            <w:r>
              <w:rPr>
                <w:rFonts w:hint="eastAsia" w:ascii="宋体" w:hAnsi="宋体" w:cs="宋体"/>
                <w:sz w:val="18"/>
                <w:szCs w:val="18"/>
              </w:rPr>
              <w:fldChar w:fldCharType="separate"/>
            </w:r>
            <w:r>
              <w:rPr>
                <w:rFonts w:hint="eastAsia" w:ascii="宋体" w:hAnsi="宋体" w:cs="宋体"/>
                <w:sz w:val="18"/>
                <w:szCs w:val="18"/>
              </w:rPr>
              <w:t>IV</w:t>
            </w:r>
            <w:r>
              <w:rPr>
                <w:rFonts w:hint="eastAsia" w:ascii="宋体" w:hAnsi="宋体" w:cs="宋体"/>
                <w:sz w:val="18"/>
                <w:szCs w:val="18"/>
              </w:rPr>
              <w:fldChar w:fldCharType="end"/>
            </w:r>
            <w:r>
              <w:rPr>
                <w:rFonts w:hint="eastAsia" w:ascii="宋体" w:hAnsi="宋体" w:cs="宋体"/>
                <w:sz w:val="18"/>
                <w:szCs w:val="18"/>
              </w:rPr>
              <w:t>）</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大学体育（I、</w:t>
            </w:r>
            <w:r>
              <w:rPr>
                <w:rFonts w:hint="eastAsia"/>
                <w:sz w:val="18"/>
                <w:szCs w:val="18"/>
              </w:rPr>
              <w:fldChar w:fldCharType="begin"/>
            </w:r>
            <w:r>
              <w:rPr>
                <w:rFonts w:hint="eastAsia"/>
                <w:sz w:val="18"/>
                <w:szCs w:val="18"/>
              </w:rPr>
              <w:instrText xml:space="preserve"> = 2 \* ROMAN </w:instrText>
            </w:r>
            <w:r>
              <w:rPr>
                <w:rFonts w:hint="eastAsia"/>
                <w:sz w:val="18"/>
                <w:szCs w:val="18"/>
              </w:rPr>
              <w:fldChar w:fldCharType="separate"/>
            </w:r>
            <w:r>
              <w:rPr>
                <w:rFonts w:hint="eastAsia"/>
                <w:sz w:val="18"/>
                <w:szCs w:val="18"/>
              </w:rPr>
              <w:t>II</w:t>
            </w:r>
            <w:r>
              <w:rPr>
                <w:rFonts w:hint="eastAsia"/>
                <w:sz w:val="18"/>
                <w:szCs w:val="18"/>
              </w:rPr>
              <w:fldChar w:fldCharType="end"/>
            </w:r>
            <w:r>
              <w:rPr>
                <w:rFonts w:hint="eastAsia"/>
                <w:sz w:val="18"/>
                <w:szCs w:val="18"/>
              </w:rPr>
              <w:t>）</w:t>
            </w:r>
          </w:p>
          <w:p>
            <w:pPr>
              <w:rPr>
                <w:rFonts w:hint="eastAsia"/>
                <w:sz w:val="18"/>
                <w:szCs w:val="18"/>
              </w:rPr>
            </w:pPr>
            <w:r>
              <w:rPr>
                <w:rFonts w:hint="eastAsia"/>
                <w:sz w:val="18"/>
                <w:szCs w:val="18"/>
              </w:rPr>
              <w:t>俱乐部制体育（I、</w:t>
            </w:r>
            <w:r>
              <w:rPr>
                <w:rFonts w:hint="eastAsia"/>
                <w:sz w:val="18"/>
                <w:szCs w:val="18"/>
              </w:rPr>
              <w:fldChar w:fldCharType="begin"/>
            </w:r>
            <w:r>
              <w:rPr>
                <w:rFonts w:hint="eastAsia"/>
                <w:sz w:val="18"/>
                <w:szCs w:val="18"/>
              </w:rPr>
              <w:instrText xml:space="preserve"> = 2 \* ROMAN </w:instrText>
            </w:r>
            <w:r>
              <w:rPr>
                <w:rFonts w:hint="eastAsia"/>
                <w:sz w:val="18"/>
                <w:szCs w:val="18"/>
              </w:rPr>
              <w:fldChar w:fldCharType="separate"/>
            </w:r>
            <w:r>
              <w:rPr>
                <w:rFonts w:hint="eastAsia"/>
                <w:sz w:val="18"/>
                <w:szCs w:val="18"/>
              </w:rPr>
              <w:t>II</w:t>
            </w:r>
            <w:r>
              <w:rPr>
                <w:rFonts w:hint="eastAsia"/>
                <w:sz w:val="18"/>
                <w:szCs w:val="18"/>
              </w:rPr>
              <w:fldChar w:fldCharType="end"/>
            </w:r>
            <w:r>
              <w:rPr>
                <w:rFonts w:hint="eastAsia"/>
                <w:sz w:val="18"/>
                <w:szCs w:val="18"/>
              </w:rPr>
              <w:t>）</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军事理论</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ascii="宋体" w:hAnsi="宋体" w:cs="宋体"/>
                <w:sz w:val="18"/>
                <w:szCs w:val="18"/>
                <w:lang w:val="en-US" w:eastAsia="zh-CN"/>
              </w:rPr>
              <w:t>中华优秀传统文化</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eastAsia="宋体"/>
                <w:sz w:val="18"/>
                <w:szCs w:val="18"/>
                <w:lang w:val="en-US" w:eastAsia="zh-CN"/>
              </w:rPr>
            </w:pPr>
            <w:r>
              <w:rPr>
                <w:rFonts w:hint="eastAsia"/>
                <w:sz w:val="18"/>
                <w:szCs w:val="18"/>
                <w:lang w:val="en-US" w:eastAsia="zh-CN"/>
              </w:rPr>
              <w:t>M</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eastAsia="宋体"/>
                <w:sz w:val="18"/>
                <w:szCs w:val="18"/>
                <w:lang w:val="en-US" w:eastAsia="zh-CN"/>
              </w:rPr>
            </w:pPr>
            <w:r>
              <w:rPr>
                <w:rFonts w:hint="eastAsia"/>
                <w:sz w:val="18"/>
                <w:szCs w:val="18"/>
                <w:lang w:val="en-US" w:eastAsia="zh-CN"/>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eastAsia="宋体"/>
                <w:sz w:val="18"/>
                <w:szCs w:val="18"/>
                <w:lang w:val="en-US" w:eastAsia="zh-CN"/>
              </w:rPr>
            </w:pPr>
            <w:r>
              <w:rPr>
                <w:rFonts w:hint="eastAsia"/>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大学生心理健康教育</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eastAsia="宋体"/>
                <w:sz w:val="18"/>
                <w:szCs w:val="18"/>
                <w:lang w:val="en-US" w:eastAsia="zh-CN"/>
              </w:rPr>
            </w:pPr>
            <w:r>
              <w:rPr>
                <w:rFonts w:hint="eastAsia"/>
                <w:sz w:val="18"/>
                <w:szCs w:val="18"/>
                <w:lang w:val="en-US" w:eastAsia="zh-CN"/>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ascii="宋体" w:hAnsi="宋体" w:cs="宋体"/>
                <w:sz w:val="18"/>
                <w:szCs w:val="18"/>
              </w:rPr>
              <w:t>大学生职业生涯发展与就业指导（</w:t>
            </w:r>
            <w:r>
              <w:rPr>
                <w:rFonts w:hint="eastAsia" w:ascii="宋体" w:hAnsi="宋体" w:cs="宋体"/>
                <w:sz w:val="18"/>
                <w:szCs w:val="18"/>
                <w:lang w:val="en-US" w:eastAsia="zh-CN"/>
              </w:rPr>
              <w:t>上、下</w:t>
            </w:r>
            <w:r>
              <w:rPr>
                <w:rFonts w:hint="eastAsia" w:ascii="宋体" w:hAnsi="宋体" w:cs="宋体"/>
                <w:sz w:val="18"/>
                <w:szCs w:val="18"/>
              </w:rPr>
              <w:t>）</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eastAsia="宋体"/>
                <w:sz w:val="18"/>
                <w:szCs w:val="18"/>
                <w:lang w:val="en-US" w:eastAsia="zh-CN"/>
              </w:rPr>
            </w:pPr>
            <w:r>
              <w:rPr>
                <w:rFonts w:hint="eastAsia"/>
                <w:sz w:val="18"/>
                <w:szCs w:val="18"/>
                <w:lang w:val="en-US" w:eastAsia="zh-CN"/>
              </w:rPr>
              <w:t>H</w:t>
            </w:r>
          </w:p>
        </w:tc>
        <w:tc>
          <w:tcPr>
            <w:tcW w:w="823" w:type="dxa"/>
            <w:noWrap w:val="0"/>
            <w:vAlign w:val="center"/>
          </w:tcPr>
          <w:p>
            <w:pPr>
              <w:jc w:val="center"/>
              <w:rPr>
                <w:rFonts w:hint="eastAsia" w:eastAsia="宋体"/>
                <w:sz w:val="18"/>
                <w:szCs w:val="18"/>
                <w:lang w:val="en-US" w:eastAsia="zh-CN"/>
              </w:rPr>
            </w:pPr>
            <w:r>
              <w:rPr>
                <w:rFonts w:hint="eastAsia"/>
                <w:sz w:val="18"/>
                <w:szCs w:val="18"/>
                <w:lang w:val="en-US" w:eastAsia="zh-CN"/>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创新创业教育</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设计基础I</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lang w:val="en-US"/>
              </w:rPr>
              <w:t>L</w:t>
            </w:r>
          </w:p>
        </w:tc>
        <w:tc>
          <w:tcPr>
            <w:tcW w:w="720" w:type="dxa"/>
            <w:noWrap w:val="0"/>
            <w:vAlign w:val="center"/>
          </w:tcPr>
          <w:p>
            <w:pPr>
              <w:jc w:val="center"/>
              <w:rPr>
                <w:rFonts w:hint="eastAsia"/>
                <w:sz w:val="18"/>
                <w:szCs w:val="18"/>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数字媒体艺术概论</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lang w:val="en-US"/>
              </w:rPr>
              <w:t>M</w:t>
            </w:r>
          </w:p>
        </w:tc>
        <w:tc>
          <w:tcPr>
            <w:tcW w:w="784" w:type="dxa"/>
            <w:noWrap w:val="0"/>
            <w:vAlign w:val="center"/>
          </w:tcPr>
          <w:p>
            <w:pPr>
              <w:jc w:val="center"/>
              <w:rPr>
                <w:rFonts w:hint="eastAsia"/>
                <w:sz w:val="18"/>
                <w:szCs w:val="18"/>
                <w:lang w:val="en-US"/>
              </w:rPr>
            </w:pPr>
            <w:r>
              <w:rPr>
                <w:rFonts w:hint="eastAsia"/>
                <w:sz w:val="18"/>
                <w:szCs w:val="18"/>
                <w:lang w:val="en-US"/>
              </w:rPr>
              <w:t>M</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多媒体技术与应用</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设计基础II</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lang w:val="en-US"/>
              </w:rPr>
            </w:pPr>
            <w:r>
              <w:rPr>
                <w:rFonts w:hint="eastAsia"/>
                <w:sz w:val="18"/>
                <w:szCs w:val="18"/>
                <w:lang w:val="en-US"/>
              </w:rPr>
              <w:t>L</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摄影基础</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摄像基础</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数字图形图像处理</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媒体创意与策划</w:t>
            </w:r>
          </w:p>
        </w:tc>
        <w:tc>
          <w:tcPr>
            <w:tcW w:w="788" w:type="dxa"/>
            <w:noWrap w:val="0"/>
            <w:vAlign w:val="center"/>
          </w:tcPr>
          <w:p>
            <w:pPr>
              <w:jc w:val="center"/>
              <w:rPr>
                <w:rFonts w:hint="eastAsia"/>
                <w:sz w:val="18"/>
                <w:szCs w:val="18"/>
              </w:rPr>
            </w:pPr>
            <w:r>
              <w:rPr>
                <w:rFonts w:hint="eastAsia"/>
                <w:sz w:val="18"/>
                <w:szCs w:val="18"/>
                <w:lang w:val="en-US"/>
              </w:rPr>
              <w:t>H</w:t>
            </w:r>
          </w:p>
        </w:tc>
        <w:tc>
          <w:tcPr>
            <w:tcW w:w="784" w:type="dxa"/>
            <w:noWrap w:val="0"/>
            <w:vAlign w:val="center"/>
          </w:tcPr>
          <w:p>
            <w:pPr>
              <w:jc w:val="center"/>
              <w:rPr>
                <w:rFonts w:hint="eastAsia"/>
                <w:sz w:val="18"/>
                <w:szCs w:val="18"/>
                <w:lang w:val="en-US"/>
              </w:rPr>
            </w:pPr>
          </w:p>
        </w:tc>
        <w:tc>
          <w:tcPr>
            <w:tcW w:w="746" w:type="dxa"/>
            <w:noWrap w:val="0"/>
            <w:vAlign w:val="center"/>
          </w:tcPr>
          <w:p>
            <w:pPr>
              <w:jc w:val="center"/>
              <w:rPr>
                <w:rFonts w:hint="eastAsia"/>
                <w:sz w:val="18"/>
                <w:szCs w:val="18"/>
                <w:lang w:val="en-US"/>
              </w:rPr>
            </w:pPr>
            <w:r>
              <w:rPr>
                <w:rFonts w:hint="eastAsia"/>
                <w:sz w:val="18"/>
                <w:szCs w:val="18"/>
                <w:lang w:val="en-US"/>
              </w:rPr>
              <w:t>H</w:t>
            </w:r>
          </w:p>
        </w:tc>
        <w:tc>
          <w:tcPr>
            <w:tcW w:w="720" w:type="dxa"/>
            <w:noWrap w:val="0"/>
            <w:vAlign w:val="center"/>
          </w:tcPr>
          <w:p>
            <w:pPr>
              <w:jc w:val="center"/>
              <w:rPr>
                <w:rFonts w:hint="eastAsia"/>
                <w:sz w:val="18"/>
                <w:szCs w:val="18"/>
              </w:rPr>
            </w:pPr>
            <w:r>
              <w:rPr>
                <w:rFonts w:hint="eastAsia"/>
                <w:sz w:val="18"/>
                <w:szCs w:val="18"/>
                <w:lang w:val="en-US"/>
              </w:rPr>
              <w:t>M</w:t>
            </w:r>
          </w:p>
        </w:tc>
        <w:tc>
          <w:tcPr>
            <w:tcW w:w="784" w:type="dxa"/>
            <w:noWrap w:val="0"/>
            <w:vAlign w:val="center"/>
          </w:tcPr>
          <w:p>
            <w:pPr>
              <w:jc w:val="center"/>
              <w:rPr>
                <w:rFonts w:hint="eastAsia"/>
                <w:sz w:val="18"/>
                <w:szCs w:val="18"/>
              </w:rPr>
            </w:pPr>
            <w:r>
              <w:rPr>
                <w:rFonts w:hint="eastAsia"/>
                <w:sz w:val="18"/>
                <w:szCs w:val="18"/>
                <w:lang w:val="en-US"/>
              </w:rPr>
              <w:t>H</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lang w:val="en-US"/>
              </w:rPr>
            </w:pPr>
            <w:r>
              <w:rPr>
                <w:rFonts w:hint="eastAsia"/>
                <w:sz w:val="18"/>
                <w:szCs w:val="18"/>
                <w:lang w:val="en-US"/>
              </w:rPr>
              <w:t>M</w:t>
            </w: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数字绘画</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lang w:val="en-US"/>
              </w:rPr>
            </w:pPr>
            <w:r>
              <w:rPr>
                <w:rFonts w:hint="eastAsia"/>
                <w:sz w:val="18"/>
                <w:szCs w:val="18"/>
                <w:lang w:val="en-US"/>
              </w:rPr>
              <w:t>L</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视听语言</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lang w:val="en-US"/>
              </w:rPr>
            </w:pPr>
            <w:r>
              <w:rPr>
                <w:rFonts w:hint="eastAsia"/>
                <w:sz w:val="18"/>
                <w:szCs w:val="18"/>
                <w:lang w:val="en-US"/>
              </w:rPr>
              <w:t>M</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分镜头设计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lang w:val="en-US"/>
              </w:rPr>
              <w:t>L</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剧本创作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lang w:val="en-US"/>
              </w:rPr>
              <w:t>M</w:t>
            </w:r>
          </w:p>
        </w:tc>
        <w:tc>
          <w:tcPr>
            <w:tcW w:w="736" w:type="dxa"/>
            <w:noWrap w:val="0"/>
            <w:vAlign w:val="center"/>
          </w:tcPr>
          <w:p>
            <w:pPr>
              <w:jc w:val="center"/>
              <w:rPr>
                <w:rFonts w:hint="eastAsia"/>
                <w:sz w:val="18"/>
                <w:szCs w:val="18"/>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影视特效制作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动画运动规律</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r>
              <w:rPr>
                <w:rFonts w:hint="eastAsia"/>
                <w:sz w:val="18"/>
                <w:szCs w:val="18"/>
                <w:lang w:val="en-US"/>
              </w:rPr>
              <w:t>L</w:t>
            </w: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lang w:val="en-US"/>
              </w:rPr>
            </w:pPr>
            <w:r>
              <w:rPr>
                <w:rFonts w:hint="eastAsia"/>
                <w:sz w:val="18"/>
                <w:szCs w:val="18"/>
                <w:lang w:val="en-US"/>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导演素养</w:t>
            </w:r>
          </w:p>
        </w:tc>
        <w:tc>
          <w:tcPr>
            <w:tcW w:w="788"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lang w:val="en-US"/>
              </w:rPr>
            </w:pPr>
            <w:r>
              <w:rPr>
                <w:rFonts w:hint="eastAsia"/>
                <w:sz w:val="18"/>
                <w:szCs w:val="18"/>
                <w:lang w:val="en-US"/>
              </w:rPr>
              <w:t>M</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742"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角色与场景动画</w:t>
            </w:r>
          </w:p>
        </w:tc>
        <w:tc>
          <w:tcPr>
            <w:tcW w:w="788"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lang w:val="en-US"/>
              </w:rPr>
            </w:pPr>
            <w:r>
              <w:rPr>
                <w:rFonts w:hint="eastAsia"/>
                <w:sz w:val="18"/>
                <w:szCs w:val="18"/>
                <w:lang w:val="en-US"/>
              </w:rPr>
              <w:t>M</w:t>
            </w: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lang w:val="en-US"/>
              </w:rPr>
            </w:pPr>
            <w:r>
              <w:rPr>
                <w:rFonts w:hint="eastAsia"/>
                <w:sz w:val="18"/>
                <w:szCs w:val="18"/>
                <w:lang w:val="en-US"/>
              </w:rPr>
              <w:t>L</w:t>
            </w:r>
          </w:p>
        </w:tc>
        <w:tc>
          <w:tcPr>
            <w:tcW w:w="798" w:type="dxa"/>
            <w:noWrap w:val="0"/>
            <w:vAlign w:val="center"/>
          </w:tcPr>
          <w:p>
            <w:pPr>
              <w:jc w:val="center"/>
              <w:rPr>
                <w:rFonts w:hint="eastAsia"/>
                <w:sz w:val="18"/>
                <w:szCs w:val="18"/>
                <w:lang w:val="en-US"/>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数字声音编辑</w:t>
            </w:r>
          </w:p>
        </w:tc>
        <w:tc>
          <w:tcPr>
            <w:tcW w:w="788"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片头包装</w:t>
            </w:r>
          </w:p>
        </w:tc>
        <w:tc>
          <w:tcPr>
            <w:tcW w:w="788"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lang w:val="en-US"/>
              </w:rPr>
            </w:pPr>
            <w:r>
              <w:rPr>
                <w:rFonts w:hint="eastAsia"/>
                <w:sz w:val="18"/>
                <w:szCs w:val="18"/>
                <w:lang w:val="en-US"/>
              </w:rPr>
              <w:t>M</w:t>
            </w: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平面动画</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立体动画</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lang w:val="en-US"/>
              </w:rPr>
            </w:pPr>
            <w:r>
              <w:rPr>
                <w:rFonts w:hint="eastAsia"/>
                <w:sz w:val="18"/>
                <w:szCs w:val="18"/>
                <w:lang w:val="en-US"/>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lang w:val="en-US"/>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综合材料动画</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微电影创作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纪录片创作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r>
              <w:rPr>
                <w:rFonts w:hint="eastAsia"/>
                <w:sz w:val="18"/>
                <w:szCs w:val="18"/>
                <w:lang w:val="en-US"/>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lang w:val="en-US"/>
              </w:rPr>
              <w:t>H</w:t>
            </w:r>
          </w:p>
        </w:tc>
        <w:tc>
          <w:tcPr>
            <w:tcW w:w="798" w:type="dxa"/>
            <w:noWrap w:val="0"/>
            <w:vAlign w:val="center"/>
          </w:tcPr>
          <w:p>
            <w:pPr>
              <w:jc w:val="center"/>
              <w:rPr>
                <w:rFonts w:hint="eastAsia"/>
                <w:sz w:val="18"/>
                <w:szCs w:val="18"/>
                <w:lang w:val="en-US"/>
              </w:rPr>
            </w:pPr>
            <w:r>
              <w:rPr>
                <w:rFonts w:hint="eastAsia"/>
                <w:sz w:val="18"/>
                <w:szCs w:val="18"/>
                <w:lang w:val="en-US"/>
              </w:rPr>
              <w:t>H</w:t>
            </w:r>
          </w:p>
        </w:tc>
        <w:tc>
          <w:tcPr>
            <w:tcW w:w="823" w:type="dxa"/>
            <w:noWrap w:val="0"/>
            <w:vAlign w:val="center"/>
          </w:tcPr>
          <w:p>
            <w:pPr>
              <w:jc w:val="center"/>
              <w:rPr>
                <w:rFonts w:hint="eastAsia"/>
                <w:sz w:val="18"/>
                <w:szCs w:val="18"/>
                <w:lang w:val="en-US"/>
              </w:rPr>
            </w:pPr>
            <w:r>
              <w:rPr>
                <w:rFonts w:hint="eastAsia"/>
                <w:sz w:val="18"/>
                <w:szCs w:val="18"/>
                <w:lang w:val="en-US"/>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autoSpaceDE/>
              <w:autoSpaceDN/>
              <w:rPr>
                <w:rFonts w:hint="eastAsia"/>
                <w:sz w:val="18"/>
                <w:szCs w:val="18"/>
              </w:rPr>
            </w:pPr>
            <w:r>
              <w:rPr>
                <w:rFonts w:hint="eastAsia"/>
                <w:spacing w:val="-4"/>
                <w:kern w:val="2"/>
                <w:sz w:val="18"/>
                <w:szCs w:val="18"/>
                <w:lang w:val="en-US" w:bidi="ar-SA"/>
              </w:rPr>
              <w:t>实验影像创作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r>
              <w:rPr>
                <w:rFonts w:hint="eastAsia"/>
                <w:sz w:val="18"/>
                <w:szCs w:val="18"/>
                <w:lang w:val="en-US"/>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lang w:val="en-US"/>
              </w:rPr>
              <w:t>H</w:t>
            </w:r>
          </w:p>
        </w:tc>
        <w:tc>
          <w:tcPr>
            <w:tcW w:w="798" w:type="dxa"/>
            <w:noWrap w:val="0"/>
            <w:vAlign w:val="center"/>
          </w:tcPr>
          <w:p>
            <w:pPr>
              <w:jc w:val="center"/>
              <w:rPr>
                <w:rFonts w:hint="eastAsia"/>
                <w:sz w:val="18"/>
                <w:szCs w:val="18"/>
                <w:lang w:val="en-US"/>
              </w:rPr>
            </w:pPr>
            <w:r>
              <w:rPr>
                <w:rFonts w:hint="eastAsia"/>
                <w:sz w:val="18"/>
                <w:szCs w:val="18"/>
                <w:lang w:val="en-US"/>
              </w:rPr>
              <w:t>H</w:t>
            </w:r>
          </w:p>
        </w:tc>
        <w:tc>
          <w:tcPr>
            <w:tcW w:w="823" w:type="dxa"/>
            <w:noWrap w:val="0"/>
            <w:vAlign w:val="center"/>
          </w:tcPr>
          <w:p>
            <w:pPr>
              <w:jc w:val="center"/>
              <w:rPr>
                <w:rFonts w:hint="eastAsia"/>
                <w:sz w:val="18"/>
                <w:szCs w:val="18"/>
                <w:lang w:val="en-US"/>
              </w:rPr>
            </w:pPr>
            <w:r>
              <w:rPr>
                <w:rFonts w:hint="eastAsia"/>
                <w:sz w:val="18"/>
                <w:szCs w:val="18"/>
                <w:lang w:val="en-US"/>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30" w:lineRule="exact"/>
              <w:rPr>
                <w:rFonts w:hint="eastAsia"/>
                <w:sz w:val="18"/>
                <w:szCs w:val="18"/>
              </w:rPr>
            </w:pPr>
            <w:r>
              <w:rPr>
                <w:rFonts w:hint="eastAsia"/>
                <w:sz w:val="18"/>
                <w:szCs w:val="18"/>
              </w:rPr>
              <w:t>中外</w:t>
            </w:r>
            <w:r>
              <w:rPr>
                <w:rFonts w:hint="eastAsia"/>
                <w:bCs/>
                <w:sz w:val="18"/>
                <w:szCs w:val="18"/>
              </w:rPr>
              <w:t>动画</w:t>
            </w:r>
            <w:r>
              <w:rPr>
                <w:rFonts w:hint="eastAsia"/>
                <w:sz w:val="18"/>
                <w:szCs w:val="18"/>
              </w:rPr>
              <w:t>史</w:t>
            </w:r>
          </w:p>
        </w:tc>
        <w:tc>
          <w:tcPr>
            <w:tcW w:w="788"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30" w:lineRule="exact"/>
              <w:rPr>
                <w:rFonts w:hint="eastAsia"/>
                <w:sz w:val="18"/>
                <w:szCs w:val="18"/>
              </w:rPr>
            </w:pPr>
            <w:r>
              <w:rPr>
                <w:rFonts w:hint="eastAsia"/>
                <w:bCs/>
                <w:sz w:val="18"/>
                <w:szCs w:val="18"/>
              </w:rPr>
              <w:t>影视美学</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30" w:lineRule="exact"/>
              <w:rPr>
                <w:rFonts w:hint="eastAsia"/>
                <w:sz w:val="18"/>
                <w:szCs w:val="18"/>
              </w:rPr>
            </w:pPr>
            <w:r>
              <w:rPr>
                <w:rFonts w:hint="eastAsia"/>
                <w:bCs/>
                <w:sz w:val="18"/>
                <w:szCs w:val="18"/>
              </w:rPr>
              <w:t>中外</w:t>
            </w:r>
            <w:r>
              <w:rPr>
                <w:rFonts w:hint="eastAsia"/>
                <w:sz w:val="18"/>
                <w:szCs w:val="18"/>
              </w:rPr>
              <w:t>设计</w:t>
            </w:r>
            <w:r>
              <w:rPr>
                <w:rFonts w:hint="eastAsia"/>
                <w:bCs/>
                <w:sz w:val="18"/>
                <w:szCs w:val="18"/>
              </w:rPr>
              <w:t>史</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30" w:lineRule="exact"/>
              <w:rPr>
                <w:rFonts w:hint="eastAsia"/>
                <w:sz w:val="18"/>
                <w:szCs w:val="18"/>
              </w:rPr>
            </w:pPr>
            <w:r>
              <w:rPr>
                <w:rFonts w:hint="eastAsia"/>
                <w:bCs/>
                <w:sz w:val="18"/>
                <w:szCs w:val="18"/>
              </w:rPr>
              <w:t>插画设计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20" w:lineRule="exact"/>
              <w:rPr>
                <w:rFonts w:hint="eastAsia"/>
                <w:sz w:val="18"/>
                <w:szCs w:val="18"/>
              </w:rPr>
            </w:pPr>
            <w:r>
              <w:rPr>
                <w:rFonts w:hint="eastAsia"/>
                <w:bCs/>
                <w:sz w:val="18"/>
                <w:szCs w:val="18"/>
              </w:rPr>
              <w:t>CIS策划与设计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20" w:lineRule="exact"/>
              <w:rPr>
                <w:rFonts w:hint="eastAsia"/>
                <w:sz w:val="18"/>
                <w:szCs w:val="18"/>
              </w:rPr>
            </w:pPr>
            <w:r>
              <w:rPr>
                <w:rFonts w:hint="eastAsia"/>
                <w:bCs/>
                <w:sz w:val="18"/>
                <w:szCs w:val="18"/>
              </w:rPr>
              <w:t>新媒体运营</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lang w:val="en-US"/>
              </w:rPr>
            </w:pPr>
            <w:r>
              <w:rPr>
                <w:rFonts w:hint="eastAsia"/>
                <w:sz w:val="18"/>
                <w:szCs w:val="18"/>
                <w:lang w:val="en-US"/>
              </w:rPr>
              <w:t>H</w:t>
            </w:r>
          </w:p>
        </w:tc>
        <w:tc>
          <w:tcPr>
            <w:tcW w:w="823" w:type="dxa"/>
            <w:noWrap w:val="0"/>
            <w:vAlign w:val="center"/>
          </w:tcPr>
          <w:p>
            <w:pPr>
              <w:jc w:val="center"/>
              <w:rPr>
                <w:rFonts w:hint="eastAsia"/>
                <w:sz w:val="18"/>
                <w:szCs w:val="18"/>
                <w:lang w:val="en-US"/>
              </w:rPr>
            </w:pPr>
            <w:r>
              <w:rPr>
                <w:rFonts w:hint="eastAsia"/>
                <w:sz w:val="18"/>
                <w:szCs w:val="18"/>
                <w:lang w:val="en-US"/>
              </w:rPr>
              <w:t>H</w:t>
            </w: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20" w:lineRule="exact"/>
              <w:rPr>
                <w:rFonts w:hint="eastAsia"/>
                <w:sz w:val="18"/>
                <w:szCs w:val="18"/>
              </w:rPr>
            </w:pPr>
            <w:r>
              <w:rPr>
                <w:rFonts w:hint="eastAsia"/>
                <w:sz w:val="18"/>
                <w:szCs w:val="18"/>
              </w:rPr>
              <w:t>动画作品分析</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20" w:lineRule="exact"/>
              <w:rPr>
                <w:rFonts w:hint="eastAsia"/>
                <w:sz w:val="18"/>
                <w:szCs w:val="18"/>
              </w:rPr>
            </w:pPr>
            <w:r>
              <w:rPr>
                <w:rFonts w:hint="eastAsia"/>
                <w:bCs/>
                <w:sz w:val="18"/>
                <w:szCs w:val="18"/>
              </w:rPr>
              <w:t>舞美设计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20" w:lineRule="exact"/>
              <w:rPr>
                <w:rFonts w:hint="eastAsia"/>
                <w:sz w:val="18"/>
                <w:szCs w:val="18"/>
              </w:rPr>
            </w:pPr>
            <w:r>
              <w:rPr>
                <w:rFonts w:hint="eastAsia"/>
                <w:bCs/>
                <w:sz w:val="18"/>
                <w:szCs w:val="18"/>
              </w:rPr>
              <w:t>动态设计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20" w:lineRule="exact"/>
              <w:rPr>
                <w:rFonts w:hint="eastAsia"/>
                <w:sz w:val="18"/>
                <w:szCs w:val="18"/>
              </w:rPr>
            </w:pPr>
            <w:r>
              <w:rPr>
                <w:rFonts w:hint="eastAsia"/>
                <w:bCs/>
                <w:sz w:val="18"/>
                <w:szCs w:val="18"/>
              </w:rPr>
              <w:t>动漫绘本创作</w:t>
            </w:r>
          </w:p>
        </w:tc>
        <w:tc>
          <w:tcPr>
            <w:tcW w:w="788" w:type="dxa"/>
            <w:noWrap w:val="0"/>
            <w:vAlign w:val="center"/>
          </w:tcPr>
          <w:p>
            <w:pPr>
              <w:jc w:val="center"/>
              <w:rPr>
                <w:rFonts w:hint="eastAsia"/>
                <w:sz w:val="18"/>
                <w:szCs w:val="18"/>
              </w:rPr>
            </w:pPr>
            <w:r>
              <w:rPr>
                <w:rFonts w:hint="eastAsia"/>
                <w:sz w:val="18"/>
                <w:szCs w:val="18"/>
              </w:rPr>
              <w:t xml:space="preserve">H </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M</w:t>
            </w:r>
          </w:p>
        </w:tc>
        <w:tc>
          <w:tcPr>
            <w:tcW w:w="720" w:type="dxa"/>
            <w:noWrap w:val="0"/>
            <w:vAlign w:val="center"/>
          </w:tcPr>
          <w:p>
            <w:pPr>
              <w:jc w:val="center"/>
              <w:rPr>
                <w:rFonts w:hint="eastAsia"/>
                <w:sz w:val="18"/>
                <w:szCs w:val="18"/>
                <w:lang w:val="en-US"/>
              </w:rPr>
            </w:pPr>
            <w:r>
              <w:rPr>
                <w:rFonts w:hint="eastAsia"/>
                <w:sz w:val="18"/>
                <w:szCs w:val="18"/>
                <w:lang w:val="en-US"/>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20" w:lineRule="exact"/>
              <w:rPr>
                <w:rFonts w:hint="eastAsia"/>
                <w:sz w:val="18"/>
                <w:szCs w:val="18"/>
              </w:rPr>
            </w:pPr>
            <w:r>
              <w:rPr>
                <w:rFonts w:hint="eastAsia"/>
                <w:sz w:val="18"/>
                <w:szCs w:val="18"/>
              </w:rPr>
              <w:t>广告文案创作</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20" w:lineRule="exact"/>
              <w:rPr>
                <w:rFonts w:hint="eastAsia"/>
                <w:sz w:val="18"/>
                <w:szCs w:val="18"/>
              </w:rPr>
            </w:pPr>
            <w:r>
              <w:rPr>
                <w:rFonts w:hint="eastAsia"/>
                <w:sz w:val="18"/>
                <w:szCs w:val="18"/>
              </w:rPr>
              <w:t>纪录电影赏析</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30" w:lineRule="exact"/>
              <w:rPr>
                <w:rFonts w:hint="eastAsia"/>
                <w:sz w:val="18"/>
                <w:szCs w:val="18"/>
              </w:rPr>
            </w:pPr>
            <w:r>
              <w:rPr>
                <w:rFonts w:hint="eastAsia"/>
                <w:bCs/>
                <w:sz w:val="18"/>
                <w:szCs w:val="18"/>
              </w:rPr>
              <w:t>网页设计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lang w:val="en-US"/>
              </w:rPr>
              <w:t>M</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spacing w:line="230" w:lineRule="exact"/>
              <w:rPr>
                <w:rFonts w:hint="eastAsia"/>
                <w:sz w:val="18"/>
                <w:szCs w:val="18"/>
              </w:rPr>
            </w:pPr>
            <w:r>
              <w:rPr>
                <w:rFonts w:hint="eastAsia"/>
                <w:bCs/>
                <w:sz w:val="18"/>
                <w:szCs w:val="18"/>
              </w:rPr>
              <w:t>录音艺术</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40" w:lineRule="exact"/>
              <w:rPr>
                <w:rFonts w:hint="eastAsia"/>
                <w:sz w:val="18"/>
                <w:szCs w:val="18"/>
              </w:rPr>
            </w:pPr>
            <w:r>
              <w:rPr>
                <w:rFonts w:hint="eastAsia" w:ascii="宋体" w:hAnsi="宋体" w:cs="宋体"/>
                <w:kern w:val="0"/>
                <w:sz w:val="18"/>
                <w:szCs w:val="18"/>
                <w:lang w:val="en-US" w:eastAsia="zh-CN"/>
              </w:rPr>
              <w:t>论文设计与写作</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lang w:val="en-US"/>
              </w:rPr>
            </w:pP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lang w:val="en-US"/>
              </w:rPr>
              <w:t>M</w:t>
            </w:r>
          </w:p>
        </w:tc>
        <w:tc>
          <w:tcPr>
            <w:tcW w:w="823" w:type="dxa"/>
            <w:noWrap w:val="0"/>
            <w:vAlign w:val="center"/>
          </w:tcPr>
          <w:p>
            <w:pPr>
              <w:jc w:val="center"/>
              <w:rPr>
                <w:rFonts w:hint="eastAsia"/>
                <w:sz w:val="18"/>
                <w:szCs w:val="18"/>
                <w:lang w:val="en-US"/>
              </w:rPr>
            </w:pPr>
          </w:p>
        </w:tc>
        <w:tc>
          <w:tcPr>
            <w:tcW w:w="736" w:type="dxa"/>
            <w:noWrap w:val="0"/>
            <w:vAlign w:val="center"/>
          </w:tcPr>
          <w:p>
            <w:pPr>
              <w:jc w:val="center"/>
              <w:rPr>
                <w:rFonts w:hint="eastAsia"/>
                <w:sz w:val="18"/>
                <w:szCs w:val="18"/>
                <w:lang w:val="en-US"/>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40" w:lineRule="exact"/>
              <w:rPr>
                <w:rFonts w:hint="eastAsia"/>
                <w:sz w:val="18"/>
                <w:szCs w:val="18"/>
              </w:rPr>
            </w:pPr>
            <w:r>
              <w:rPr>
                <w:rFonts w:hint="eastAsia"/>
                <w:sz w:val="18"/>
                <w:szCs w:val="18"/>
              </w:rPr>
              <w:t>数字交互界面设计</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lang w:val="en-US"/>
              </w:rPr>
            </w:pPr>
            <w:r>
              <w:rPr>
                <w:rFonts w:hint="eastAsia"/>
                <w:sz w:val="18"/>
                <w:szCs w:val="18"/>
                <w:lang w:val="en-US"/>
              </w:rPr>
              <w:t>M</w:t>
            </w:r>
          </w:p>
        </w:tc>
        <w:tc>
          <w:tcPr>
            <w:tcW w:w="736" w:type="dxa"/>
            <w:noWrap w:val="0"/>
            <w:vAlign w:val="center"/>
          </w:tcPr>
          <w:p>
            <w:pPr>
              <w:jc w:val="center"/>
              <w:rPr>
                <w:rFonts w:hint="eastAsia"/>
                <w:sz w:val="18"/>
                <w:szCs w:val="18"/>
                <w:lang w:val="en-US"/>
              </w:rPr>
            </w:pPr>
            <w:r>
              <w:rPr>
                <w:rFonts w:hint="eastAsia"/>
                <w:sz w:val="18"/>
                <w:szCs w:val="18"/>
                <w:lang w:val="en-US"/>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30" w:lineRule="exact"/>
              <w:rPr>
                <w:rFonts w:hint="eastAsia"/>
                <w:sz w:val="18"/>
                <w:szCs w:val="18"/>
              </w:rPr>
            </w:pPr>
            <w:r>
              <w:rPr>
                <w:rFonts w:hint="eastAsia"/>
                <w:bCs/>
                <w:sz w:val="18"/>
                <w:szCs w:val="18"/>
              </w:rPr>
              <w:t>数字媒体艺术</w:t>
            </w:r>
            <w:r>
              <w:rPr>
                <w:rFonts w:hint="eastAsia"/>
                <w:bCs/>
                <w:sz w:val="18"/>
                <w:szCs w:val="18"/>
                <w:lang w:val="en-US"/>
              </w:rPr>
              <w:t>专题讲座</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lang w:val="en-US"/>
              </w:rPr>
            </w:pPr>
            <w:r>
              <w:rPr>
                <w:rFonts w:hint="eastAsia"/>
                <w:sz w:val="18"/>
                <w:szCs w:val="18"/>
                <w:lang w:val="en-US"/>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spacing w:line="230" w:lineRule="exact"/>
              <w:rPr>
                <w:rFonts w:hint="eastAsia"/>
                <w:sz w:val="18"/>
                <w:szCs w:val="18"/>
              </w:rPr>
            </w:pPr>
            <w:r>
              <w:rPr>
                <w:rFonts w:hint="eastAsia"/>
                <w:bCs/>
                <w:sz w:val="18"/>
                <w:szCs w:val="18"/>
              </w:rPr>
              <w:t>动画广告</w:t>
            </w:r>
          </w:p>
        </w:tc>
        <w:tc>
          <w:tcPr>
            <w:tcW w:w="788"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lang w:val="en-US"/>
              </w:rPr>
            </w:pPr>
            <w:r>
              <w:rPr>
                <w:rFonts w:hint="eastAsia"/>
                <w:sz w:val="18"/>
                <w:szCs w:val="18"/>
                <w:lang w:val="en-US"/>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lang w:val="en-US"/>
              </w:rPr>
            </w:pPr>
            <w:r>
              <w:rPr>
                <w:rFonts w:hint="eastAsia"/>
                <w:sz w:val="18"/>
                <w:szCs w:val="18"/>
                <w:lang w:val="en-US"/>
              </w:rPr>
              <w:t>H</w:t>
            </w:r>
          </w:p>
        </w:tc>
        <w:tc>
          <w:tcPr>
            <w:tcW w:w="736" w:type="dxa"/>
            <w:noWrap w:val="0"/>
            <w:vAlign w:val="center"/>
          </w:tcPr>
          <w:p>
            <w:pPr>
              <w:jc w:val="center"/>
              <w:rPr>
                <w:rFonts w:hint="eastAsia"/>
                <w:sz w:val="18"/>
                <w:szCs w:val="18"/>
                <w:lang w:val="en-US"/>
              </w:rPr>
            </w:pPr>
            <w:r>
              <w:rPr>
                <w:rFonts w:hint="eastAsia"/>
                <w:sz w:val="18"/>
                <w:szCs w:val="18"/>
                <w:lang w:val="en-US"/>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入学教育、军事技能</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lang w:val="en-US" w:eastAsia="zh-CN"/>
              </w:rPr>
              <w:t>专业</w:t>
            </w:r>
            <w:r>
              <w:rPr>
                <w:rFonts w:hint="eastAsia"/>
                <w:sz w:val="18"/>
                <w:szCs w:val="18"/>
              </w:rPr>
              <w:t>与</w:t>
            </w:r>
            <w:r>
              <w:rPr>
                <w:rFonts w:hint="eastAsia"/>
                <w:sz w:val="18"/>
                <w:szCs w:val="18"/>
                <w:lang w:val="en-US" w:eastAsia="zh-CN"/>
              </w:rPr>
              <w:t>公益</w:t>
            </w:r>
            <w:r>
              <w:rPr>
                <w:rFonts w:hint="eastAsia"/>
                <w:sz w:val="18"/>
                <w:szCs w:val="18"/>
              </w:rPr>
              <w:t>劳动</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大学生体质健康测试</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思想政治理论课实践教学</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《大学生职业生涯发展与就业指导》实践教学</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社会实践与调查报告</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创新创业实践教学</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普通话水平测试</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毕业教育</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p>
        </w:tc>
        <w:tc>
          <w:tcPr>
            <w:tcW w:w="746" w:type="dxa"/>
            <w:noWrap w:val="0"/>
            <w:vAlign w:val="center"/>
          </w:tcPr>
          <w:p>
            <w:pPr>
              <w:jc w:val="center"/>
              <w:rPr>
                <w:rFonts w:hint="eastAsia"/>
                <w:sz w:val="18"/>
                <w:szCs w:val="18"/>
              </w:rPr>
            </w:pPr>
          </w:p>
        </w:tc>
        <w:tc>
          <w:tcPr>
            <w:tcW w:w="720"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综合</w:t>
            </w:r>
            <w:r>
              <w:rPr>
                <w:rFonts w:hint="eastAsia"/>
                <w:sz w:val="18"/>
                <w:szCs w:val="18"/>
                <w:lang w:val="en-US"/>
              </w:rPr>
              <w:t>设计</w:t>
            </w:r>
            <w:r>
              <w:rPr>
                <w:rFonts w:hint="eastAsia"/>
                <w:sz w:val="18"/>
                <w:szCs w:val="18"/>
              </w:rPr>
              <w:t>Ⅰ</w:t>
            </w:r>
          </w:p>
        </w:tc>
        <w:tc>
          <w:tcPr>
            <w:tcW w:w="788" w:type="dxa"/>
            <w:noWrap w:val="0"/>
            <w:vAlign w:val="center"/>
          </w:tcPr>
          <w:p>
            <w:pPr>
              <w:jc w:val="center"/>
              <w:rPr>
                <w:rFonts w:hint="eastAsia"/>
                <w:sz w:val="18"/>
                <w:szCs w:val="18"/>
              </w:rPr>
            </w:pPr>
            <w:r>
              <w:rPr>
                <w:rFonts w:hint="eastAsia"/>
                <w:sz w:val="18"/>
                <w:szCs w:val="18"/>
              </w:rPr>
              <w:t xml:space="preserve">H </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lang w:val="en-US"/>
              </w:rPr>
              <w:t>专业考察</w:t>
            </w:r>
          </w:p>
        </w:tc>
        <w:tc>
          <w:tcPr>
            <w:tcW w:w="788" w:type="dxa"/>
            <w:noWrap w:val="0"/>
            <w:vAlign w:val="center"/>
          </w:tcPr>
          <w:p>
            <w:pPr>
              <w:jc w:val="center"/>
              <w:rPr>
                <w:rFonts w:hint="eastAsia"/>
                <w:sz w:val="18"/>
                <w:szCs w:val="18"/>
              </w:rPr>
            </w:pPr>
            <w:r>
              <w:rPr>
                <w:rFonts w:hint="eastAsia"/>
                <w:sz w:val="18"/>
                <w:szCs w:val="18"/>
              </w:rPr>
              <w:t xml:space="preserve">H </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rPr>
                <w:rFonts w:hint="eastAsia"/>
                <w:sz w:val="18"/>
                <w:szCs w:val="18"/>
              </w:rPr>
            </w:pPr>
            <w:r>
              <w:rPr>
                <w:rFonts w:hint="eastAsia"/>
                <w:sz w:val="18"/>
                <w:szCs w:val="18"/>
              </w:rPr>
              <w:t>综合</w:t>
            </w:r>
            <w:r>
              <w:rPr>
                <w:rFonts w:hint="eastAsia"/>
                <w:sz w:val="18"/>
                <w:szCs w:val="18"/>
                <w:lang w:val="en-US"/>
              </w:rPr>
              <w:t>设计</w:t>
            </w:r>
            <w:r>
              <w:rPr>
                <w:rFonts w:hint="eastAsia"/>
                <w:sz w:val="18"/>
                <w:szCs w:val="18"/>
              </w:rPr>
              <w:t>Ⅱ</w:t>
            </w:r>
          </w:p>
        </w:tc>
        <w:tc>
          <w:tcPr>
            <w:tcW w:w="788" w:type="dxa"/>
            <w:noWrap w:val="0"/>
            <w:vAlign w:val="center"/>
          </w:tcPr>
          <w:p>
            <w:pPr>
              <w:jc w:val="center"/>
              <w:rPr>
                <w:rFonts w:hint="eastAsia"/>
                <w:sz w:val="18"/>
                <w:szCs w:val="18"/>
              </w:rPr>
            </w:pPr>
            <w:r>
              <w:rPr>
                <w:rFonts w:hint="eastAsia"/>
                <w:sz w:val="18"/>
                <w:szCs w:val="18"/>
              </w:rPr>
              <w:t xml:space="preserve">H </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毕业实习及报告</w:t>
            </w:r>
          </w:p>
        </w:tc>
        <w:tc>
          <w:tcPr>
            <w:tcW w:w="788" w:type="dxa"/>
            <w:noWrap w:val="0"/>
            <w:vAlign w:val="center"/>
          </w:tcPr>
          <w:p>
            <w:pPr>
              <w:jc w:val="center"/>
              <w:rPr>
                <w:rFonts w:hint="eastAsia"/>
                <w:sz w:val="18"/>
                <w:szCs w:val="18"/>
              </w:rPr>
            </w:pPr>
            <w:r>
              <w:rPr>
                <w:rFonts w:hint="eastAsia"/>
                <w:sz w:val="18"/>
                <w:szCs w:val="18"/>
              </w:rPr>
              <w:t xml:space="preserve">H </w:t>
            </w: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r>
              <w:rPr>
                <w:rFonts w:hint="eastAsia"/>
                <w:sz w:val="18"/>
                <w:szCs w:val="18"/>
              </w:rPr>
              <w:t>H</w:t>
            </w:r>
          </w:p>
        </w:tc>
        <w:tc>
          <w:tcPr>
            <w:tcW w:w="823" w:type="dxa"/>
            <w:noWrap w:val="0"/>
            <w:vAlign w:val="center"/>
          </w:tcPr>
          <w:p>
            <w:pPr>
              <w:jc w:val="center"/>
              <w:rPr>
                <w:rFonts w:hint="eastAsia"/>
                <w:sz w:val="18"/>
                <w:szCs w:val="18"/>
              </w:rPr>
            </w:pPr>
            <w:r>
              <w:rPr>
                <w:rFonts w:hint="eastAsia"/>
                <w:sz w:val="18"/>
                <w:szCs w:val="18"/>
              </w:rPr>
              <w:t>H</w:t>
            </w:r>
          </w:p>
        </w:tc>
        <w:tc>
          <w:tcPr>
            <w:tcW w:w="736" w:type="dxa"/>
            <w:noWrap w:val="0"/>
            <w:vAlign w:val="center"/>
          </w:tcPr>
          <w:p>
            <w:pPr>
              <w:jc w:val="center"/>
              <w:rPr>
                <w:rFonts w:hint="eastAsia"/>
                <w:sz w:val="18"/>
                <w:szCs w:val="18"/>
              </w:rPr>
            </w:pPr>
            <w:r>
              <w:rPr>
                <w:rFonts w:hint="eastAsia"/>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2" w:type="dxa"/>
            <w:noWrap w:val="0"/>
            <w:vAlign w:val="center"/>
          </w:tcPr>
          <w:p>
            <w:pPr>
              <w:widowControl/>
              <w:rPr>
                <w:rFonts w:hint="eastAsia"/>
                <w:sz w:val="18"/>
                <w:szCs w:val="18"/>
              </w:rPr>
            </w:pPr>
            <w:r>
              <w:rPr>
                <w:rFonts w:hint="eastAsia"/>
                <w:sz w:val="18"/>
                <w:szCs w:val="18"/>
              </w:rPr>
              <w:t>毕业论文（设计）</w:t>
            </w:r>
          </w:p>
        </w:tc>
        <w:tc>
          <w:tcPr>
            <w:tcW w:w="788" w:type="dxa"/>
            <w:noWrap w:val="0"/>
            <w:vAlign w:val="center"/>
          </w:tcPr>
          <w:p>
            <w:pPr>
              <w:jc w:val="center"/>
              <w:rPr>
                <w:rFonts w:hint="eastAsia"/>
                <w:sz w:val="18"/>
                <w:szCs w:val="18"/>
              </w:rPr>
            </w:pPr>
          </w:p>
        </w:tc>
        <w:tc>
          <w:tcPr>
            <w:tcW w:w="784" w:type="dxa"/>
            <w:noWrap w:val="0"/>
            <w:vAlign w:val="center"/>
          </w:tcPr>
          <w:p>
            <w:pPr>
              <w:jc w:val="center"/>
              <w:rPr>
                <w:rFonts w:hint="eastAsia"/>
                <w:sz w:val="18"/>
                <w:szCs w:val="18"/>
              </w:rPr>
            </w:pPr>
            <w:r>
              <w:rPr>
                <w:rFonts w:hint="eastAsia"/>
                <w:sz w:val="18"/>
                <w:szCs w:val="18"/>
              </w:rPr>
              <w:t>H</w:t>
            </w:r>
          </w:p>
        </w:tc>
        <w:tc>
          <w:tcPr>
            <w:tcW w:w="746" w:type="dxa"/>
            <w:noWrap w:val="0"/>
            <w:vAlign w:val="center"/>
          </w:tcPr>
          <w:p>
            <w:pPr>
              <w:jc w:val="center"/>
              <w:rPr>
                <w:rFonts w:hint="eastAsia"/>
                <w:sz w:val="18"/>
                <w:szCs w:val="18"/>
              </w:rPr>
            </w:pPr>
            <w:r>
              <w:rPr>
                <w:rFonts w:hint="eastAsia"/>
                <w:sz w:val="18"/>
                <w:szCs w:val="18"/>
              </w:rPr>
              <w:t>H</w:t>
            </w:r>
          </w:p>
        </w:tc>
        <w:tc>
          <w:tcPr>
            <w:tcW w:w="720" w:type="dxa"/>
            <w:noWrap w:val="0"/>
            <w:vAlign w:val="center"/>
          </w:tcPr>
          <w:p>
            <w:pPr>
              <w:jc w:val="center"/>
              <w:rPr>
                <w:rFonts w:hint="eastAsia"/>
                <w:sz w:val="18"/>
                <w:szCs w:val="18"/>
              </w:rPr>
            </w:pPr>
            <w:r>
              <w:rPr>
                <w:rFonts w:hint="eastAsia"/>
                <w:sz w:val="18"/>
                <w:szCs w:val="18"/>
              </w:rPr>
              <w:t>H</w:t>
            </w:r>
          </w:p>
        </w:tc>
        <w:tc>
          <w:tcPr>
            <w:tcW w:w="784" w:type="dxa"/>
            <w:noWrap w:val="0"/>
            <w:vAlign w:val="center"/>
          </w:tcPr>
          <w:p>
            <w:pPr>
              <w:jc w:val="center"/>
              <w:rPr>
                <w:rFonts w:hint="eastAsia"/>
                <w:sz w:val="18"/>
                <w:szCs w:val="18"/>
              </w:rPr>
            </w:pPr>
            <w:r>
              <w:rPr>
                <w:rFonts w:hint="eastAsia"/>
                <w:sz w:val="18"/>
                <w:szCs w:val="18"/>
              </w:rPr>
              <w:t>H</w:t>
            </w:r>
          </w:p>
        </w:tc>
        <w:tc>
          <w:tcPr>
            <w:tcW w:w="798" w:type="dxa"/>
            <w:noWrap w:val="0"/>
            <w:vAlign w:val="center"/>
          </w:tcPr>
          <w:p>
            <w:pPr>
              <w:jc w:val="center"/>
              <w:rPr>
                <w:rFonts w:hint="eastAsia"/>
                <w:sz w:val="18"/>
                <w:szCs w:val="18"/>
              </w:rPr>
            </w:pPr>
          </w:p>
        </w:tc>
        <w:tc>
          <w:tcPr>
            <w:tcW w:w="823" w:type="dxa"/>
            <w:noWrap w:val="0"/>
            <w:vAlign w:val="center"/>
          </w:tcPr>
          <w:p>
            <w:pPr>
              <w:jc w:val="center"/>
              <w:rPr>
                <w:rFonts w:hint="eastAsia"/>
                <w:sz w:val="18"/>
                <w:szCs w:val="18"/>
              </w:rPr>
            </w:pPr>
          </w:p>
        </w:tc>
        <w:tc>
          <w:tcPr>
            <w:tcW w:w="736" w:type="dxa"/>
            <w:noWrap w:val="0"/>
            <w:vAlign w:val="center"/>
          </w:tcPr>
          <w:p>
            <w:pPr>
              <w:jc w:val="center"/>
              <w:rPr>
                <w:rFonts w:hint="eastAsia"/>
                <w:sz w:val="18"/>
                <w:szCs w:val="18"/>
              </w:rPr>
            </w:pPr>
          </w:p>
        </w:tc>
      </w:tr>
    </w:tbl>
    <w:p>
      <w:pPr>
        <w:spacing w:line="460" w:lineRule="atLeast"/>
        <w:ind w:firstLine="360" w:firstLineChars="200"/>
        <w:rPr>
          <w:sz w:val="18"/>
          <w:szCs w:val="18"/>
        </w:rPr>
      </w:pPr>
      <w:r>
        <w:rPr>
          <w:rFonts w:hint="eastAsia"/>
          <w:sz w:val="18"/>
          <w:szCs w:val="18"/>
        </w:rPr>
        <w:t>注：根据课程对各项培养要求的支撑强度分别用“H（高）、M(中)、L（弱）”表示，支撑强度的含义是：该课程覆盖培养要求的指标点的多寡，H至少覆盖80%，M至少覆盖50%，L至少覆盖30%。</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三、主干学科</w:t>
      </w:r>
    </w:p>
    <w:p>
      <w:pPr>
        <w:spacing w:line="460" w:lineRule="exact"/>
        <w:ind w:firstLine="480" w:firstLineChars="200"/>
        <w:rPr>
          <w:rFonts w:hint="eastAsia"/>
          <w:sz w:val="24"/>
        </w:rPr>
      </w:pPr>
      <w:r>
        <w:rPr>
          <w:rFonts w:hint="eastAsia"/>
          <w:sz w:val="24"/>
        </w:rPr>
        <w:t>设计学</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四、核心课程</w:t>
      </w:r>
    </w:p>
    <w:p>
      <w:pPr>
        <w:spacing w:line="460" w:lineRule="exact"/>
        <w:ind w:firstLine="480" w:firstLineChars="200"/>
        <w:rPr>
          <w:rFonts w:hint="eastAsia"/>
          <w:bCs/>
          <w:sz w:val="24"/>
        </w:rPr>
      </w:pPr>
      <w:r>
        <w:rPr>
          <w:rFonts w:hint="eastAsia"/>
          <w:sz w:val="24"/>
          <w:szCs w:val="24"/>
        </w:rPr>
        <w:t>数字媒体艺术概论、</w:t>
      </w:r>
      <w:r>
        <w:rPr>
          <w:bCs/>
          <w:sz w:val="24"/>
        </w:rPr>
        <w:t>摄像基础、</w:t>
      </w:r>
      <w:r>
        <w:rPr>
          <w:rFonts w:hint="eastAsia"/>
          <w:bCs/>
          <w:sz w:val="24"/>
          <w:szCs w:val="24"/>
        </w:rPr>
        <w:t>媒体创意与策划</w:t>
      </w:r>
      <w:r>
        <w:rPr>
          <w:bCs/>
          <w:sz w:val="24"/>
        </w:rPr>
        <w:t>、分镜头设计</w:t>
      </w:r>
      <w:r>
        <w:rPr>
          <w:rFonts w:hint="eastAsia"/>
          <w:bCs/>
          <w:sz w:val="24"/>
        </w:rPr>
        <w:t>、动画运动规律、影视特效制作、导演素养</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五、主要实践性教学环节</w:t>
      </w:r>
    </w:p>
    <w:p>
      <w:pPr>
        <w:spacing w:line="460" w:lineRule="exact"/>
        <w:ind w:firstLine="480" w:firstLineChars="200"/>
        <w:rPr>
          <w:rFonts w:hint="eastAsia"/>
          <w:sz w:val="24"/>
        </w:rPr>
      </w:pPr>
      <w:r>
        <w:rPr>
          <w:rFonts w:hint="eastAsia"/>
          <w:sz w:val="24"/>
        </w:rPr>
        <w:t xml:space="preserve">综合设计Ⅰ、专业考察、综合设计Ⅱ </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六、主要专业实验</w:t>
      </w:r>
    </w:p>
    <w:p>
      <w:pPr>
        <w:spacing w:line="460" w:lineRule="exact"/>
        <w:ind w:firstLine="480" w:firstLineChars="200"/>
        <w:rPr>
          <w:rFonts w:hint="default" w:ascii="宋体" w:hAnsi="宋体" w:eastAsia="宋体" w:cs="宋体"/>
          <w:sz w:val="24"/>
          <w:szCs w:val="24"/>
          <w:lang w:val="en-US" w:eastAsia="zh-CN"/>
        </w:rPr>
      </w:pPr>
      <w:r>
        <w:rPr>
          <w:rFonts w:hint="eastAsia" w:cs="宋体"/>
          <w:sz w:val="24"/>
          <w:szCs w:val="24"/>
          <w:lang w:val="en-US" w:eastAsia="zh-CN"/>
        </w:rPr>
        <w:t>摄影基础</w:t>
      </w:r>
      <w:r>
        <w:rPr>
          <w:rFonts w:hint="eastAsia" w:ascii="宋体" w:hAnsi="宋体" w:cs="宋体"/>
          <w:sz w:val="24"/>
          <w:szCs w:val="24"/>
        </w:rPr>
        <w:t>(课内)</w:t>
      </w:r>
      <w:r>
        <w:rPr>
          <w:rFonts w:hint="eastAsia" w:cs="宋体"/>
          <w:sz w:val="24"/>
          <w:szCs w:val="24"/>
          <w:lang w:eastAsia="zh-CN"/>
        </w:rPr>
        <w:t>、</w:t>
      </w:r>
      <w:r>
        <w:rPr>
          <w:rFonts w:hint="eastAsia" w:cs="宋体"/>
          <w:sz w:val="24"/>
          <w:szCs w:val="24"/>
          <w:lang w:val="en-US" w:eastAsia="zh-CN"/>
        </w:rPr>
        <w:t>动画运动规律（课内）</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七、修业年限</w:t>
      </w:r>
    </w:p>
    <w:p>
      <w:pPr>
        <w:spacing w:line="460" w:lineRule="exact"/>
        <w:ind w:firstLine="480" w:firstLineChars="200"/>
        <w:rPr>
          <w:sz w:val="24"/>
        </w:rPr>
      </w:pPr>
      <w:r>
        <w:rPr>
          <w:rFonts w:hint="eastAsia"/>
          <w:sz w:val="24"/>
        </w:rPr>
        <w:t>基本学制：四年</w:t>
      </w:r>
    </w:p>
    <w:p>
      <w:pPr>
        <w:spacing w:line="460" w:lineRule="exact"/>
        <w:ind w:firstLine="480" w:firstLineChars="200"/>
        <w:rPr>
          <w:sz w:val="24"/>
        </w:rPr>
      </w:pPr>
      <w:r>
        <w:rPr>
          <w:rFonts w:hint="eastAsia"/>
          <w:sz w:val="24"/>
        </w:rPr>
        <w:t>最长学习年限：八年</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八、授予学位</w:t>
      </w:r>
    </w:p>
    <w:p>
      <w:pPr>
        <w:spacing w:line="460" w:lineRule="exact"/>
        <w:ind w:firstLine="480" w:firstLineChars="200"/>
        <w:rPr>
          <w:rFonts w:hint="eastAsia"/>
        </w:rPr>
      </w:pPr>
      <w:r>
        <w:rPr>
          <w:rFonts w:hint="eastAsia"/>
          <w:sz w:val="24"/>
        </w:rPr>
        <w:t>艺术学学士</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lang w:val="en-US" w:eastAsia="zh-CN"/>
        </w:rPr>
      </w:pPr>
      <w:r>
        <w:rPr>
          <w:rFonts w:hint="eastAsia"/>
          <w:b/>
          <w:bCs/>
          <w:sz w:val="28"/>
          <w:szCs w:val="28"/>
          <w:lang w:val="en-US" w:eastAsia="zh-CN"/>
        </w:rPr>
        <w:t>九、全学程时间分配</w:t>
      </w:r>
    </w:p>
    <w:p>
      <w:pPr>
        <w:spacing w:line="440" w:lineRule="exact"/>
        <w:ind w:firstLine="440" w:firstLineChars="200"/>
        <w:rPr>
          <w:szCs w:val="21"/>
        </w:rPr>
      </w:pPr>
      <w:r>
        <w:rPr>
          <w:rFonts w:hint="eastAsia"/>
          <w:szCs w:val="21"/>
        </w:rPr>
        <w:t>表2                                                        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7"/>
        <w:gridCol w:w="969"/>
        <w:gridCol w:w="1332"/>
        <w:gridCol w:w="1957"/>
        <w:gridCol w:w="1276"/>
        <w:gridCol w:w="857"/>
        <w:gridCol w:w="8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1202" w:type="dxa"/>
            <w:vMerge w:val="restart"/>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全学程</w:t>
            </w:r>
          </w:p>
        </w:tc>
        <w:tc>
          <w:tcPr>
            <w:tcW w:w="8719" w:type="dxa"/>
            <w:gridSpan w:val="7"/>
            <w:tcBorders>
              <w:tl2br w:val="nil"/>
              <w:tr2bl w:val="nil"/>
            </w:tcBorders>
            <w:noWrap w:val="0"/>
            <w:vAlign w:val="center"/>
          </w:tcPr>
          <w:p>
            <w:pPr>
              <w:widowControl/>
              <w:spacing w:line="360" w:lineRule="auto"/>
              <w:jc w:val="center"/>
              <w:rPr>
                <w:rFonts w:ascii="Calibri" w:hAnsi="Calibri"/>
                <w:sz w:val="18"/>
                <w:szCs w:val="18"/>
              </w:rPr>
            </w:pPr>
            <w:r>
              <w:rPr>
                <w:rFonts w:hint="eastAsia" w:ascii="Calibri" w:hAnsi="Calibri"/>
                <w:sz w:val="18"/>
                <w:szCs w:val="18"/>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1202" w:type="dxa"/>
            <w:vMerge w:val="continue"/>
            <w:tcBorders>
              <w:tl2br w:val="nil"/>
              <w:tr2bl w:val="nil"/>
            </w:tcBorders>
            <w:noWrap w:val="0"/>
            <w:vAlign w:val="center"/>
          </w:tcPr>
          <w:p>
            <w:pPr>
              <w:widowControl/>
              <w:rPr>
                <w:rFonts w:ascii="Calibri" w:hAnsi="Calibri"/>
                <w:sz w:val="18"/>
                <w:szCs w:val="18"/>
              </w:rPr>
            </w:pPr>
          </w:p>
        </w:tc>
        <w:tc>
          <w:tcPr>
            <w:tcW w:w="1023"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理论</w:t>
            </w:r>
          </w:p>
          <w:p>
            <w:pPr>
              <w:widowControl/>
              <w:jc w:val="center"/>
              <w:rPr>
                <w:rFonts w:ascii="Calibri" w:hAnsi="Calibri"/>
                <w:sz w:val="18"/>
                <w:szCs w:val="18"/>
              </w:rPr>
            </w:pPr>
            <w:r>
              <w:rPr>
                <w:rFonts w:hint="eastAsia" w:ascii="Calibri" w:hAnsi="Calibri"/>
                <w:sz w:val="18"/>
                <w:szCs w:val="18"/>
              </w:rPr>
              <w:t>教学</w:t>
            </w:r>
          </w:p>
        </w:tc>
        <w:tc>
          <w:tcPr>
            <w:tcW w:w="1025"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教学</w:t>
            </w:r>
          </w:p>
          <w:p>
            <w:pPr>
              <w:widowControl/>
              <w:jc w:val="center"/>
              <w:rPr>
                <w:rFonts w:ascii="Calibri" w:hAnsi="Calibri"/>
                <w:sz w:val="18"/>
                <w:szCs w:val="18"/>
              </w:rPr>
            </w:pPr>
            <w:r>
              <w:rPr>
                <w:rFonts w:hint="eastAsia" w:ascii="Calibri" w:hAnsi="Calibri"/>
                <w:sz w:val="18"/>
                <w:szCs w:val="18"/>
              </w:rPr>
              <w:t>实习</w:t>
            </w:r>
          </w:p>
        </w:tc>
        <w:tc>
          <w:tcPr>
            <w:tcW w:w="1415"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专业与公益劳动</w:t>
            </w:r>
          </w:p>
        </w:tc>
        <w:tc>
          <w:tcPr>
            <w:tcW w:w="2087"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入学教育、军事技能、毕业教育</w:t>
            </w:r>
          </w:p>
        </w:tc>
        <w:tc>
          <w:tcPr>
            <w:tcW w:w="1355"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毕业实习</w:t>
            </w:r>
          </w:p>
        </w:tc>
        <w:tc>
          <w:tcPr>
            <w:tcW w:w="905"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机动</w:t>
            </w:r>
          </w:p>
        </w:tc>
        <w:tc>
          <w:tcPr>
            <w:tcW w:w="909" w:type="dxa"/>
            <w:tcBorders>
              <w:tl2br w:val="nil"/>
              <w:tr2bl w:val="nil"/>
            </w:tcBorders>
            <w:noWrap w:val="0"/>
            <w:vAlign w:val="center"/>
          </w:tcPr>
          <w:p>
            <w:pPr>
              <w:widowControl/>
              <w:jc w:val="center"/>
              <w:rPr>
                <w:rFonts w:ascii="Calibri" w:hAnsi="Calibri"/>
                <w:sz w:val="18"/>
                <w:szCs w:val="18"/>
              </w:rPr>
            </w:pPr>
            <w:r>
              <w:rPr>
                <w:rFonts w:hint="eastAsia" w:ascii="Calibri" w:hAnsi="Calibri"/>
                <w:sz w:val="18"/>
                <w:szCs w:val="18"/>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02" w:type="dxa"/>
            <w:tcBorders>
              <w:tl2br w:val="nil"/>
              <w:tr2bl w:val="nil"/>
            </w:tcBorders>
            <w:noWrap w:val="0"/>
            <w:vAlign w:val="center"/>
          </w:tcPr>
          <w:p>
            <w:pPr>
              <w:jc w:val="center"/>
              <w:rPr>
                <w:rFonts w:hint="eastAsia"/>
                <w:sz w:val="18"/>
                <w:szCs w:val="18"/>
              </w:rPr>
            </w:pPr>
            <w:r>
              <w:rPr>
                <w:rFonts w:hint="eastAsia"/>
                <w:sz w:val="18"/>
                <w:szCs w:val="18"/>
              </w:rPr>
              <w:t>203</w:t>
            </w:r>
          </w:p>
        </w:tc>
        <w:tc>
          <w:tcPr>
            <w:tcW w:w="1023" w:type="dxa"/>
            <w:tcBorders>
              <w:tl2br w:val="nil"/>
              <w:tr2bl w:val="nil"/>
            </w:tcBorders>
            <w:noWrap w:val="0"/>
            <w:vAlign w:val="center"/>
          </w:tcPr>
          <w:p>
            <w:pPr>
              <w:jc w:val="center"/>
              <w:rPr>
                <w:sz w:val="18"/>
                <w:szCs w:val="18"/>
              </w:rPr>
            </w:pPr>
            <w:r>
              <w:rPr>
                <w:rFonts w:hint="eastAsia"/>
                <w:sz w:val="18"/>
                <w:szCs w:val="18"/>
              </w:rPr>
              <w:t>110</w:t>
            </w:r>
          </w:p>
        </w:tc>
        <w:tc>
          <w:tcPr>
            <w:tcW w:w="1025" w:type="dxa"/>
            <w:tcBorders>
              <w:tl2br w:val="nil"/>
              <w:tr2bl w:val="nil"/>
            </w:tcBorders>
            <w:noWrap w:val="0"/>
            <w:vAlign w:val="center"/>
          </w:tcPr>
          <w:p>
            <w:pPr>
              <w:jc w:val="center"/>
              <w:rPr>
                <w:rFonts w:hint="eastAsia"/>
                <w:sz w:val="18"/>
                <w:szCs w:val="18"/>
              </w:rPr>
            </w:pPr>
            <w:r>
              <w:rPr>
                <w:rFonts w:hint="eastAsia"/>
                <w:sz w:val="18"/>
                <w:szCs w:val="18"/>
              </w:rPr>
              <w:t>7</w:t>
            </w:r>
          </w:p>
        </w:tc>
        <w:tc>
          <w:tcPr>
            <w:tcW w:w="1415" w:type="dxa"/>
            <w:tcBorders>
              <w:tl2br w:val="nil"/>
              <w:tr2bl w:val="nil"/>
            </w:tcBorders>
            <w:noWrap w:val="0"/>
            <w:vAlign w:val="center"/>
          </w:tcPr>
          <w:p>
            <w:pPr>
              <w:jc w:val="center"/>
              <w:rPr>
                <w:rFonts w:hint="eastAsia" w:eastAsia="宋体"/>
                <w:sz w:val="18"/>
                <w:szCs w:val="18"/>
                <w:lang w:eastAsia="zh-CN"/>
              </w:rPr>
            </w:pPr>
            <w:r>
              <w:rPr>
                <w:rFonts w:hint="eastAsia"/>
                <w:sz w:val="18"/>
                <w:szCs w:val="18"/>
                <w:lang w:eastAsia="zh-CN"/>
              </w:rPr>
              <w:t>（</w:t>
            </w:r>
            <w:r>
              <w:rPr>
                <w:rFonts w:hint="eastAsia"/>
                <w:sz w:val="18"/>
                <w:szCs w:val="18"/>
                <w:lang w:val="en-US" w:eastAsia="zh-CN"/>
              </w:rPr>
              <w:t>2</w:t>
            </w:r>
            <w:r>
              <w:rPr>
                <w:rFonts w:hint="eastAsia"/>
                <w:sz w:val="18"/>
                <w:szCs w:val="18"/>
                <w:lang w:eastAsia="zh-CN"/>
              </w:rPr>
              <w:t>）</w:t>
            </w:r>
          </w:p>
        </w:tc>
        <w:tc>
          <w:tcPr>
            <w:tcW w:w="2087" w:type="dxa"/>
            <w:tcBorders>
              <w:tl2br w:val="nil"/>
              <w:tr2bl w:val="nil"/>
            </w:tcBorders>
            <w:noWrap w:val="0"/>
            <w:vAlign w:val="center"/>
          </w:tcPr>
          <w:p>
            <w:pPr>
              <w:jc w:val="center"/>
              <w:rPr>
                <w:rFonts w:hint="eastAsia"/>
                <w:sz w:val="18"/>
                <w:szCs w:val="18"/>
              </w:rPr>
            </w:pPr>
            <w:r>
              <w:rPr>
                <w:rFonts w:hint="eastAsia"/>
                <w:sz w:val="18"/>
                <w:szCs w:val="18"/>
              </w:rPr>
              <w:t>2.5</w:t>
            </w:r>
          </w:p>
        </w:tc>
        <w:tc>
          <w:tcPr>
            <w:tcW w:w="1355" w:type="dxa"/>
            <w:tcBorders>
              <w:tl2br w:val="nil"/>
              <w:tr2bl w:val="nil"/>
            </w:tcBorders>
            <w:noWrap w:val="0"/>
            <w:vAlign w:val="center"/>
          </w:tcPr>
          <w:p>
            <w:pPr>
              <w:jc w:val="center"/>
              <w:rPr>
                <w:rFonts w:hint="eastAsia"/>
                <w:sz w:val="18"/>
                <w:szCs w:val="18"/>
              </w:rPr>
            </w:pPr>
            <w:r>
              <w:rPr>
                <w:rFonts w:hint="eastAsia"/>
                <w:sz w:val="18"/>
                <w:szCs w:val="18"/>
              </w:rPr>
              <w:t>37.5</w:t>
            </w:r>
          </w:p>
        </w:tc>
        <w:tc>
          <w:tcPr>
            <w:tcW w:w="905" w:type="dxa"/>
            <w:tcBorders>
              <w:tl2br w:val="nil"/>
              <w:tr2bl w:val="nil"/>
            </w:tcBorders>
            <w:noWrap w:val="0"/>
            <w:vAlign w:val="center"/>
          </w:tcPr>
          <w:p>
            <w:pPr>
              <w:jc w:val="center"/>
              <w:rPr>
                <w:sz w:val="18"/>
                <w:szCs w:val="18"/>
              </w:rPr>
            </w:pPr>
            <w:r>
              <w:rPr>
                <w:rFonts w:hint="eastAsia"/>
                <w:sz w:val="18"/>
                <w:szCs w:val="18"/>
              </w:rPr>
              <w:t>4</w:t>
            </w:r>
          </w:p>
        </w:tc>
        <w:tc>
          <w:tcPr>
            <w:tcW w:w="909" w:type="dxa"/>
            <w:tcBorders>
              <w:tl2br w:val="nil"/>
              <w:tr2bl w:val="nil"/>
            </w:tcBorders>
            <w:noWrap w:val="0"/>
            <w:vAlign w:val="center"/>
          </w:tcPr>
          <w:p>
            <w:pPr>
              <w:jc w:val="center"/>
              <w:rPr>
                <w:rFonts w:hint="eastAsia"/>
                <w:sz w:val="18"/>
                <w:szCs w:val="18"/>
              </w:rPr>
            </w:pPr>
            <w:r>
              <w:rPr>
                <w:rFonts w:hint="eastAsia"/>
                <w:sz w:val="18"/>
                <w:szCs w:val="18"/>
              </w:rPr>
              <w:t>42</w:t>
            </w:r>
          </w:p>
        </w:tc>
      </w:tr>
    </w:tbl>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rPr>
      </w:pPr>
      <w:r>
        <w:rPr>
          <w:rFonts w:hint="eastAsia"/>
          <w:b/>
          <w:bCs/>
          <w:sz w:val="28"/>
          <w:szCs w:val="28"/>
          <w:lang w:val="en-US" w:eastAsia="zh-CN"/>
        </w:rPr>
        <w:t>十</w:t>
      </w:r>
      <w:r>
        <w:rPr>
          <w:rFonts w:hint="eastAsia"/>
          <w:b/>
          <w:bCs/>
          <w:sz w:val="28"/>
          <w:szCs w:val="28"/>
        </w:rPr>
        <w:t>、毕业基本要求</w:t>
      </w:r>
    </w:p>
    <w:p>
      <w:pPr>
        <w:ind w:firstLine="440" w:firstLineChars="200"/>
        <w:rPr>
          <w:szCs w:val="21"/>
        </w:rPr>
      </w:pPr>
      <w:r>
        <w:rPr>
          <w:rFonts w:hint="eastAsia"/>
          <w:szCs w:val="21"/>
        </w:rPr>
        <w:t xml:space="preserve">表3                                                </w:t>
      </w:r>
      <w:r>
        <w:rPr>
          <w:rFonts w:hint="eastAsia"/>
          <w:szCs w:val="21"/>
          <w:lang w:val="en-US"/>
        </w:rPr>
        <w:t xml:space="preserve">      </w:t>
      </w:r>
      <w:r>
        <w:rPr>
          <w:rFonts w:hint="eastAsia"/>
          <w:szCs w:val="21"/>
          <w:lang w:val="en-US" w:eastAsia="zh-CN"/>
        </w:rPr>
        <w:t xml:space="preserve">    </w:t>
      </w:r>
      <w:r>
        <w:rPr>
          <w:rFonts w:hint="eastAsia"/>
          <w:szCs w:val="21"/>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2219"/>
        <w:gridCol w:w="800"/>
        <w:gridCol w:w="1072"/>
        <w:gridCol w:w="1077"/>
        <w:gridCol w:w="786"/>
        <w:gridCol w:w="768"/>
        <w:gridCol w:w="12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1472"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培养</w:t>
            </w:r>
          </w:p>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平台</w:t>
            </w:r>
          </w:p>
        </w:tc>
        <w:tc>
          <w:tcPr>
            <w:tcW w:w="4347" w:type="dxa"/>
            <w:gridSpan w:val="3"/>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课程体系</w:t>
            </w:r>
          </w:p>
        </w:tc>
        <w:tc>
          <w:tcPr>
            <w:tcW w:w="2778" w:type="dxa"/>
            <w:gridSpan w:val="3"/>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实践体系</w:t>
            </w:r>
          </w:p>
        </w:tc>
        <w:tc>
          <w:tcPr>
            <w:tcW w:w="1324"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continue"/>
            <w:noWrap w:val="0"/>
            <w:vAlign w:val="center"/>
          </w:tcPr>
          <w:p>
            <w:pPr>
              <w:pStyle w:val="23"/>
              <w:jc w:val="center"/>
              <w:rPr>
                <w:rFonts w:hint="eastAsia" w:ascii="宋体" w:hAnsi="宋体" w:eastAsia="宋体" w:cs="宋体"/>
                <w:color w:val="auto"/>
                <w:kern w:val="2"/>
                <w:sz w:val="18"/>
                <w:szCs w:val="18"/>
              </w:rPr>
            </w:pPr>
          </w:p>
        </w:tc>
        <w:tc>
          <w:tcPr>
            <w:tcW w:w="236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课程类别</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性质</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学分</w:t>
            </w:r>
          </w:p>
        </w:tc>
        <w:tc>
          <w:tcPr>
            <w:tcW w:w="1141"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实践类别</w:t>
            </w:r>
          </w:p>
        </w:tc>
        <w:tc>
          <w:tcPr>
            <w:tcW w:w="82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性质</w:t>
            </w:r>
          </w:p>
        </w:tc>
        <w:tc>
          <w:tcPr>
            <w:tcW w:w="809"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学分</w:t>
            </w:r>
          </w:p>
        </w:tc>
        <w:tc>
          <w:tcPr>
            <w:tcW w:w="1324"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172.5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472"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通识</w:t>
            </w:r>
          </w:p>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教育</w:t>
            </w:r>
          </w:p>
        </w:tc>
        <w:tc>
          <w:tcPr>
            <w:tcW w:w="2368"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通识课程</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38</w:t>
            </w:r>
          </w:p>
        </w:tc>
        <w:tc>
          <w:tcPr>
            <w:tcW w:w="1141"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基础实践</w:t>
            </w:r>
          </w:p>
        </w:tc>
        <w:tc>
          <w:tcPr>
            <w:tcW w:w="828"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809"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10.5</w:t>
            </w: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continue"/>
            <w:noWrap w:val="0"/>
            <w:vAlign w:val="center"/>
          </w:tcPr>
          <w:p>
            <w:pPr>
              <w:pStyle w:val="23"/>
              <w:jc w:val="center"/>
              <w:rPr>
                <w:rFonts w:hint="eastAsia" w:ascii="宋体" w:hAnsi="宋体" w:eastAsia="宋体" w:cs="宋体"/>
                <w:color w:val="auto"/>
                <w:kern w:val="2"/>
                <w:sz w:val="18"/>
                <w:szCs w:val="18"/>
              </w:rPr>
            </w:pPr>
          </w:p>
        </w:tc>
        <w:tc>
          <w:tcPr>
            <w:tcW w:w="2368" w:type="dxa"/>
            <w:vMerge w:val="continue"/>
            <w:noWrap w:val="0"/>
            <w:vAlign w:val="center"/>
          </w:tcPr>
          <w:p>
            <w:pPr>
              <w:pStyle w:val="23"/>
              <w:jc w:val="center"/>
              <w:rPr>
                <w:rFonts w:hint="eastAsia" w:ascii="宋体" w:hAnsi="宋体" w:eastAsia="宋体" w:cs="宋体"/>
                <w:color w:val="auto"/>
                <w:kern w:val="2"/>
                <w:sz w:val="18"/>
                <w:szCs w:val="18"/>
              </w:rPr>
            </w:pP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选修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sz w:val="18"/>
                <w:szCs w:val="18"/>
              </w:rPr>
              <w:t>≥8</w:t>
            </w:r>
          </w:p>
        </w:tc>
        <w:tc>
          <w:tcPr>
            <w:tcW w:w="1141" w:type="dxa"/>
            <w:vMerge w:val="continue"/>
            <w:noWrap w:val="0"/>
            <w:vAlign w:val="center"/>
          </w:tcPr>
          <w:p>
            <w:pPr>
              <w:pStyle w:val="23"/>
              <w:jc w:val="center"/>
              <w:rPr>
                <w:rFonts w:hint="eastAsia" w:ascii="宋体" w:hAnsi="宋体" w:eastAsia="宋体" w:cs="宋体"/>
                <w:color w:val="auto"/>
                <w:kern w:val="2"/>
                <w:sz w:val="18"/>
                <w:szCs w:val="18"/>
              </w:rPr>
            </w:pPr>
          </w:p>
        </w:tc>
        <w:tc>
          <w:tcPr>
            <w:tcW w:w="828" w:type="dxa"/>
            <w:vMerge w:val="continue"/>
            <w:noWrap w:val="0"/>
            <w:vAlign w:val="center"/>
          </w:tcPr>
          <w:p>
            <w:pPr>
              <w:pStyle w:val="23"/>
              <w:jc w:val="center"/>
              <w:rPr>
                <w:rFonts w:hint="eastAsia" w:ascii="宋体" w:hAnsi="宋体" w:eastAsia="宋体" w:cs="宋体"/>
                <w:color w:val="auto"/>
                <w:kern w:val="2"/>
                <w:sz w:val="18"/>
                <w:szCs w:val="18"/>
              </w:rPr>
            </w:pPr>
          </w:p>
        </w:tc>
        <w:tc>
          <w:tcPr>
            <w:tcW w:w="809" w:type="dxa"/>
            <w:vMerge w:val="continue"/>
            <w:noWrap w:val="0"/>
            <w:vAlign w:val="center"/>
          </w:tcPr>
          <w:p>
            <w:pPr>
              <w:pStyle w:val="23"/>
              <w:jc w:val="center"/>
              <w:rPr>
                <w:rFonts w:hint="eastAsia" w:ascii="宋体" w:hAnsi="宋体" w:eastAsia="宋体" w:cs="宋体"/>
                <w:color w:val="auto"/>
                <w:kern w:val="2"/>
                <w:sz w:val="18"/>
                <w:szCs w:val="18"/>
              </w:rPr>
            </w:pP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专业</w:t>
            </w:r>
          </w:p>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教育</w:t>
            </w:r>
          </w:p>
        </w:tc>
        <w:tc>
          <w:tcPr>
            <w:tcW w:w="236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学科基础课程</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29</w:t>
            </w:r>
          </w:p>
        </w:tc>
        <w:tc>
          <w:tcPr>
            <w:tcW w:w="1141"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专业实践</w:t>
            </w:r>
          </w:p>
        </w:tc>
        <w:tc>
          <w:tcPr>
            <w:tcW w:w="828"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809"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7</w:t>
            </w: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continue"/>
            <w:noWrap w:val="0"/>
            <w:vAlign w:val="center"/>
          </w:tcPr>
          <w:p>
            <w:pPr>
              <w:pStyle w:val="23"/>
              <w:jc w:val="center"/>
              <w:rPr>
                <w:rFonts w:hint="eastAsia" w:ascii="宋体" w:hAnsi="宋体" w:eastAsia="宋体" w:cs="宋体"/>
                <w:color w:val="auto"/>
                <w:kern w:val="2"/>
                <w:sz w:val="18"/>
                <w:szCs w:val="18"/>
              </w:rPr>
            </w:pPr>
          </w:p>
        </w:tc>
        <w:tc>
          <w:tcPr>
            <w:tcW w:w="236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专业核心课程</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30</w:t>
            </w:r>
          </w:p>
        </w:tc>
        <w:tc>
          <w:tcPr>
            <w:tcW w:w="1141" w:type="dxa"/>
            <w:vMerge w:val="continue"/>
            <w:noWrap w:val="0"/>
            <w:vAlign w:val="center"/>
          </w:tcPr>
          <w:p>
            <w:pPr>
              <w:pStyle w:val="23"/>
              <w:jc w:val="center"/>
              <w:rPr>
                <w:rFonts w:hint="eastAsia" w:ascii="宋体" w:hAnsi="宋体" w:eastAsia="宋体" w:cs="宋体"/>
                <w:color w:val="auto"/>
                <w:kern w:val="2"/>
                <w:sz w:val="18"/>
                <w:szCs w:val="18"/>
              </w:rPr>
            </w:pPr>
          </w:p>
        </w:tc>
        <w:tc>
          <w:tcPr>
            <w:tcW w:w="828" w:type="dxa"/>
            <w:vMerge w:val="continue"/>
            <w:noWrap w:val="0"/>
            <w:vAlign w:val="center"/>
          </w:tcPr>
          <w:p>
            <w:pPr>
              <w:pStyle w:val="23"/>
              <w:jc w:val="center"/>
              <w:rPr>
                <w:rFonts w:hint="eastAsia" w:ascii="宋体" w:hAnsi="宋体" w:eastAsia="宋体" w:cs="宋体"/>
                <w:color w:val="auto"/>
                <w:kern w:val="2"/>
                <w:sz w:val="18"/>
                <w:szCs w:val="18"/>
              </w:rPr>
            </w:pPr>
          </w:p>
        </w:tc>
        <w:tc>
          <w:tcPr>
            <w:tcW w:w="809" w:type="dxa"/>
            <w:vMerge w:val="continue"/>
            <w:noWrap w:val="0"/>
            <w:vAlign w:val="center"/>
          </w:tcPr>
          <w:p>
            <w:pPr>
              <w:pStyle w:val="23"/>
              <w:jc w:val="center"/>
              <w:rPr>
                <w:rFonts w:hint="eastAsia" w:ascii="宋体" w:hAnsi="宋体" w:eastAsia="宋体" w:cs="宋体"/>
                <w:color w:val="auto"/>
                <w:kern w:val="2"/>
                <w:sz w:val="18"/>
                <w:szCs w:val="18"/>
              </w:rPr>
            </w:pP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拓展</w:t>
            </w:r>
          </w:p>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教育</w:t>
            </w:r>
          </w:p>
        </w:tc>
        <w:tc>
          <w:tcPr>
            <w:tcW w:w="236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专业方向课程</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选修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sz w:val="18"/>
                <w:szCs w:val="18"/>
              </w:rPr>
              <w:t>≥12.5</w:t>
            </w:r>
          </w:p>
        </w:tc>
        <w:tc>
          <w:tcPr>
            <w:tcW w:w="1141"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综合实践</w:t>
            </w:r>
          </w:p>
        </w:tc>
        <w:tc>
          <w:tcPr>
            <w:tcW w:w="828"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必修</w:t>
            </w:r>
          </w:p>
        </w:tc>
        <w:tc>
          <w:tcPr>
            <w:tcW w:w="809" w:type="dxa"/>
            <w:vMerge w:val="restart"/>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18.5</w:t>
            </w: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vMerge w:val="continue"/>
            <w:noWrap w:val="0"/>
            <w:vAlign w:val="center"/>
          </w:tcPr>
          <w:p>
            <w:pPr>
              <w:pStyle w:val="23"/>
              <w:jc w:val="center"/>
              <w:rPr>
                <w:rFonts w:hint="eastAsia" w:ascii="宋体" w:hAnsi="宋体" w:eastAsia="宋体" w:cs="宋体"/>
                <w:color w:val="auto"/>
                <w:kern w:val="2"/>
                <w:sz w:val="18"/>
                <w:szCs w:val="18"/>
              </w:rPr>
            </w:pPr>
          </w:p>
        </w:tc>
        <w:tc>
          <w:tcPr>
            <w:tcW w:w="2368"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专业拓展课程</w:t>
            </w:r>
          </w:p>
        </w:tc>
        <w:tc>
          <w:tcPr>
            <w:tcW w:w="843"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选修</w:t>
            </w: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sz w:val="18"/>
                <w:szCs w:val="18"/>
              </w:rPr>
              <w:t>≥19</w:t>
            </w:r>
          </w:p>
        </w:tc>
        <w:tc>
          <w:tcPr>
            <w:tcW w:w="1141" w:type="dxa"/>
            <w:vMerge w:val="continue"/>
            <w:noWrap w:val="0"/>
            <w:vAlign w:val="center"/>
          </w:tcPr>
          <w:p>
            <w:pPr>
              <w:pStyle w:val="23"/>
              <w:jc w:val="center"/>
              <w:rPr>
                <w:rFonts w:hint="eastAsia" w:ascii="宋体" w:hAnsi="宋体" w:eastAsia="宋体" w:cs="宋体"/>
                <w:color w:val="auto"/>
                <w:kern w:val="2"/>
                <w:sz w:val="18"/>
                <w:szCs w:val="18"/>
              </w:rPr>
            </w:pPr>
          </w:p>
        </w:tc>
        <w:tc>
          <w:tcPr>
            <w:tcW w:w="828" w:type="dxa"/>
            <w:vMerge w:val="continue"/>
            <w:noWrap w:val="0"/>
            <w:vAlign w:val="center"/>
          </w:tcPr>
          <w:p>
            <w:pPr>
              <w:pStyle w:val="23"/>
              <w:jc w:val="center"/>
              <w:rPr>
                <w:rFonts w:hint="eastAsia" w:ascii="宋体" w:hAnsi="宋体" w:eastAsia="宋体" w:cs="宋体"/>
                <w:color w:val="auto"/>
                <w:kern w:val="2"/>
                <w:sz w:val="18"/>
                <w:szCs w:val="18"/>
              </w:rPr>
            </w:pPr>
          </w:p>
        </w:tc>
        <w:tc>
          <w:tcPr>
            <w:tcW w:w="809" w:type="dxa"/>
            <w:vMerge w:val="continue"/>
            <w:noWrap w:val="0"/>
            <w:vAlign w:val="center"/>
          </w:tcPr>
          <w:p>
            <w:pPr>
              <w:pStyle w:val="23"/>
              <w:jc w:val="center"/>
              <w:rPr>
                <w:rFonts w:hint="eastAsia" w:ascii="宋体" w:hAnsi="宋体" w:eastAsia="宋体" w:cs="宋体"/>
                <w:color w:val="auto"/>
                <w:kern w:val="2"/>
                <w:sz w:val="18"/>
                <w:szCs w:val="18"/>
              </w:rPr>
            </w:pP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472"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合计</w:t>
            </w:r>
          </w:p>
        </w:tc>
        <w:tc>
          <w:tcPr>
            <w:tcW w:w="2368" w:type="dxa"/>
            <w:noWrap w:val="0"/>
            <w:vAlign w:val="center"/>
          </w:tcPr>
          <w:p>
            <w:pPr>
              <w:pStyle w:val="23"/>
              <w:jc w:val="center"/>
              <w:rPr>
                <w:rFonts w:hint="eastAsia" w:ascii="宋体" w:hAnsi="宋体" w:eastAsia="宋体" w:cs="宋体"/>
                <w:color w:val="auto"/>
                <w:kern w:val="2"/>
                <w:sz w:val="18"/>
                <w:szCs w:val="18"/>
              </w:rPr>
            </w:pPr>
          </w:p>
        </w:tc>
        <w:tc>
          <w:tcPr>
            <w:tcW w:w="843" w:type="dxa"/>
            <w:noWrap w:val="0"/>
            <w:vAlign w:val="center"/>
          </w:tcPr>
          <w:p>
            <w:pPr>
              <w:pStyle w:val="23"/>
              <w:jc w:val="center"/>
              <w:rPr>
                <w:rFonts w:hint="eastAsia" w:ascii="宋体" w:hAnsi="宋体" w:eastAsia="宋体" w:cs="宋体"/>
                <w:color w:val="auto"/>
                <w:kern w:val="2"/>
                <w:sz w:val="18"/>
                <w:szCs w:val="18"/>
              </w:rPr>
            </w:pPr>
          </w:p>
        </w:tc>
        <w:tc>
          <w:tcPr>
            <w:tcW w:w="1136"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136.5</w:t>
            </w:r>
          </w:p>
        </w:tc>
        <w:tc>
          <w:tcPr>
            <w:tcW w:w="1141" w:type="dxa"/>
            <w:noWrap w:val="0"/>
            <w:vAlign w:val="center"/>
          </w:tcPr>
          <w:p>
            <w:pPr>
              <w:pStyle w:val="23"/>
              <w:jc w:val="center"/>
              <w:rPr>
                <w:rFonts w:hint="eastAsia" w:ascii="宋体" w:hAnsi="宋体" w:eastAsia="宋体" w:cs="宋体"/>
                <w:color w:val="auto"/>
                <w:kern w:val="2"/>
                <w:sz w:val="18"/>
                <w:szCs w:val="18"/>
              </w:rPr>
            </w:pPr>
          </w:p>
        </w:tc>
        <w:tc>
          <w:tcPr>
            <w:tcW w:w="828" w:type="dxa"/>
            <w:noWrap w:val="0"/>
            <w:vAlign w:val="center"/>
          </w:tcPr>
          <w:p>
            <w:pPr>
              <w:pStyle w:val="23"/>
              <w:jc w:val="center"/>
              <w:rPr>
                <w:rFonts w:hint="eastAsia" w:ascii="宋体" w:hAnsi="宋体" w:eastAsia="宋体" w:cs="宋体"/>
                <w:color w:val="auto"/>
                <w:kern w:val="2"/>
                <w:sz w:val="18"/>
                <w:szCs w:val="18"/>
              </w:rPr>
            </w:pPr>
          </w:p>
        </w:tc>
        <w:tc>
          <w:tcPr>
            <w:tcW w:w="809" w:type="dxa"/>
            <w:noWrap w:val="0"/>
            <w:vAlign w:val="center"/>
          </w:tcPr>
          <w:p>
            <w:pPr>
              <w:pStyle w:val="23"/>
              <w:jc w:val="center"/>
              <w:rPr>
                <w:rFonts w:hint="eastAsia" w:ascii="宋体" w:hAnsi="宋体" w:eastAsia="宋体" w:cs="宋体"/>
                <w:color w:val="auto"/>
                <w:kern w:val="2"/>
                <w:sz w:val="18"/>
                <w:szCs w:val="18"/>
              </w:rPr>
            </w:pPr>
            <w:r>
              <w:rPr>
                <w:rFonts w:hint="eastAsia" w:ascii="宋体" w:hAnsi="宋体" w:eastAsia="宋体" w:cs="宋体"/>
                <w:color w:val="auto"/>
                <w:kern w:val="2"/>
                <w:sz w:val="18"/>
                <w:szCs w:val="18"/>
              </w:rPr>
              <w:t>36</w:t>
            </w:r>
          </w:p>
        </w:tc>
        <w:tc>
          <w:tcPr>
            <w:tcW w:w="1324" w:type="dxa"/>
            <w:vMerge w:val="continue"/>
            <w:noWrap w:val="0"/>
            <w:vAlign w:val="center"/>
          </w:tcPr>
          <w:p>
            <w:pPr>
              <w:pStyle w:val="23"/>
              <w:jc w:val="center"/>
              <w:rPr>
                <w:rFonts w:hint="eastAsia" w:ascii="宋体" w:hAnsi="宋体" w:eastAsia="宋体" w:cs="宋体"/>
                <w:color w:val="auto"/>
                <w:kern w:val="2"/>
                <w:sz w:val="18"/>
                <w:szCs w:val="18"/>
              </w:rPr>
            </w:pPr>
          </w:p>
        </w:tc>
      </w:tr>
    </w:tbl>
    <w:p>
      <w:pPr>
        <w:ind w:firstLine="360" w:firstLineChars="200"/>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备注：通识教育选修课程设置劳动教育（必选0.5学分）、审美与艺术（必选2学分）、国家安全教育（必选1学分）、综合素养四大模块课程。</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rPr>
      </w:pPr>
      <w:r>
        <w:rPr>
          <w:rFonts w:hint="eastAsia"/>
          <w:b/>
          <w:bCs/>
          <w:sz w:val="28"/>
          <w:szCs w:val="28"/>
        </w:rPr>
        <w:t>十</w:t>
      </w:r>
      <w:r>
        <w:rPr>
          <w:rFonts w:hint="eastAsia"/>
          <w:b/>
          <w:bCs/>
          <w:sz w:val="28"/>
          <w:szCs w:val="28"/>
          <w:lang w:val="en-US" w:eastAsia="zh-CN"/>
        </w:rPr>
        <w:t>一</w:t>
      </w:r>
      <w:r>
        <w:rPr>
          <w:rFonts w:hint="eastAsia"/>
          <w:b/>
          <w:bCs/>
          <w:sz w:val="28"/>
          <w:szCs w:val="28"/>
        </w:rPr>
        <w:t>、课程体系</w:t>
      </w:r>
    </w:p>
    <w:p>
      <w:pPr>
        <w:ind w:firstLine="440" w:firstLineChars="200"/>
        <w:rPr>
          <w:szCs w:val="21"/>
        </w:rPr>
      </w:pPr>
      <w:r>
        <w:rPr>
          <w:rFonts w:hint="eastAsia"/>
          <w:szCs w:val="21"/>
        </w:rPr>
        <w:t>表4</w:t>
      </w:r>
      <w:r>
        <w:rPr>
          <w:rFonts w:hint="eastAsia"/>
          <w:szCs w:val="21"/>
          <w:lang w:val="en-US" w:eastAsia="zh-CN"/>
        </w:rPr>
        <w:t xml:space="preserve">  </w:t>
      </w:r>
      <w:r>
        <w:rPr>
          <w:rFonts w:hint="eastAsia"/>
          <w:szCs w:val="21"/>
        </w:rPr>
        <w:t xml:space="preserve">通识教育必修课程                                  </w:t>
      </w:r>
      <w:r>
        <w:rPr>
          <w:rFonts w:hint="eastAsia"/>
          <w:szCs w:val="21"/>
          <w:lang w:val="en-US"/>
        </w:rPr>
        <w:t xml:space="preserve">     </w:t>
      </w:r>
      <w:r>
        <w:rPr>
          <w:rFonts w:hint="eastAsia"/>
          <w:szCs w:val="21"/>
          <w:lang w:val="en-US" w:eastAsia="zh-CN"/>
        </w:rPr>
        <w:t xml:space="preserve"> </w:t>
      </w:r>
      <w:r>
        <w:rPr>
          <w:rFonts w:hint="eastAsia"/>
          <w:szCs w:val="21"/>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noWrap w:val="0"/>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noWrap w:val="0"/>
            <w:tcMar>
              <w:left w:w="57" w:type="dxa"/>
              <w:right w:w="57" w:type="dxa"/>
            </w:tcMar>
            <w:vAlign w:val="center"/>
          </w:tcPr>
          <w:p>
            <w:pPr>
              <w:jc w:val="center"/>
              <w:rPr>
                <w:rFonts w:ascii="宋体" w:hAnsi="宋体" w:cs="宋体"/>
                <w:sz w:val="18"/>
                <w:szCs w:val="18"/>
              </w:rPr>
            </w:pPr>
          </w:p>
        </w:tc>
        <w:tc>
          <w:tcPr>
            <w:tcW w:w="1255" w:type="dxa"/>
            <w:vMerge w:val="continue"/>
            <w:noWrap w:val="0"/>
            <w:tcMar>
              <w:left w:w="57" w:type="dxa"/>
              <w:right w:w="57" w:type="dxa"/>
            </w:tcMar>
            <w:vAlign w:val="center"/>
          </w:tcPr>
          <w:p>
            <w:pPr>
              <w:jc w:val="center"/>
              <w:rPr>
                <w:rFonts w:ascii="宋体" w:hAnsi="宋体" w:cs="宋体"/>
                <w:sz w:val="18"/>
                <w:szCs w:val="18"/>
              </w:rPr>
            </w:pPr>
          </w:p>
        </w:tc>
        <w:tc>
          <w:tcPr>
            <w:tcW w:w="521" w:type="dxa"/>
            <w:vMerge w:val="continue"/>
            <w:noWrap w:val="0"/>
            <w:tcMar>
              <w:left w:w="57" w:type="dxa"/>
              <w:right w:w="57" w:type="dxa"/>
            </w:tcMar>
            <w:vAlign w:val="center"/>
          </w:tcPr>
          <w:p>
            <w:pPr>
              <w:jc w:val="center"/>
              <w:rPr>
                <w:rFonts w:ascii="宋体" w:hAnsi="宋体" w:cs="宋体"/>
                <w:sz w:val="18"/>
                <w:szCs w:val="18"/>
              </w:rPr>
            </w:pP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noWrap w:val="0"/>
            <w:vAlign w:val="center"/>
          </w:tcPr>
          <w:p>
            <w:pPr>
              <w:jc w:val="center"/>
              <w:rPr>
                <w:rFonts w:ascii="宋体" w:hAnsi="宋体" w:cs="宋体"/>
                <w:sz w:val="18"/>
                <w:szCs w:val="18"/>
              </w:rPr>
            </w:pPr>
          </w:p>
        </w:tc>
        <w:tc>
          <w:tcPr>
            <w:tcW w:w="678" w:type="dxa"/>
            <w:vMerge w:val="continue"/>
            <w:noWrap w:val="0"/>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noWrap w:val="0"/>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军事理论</w:t>
            </w:r>
          </w:p>
        </w:tc>
        <w:tc>
          <w:tcPr>
            <w:tcW w:w="521"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490"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3"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5" w:type="dxa"/>
            <w:noWrap w:val="0"/>
            <w:tcMar>
              <w:left w:w="57" w:type="dxa"/>
              <w:right w:w="57" w:type="dxa"/>
            </w:tcMar>
            <w:vAlign w:val="center"/>
          </w:tcPr>
          <w:p>
            <w:pPr>
              <w:jc w:val="center"/>
              <w:rPr>
                <w:rFonts w:ascii="宋体" w:hAnsi="宋体" w:cs="宋体"/>
                <w:sz w:val="18"/>
                <w:szCs w:val="18"/>
                <w:highlight w:val="none"/>
              </w:rPr>
            </w:pPr>
          </w:p>
        </w:tc>
        <w:tc>
          <w:tcPr>
            <w:tcW w:w="568" w:type="dxa"/>
            <w:noWrap w:val="0"/>
            <w:tcMar>
              <w:left w:w="57" w:type="dxa"/>
              <w:right w:w="57" w:type="dxa"/>
            </w:tcMar>
            <w:vAlign w:val="center"/>
          </w:tcPr>
          <w:p>
            <w:pPr>
              <w:jc w:val="center"/>
              <w:rPr>
                <w:rFonts w:ascii="宋体" w:hAnsi="宋体" w:cs="宋体"/>
                <w:sz w:val="18"/>
                <w:szCs w:val="18"/>
                <w:highlight w:val="none"/>
              </w:rPr>
            </w:pPr>
          </w:p>
        </w:tc>
        <w:tc>
          <w:tcPr>
            <w:tcW w:w="395"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cs="宋体"/>
                <w:sz w:val="18"/>
                <w:szCs w:val="18"/>
                <w:highlight w:val="none"/>
                <w:lang w:val="en-US" w:eastAsia="zh-CN"/>
              </w:rPr>
              <w:t>36</w:t>
            </w:r>
          </w:p>
        </w:tc>
        <w:tc>
          <w:tcPr>
            <w:tcW w:w="419" w:type="dxa"/>
            <w:noWrap w:val="0"/>
            <w:tcMar>
              <w:left w:w="57" w:type="dxa"/>
              <w:right w:w="57" w:type="dxa"/>
            </w:tcMar>
            <w:vAlign w:val="center"/>
          </w:tcPr>
          <w:p>
            <w:pPr>
              <w:jc w:val="center"/>
              <w:rPr>
                <w:rFonts w:ascii="宋体" w:hAnsi="宋体" w:cs="宋体"/>
                <w:sz w:val="18"/>
                <w:szCs w:val="18"/>
                <w:highlight w:val="none"/>
              </w:rPr>
            </w:pPr>
          </w:p>
        </w:tc>
        <w:tc>
          <w:tcPr>
            <w:tcW w:w="410" w:type="dxa"/>
            <w:noWrap w:val="0"/>
            <w:tcMar>
              <w:left w:w="57" w:type="dxa"/>
              <w:right w:w="57" w:type="dxa"/>
            </w:tcMar>
            <w:vAlign w:val="center"/>
          </w:tcPr>
          <w:p>
            <w:pPr>
              <w:jc w:val="center"/>
              <w:rPr>
                <w:rFonts w:ascii="宋体" w:hAnsi="宋体" w:cs="宋体"/>
                <w:sz w:val="18"/>
                <w:szCs w:val="18"/>
                <w:highlight w:val="none"/>
              </w:rPr>
            </w:pPr>
          </w:p>
        </w:tc>
        <w:tc>
          <w:tcPr>
            <w:tcW w:w="435" w:type="dxa"/>
            <w:noWrap w:val="0"/>
            <w:tcMar>
              <w:left w:w="57" w:type="dxa"/>
              <w:right w:w="57" w:type="dxa"/>
            </w:tcMar>
            <w:vAlign w:val="center"/>
          </w:tcPr>
          <w:p>
            <w:pPr>
              <w:jc w:val="center"/>
              <w:rPr>
                <w:rFonts w:ascii="宋体" w:hAnsi="宋体" w:cs="宋体"/>
                <w:sz w:val="18"/>
                <w:szCs w:val="18"/>
                <w:highlight w:val="none"/>
              </w:rPr>
            </w:pPr>
          </w:p>
        </w:tc>
        <w:tc>
          <w:tcPr>
            <w:tcW w:w="360" w:type="dxa"/>
            <w:noWrap w:val="0"/>
            <w:tcMar>
              <w:left w:w="57" w:type="dxa"/>
              <w:right w:w="57" w:type="dxa"/>
            </w:tcMar>
            <w:vAlign w:val="center"/>
          </w:tcPr>
          <w:p>
            <w:pPr>
              <w:jc w:val="center"/>
              <w:rPr>
                <w:rFonts w:ascii="宋体" w:hAnsi="宋体" w:cs="宋体"/>
                <w:sz w:val="18"/>
                <w:szCs w:val="18"/>
                <w:highlight w:val="none"/>
              </w:rPr>
            </w:pPr>
          </w:p>
        </w:tc>
        <w:tc>
          <w:tcPr>
            <w:tcW w:w="389" w:type="dxa"/>
            <w:noWrap w:val="0"/>
            <w:tcMar>
              <w:left w:w="57" w:type="dxa"/>
              <w:right w:w="57" w:type="dxa"/>
            </w:tcMar>
            <w:vAlign w:val="center"/>
          </w:tcPr>
          <w:p>
            <w:pPr>
              <w:jc w:val="center"/>
              <w:rPr>
                <w:rFonts w:ascii="宋体" w:hAnsi="宋体" w:cs="宋体"/>
                <w:sz w:val="18"/>
                <w:szCs w:val="18"/>
                <w:highlight w:val="none"/>
              </w:rPr>
            </w:pPr>
          </w:p>
        </w:tc>
        <w:tc>
          <w:tcPr>
            <w:tcW w:w="393" w:type="dxa"/>
            <w:noWrap w:val="0"/>
            <w:tcMar>
              <w:left w:w="57" w:type="dxa"/>
              <w:right w:w="57" w:type="dxa"/>
            </w:tcMar>
            <w:vAlign w:val="center"/>
          </w:tcPr>
          <w:p>
            <w:pPr>
              <w:jc w:val="center"/>
              <w:rPr>
                <w:rFonts w:ascii="宋体" w:hAnsi="宋体" w:cs="宋体"/>
                <w:sz w:val="18"/>
                <w:szCs w:val="18"/>
                <w:highlight w:val="none"/>
              </w:rPr>
            </w:pPr>
          </w:p>
        </w:tc>
        <w:tc>
          <w:tcPr>
            <w:tcW w:w="382" w:type="dxa"/>
            <w:noWrap w:val="0"/>
            <w:tcMar>
              <w:left w:w="57" w:type="dxa"/>
              <w:right w:w="57" w:type="dxa"/>
            </w:tcMar>
            <w:vAlign w:val="center"/>
          </w:tcPr>
          <w:p>
            <w:pPr>
              <w:jc w:val="center"/>
              <w:rPr>
                <w:rFonts w:ascii="宋体" w:hAnsi="宋体" w:cs="宋体"/>
                <w:sz w:val="18"/>
                <w:szCs w:val="18"/>
                <w:highlight w:val="none"/>
              </w:rPr>
            </w:pPr>
          </w:p>
        </w:tc>
        <w:tc>
          <w:tcPr>
            <w:tcW w:w="489" w:type="dxa"/>
            <w:noWrap w:val="0"/>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55" w:type="dxa"/>
            <w:noWrap w:val="0"/>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中华优秀传统文化</w:t>
            </w:r>
          </w:p>
        </w:tc>
        <w:tc>
          <w:tcPr>
            <w:tcW w:w="521"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1.5</w:t>
            </w:r>
          </w:p>
        </w:tc>
        <w:tc>
          <w:tcPr>
            <w:tcW w:w="490"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5" w:type="dxa"/>
            <w:noWrap w:val="0"/>
            <w:tcMar>
              <w:left w:w="57" w:type="dxa"/>
              <w:right w:w="57" w:type="dxa"/>
            </w:tcMar>
            <w:vAlign w:val="center"/>
          </w:tcPr>
          <w:p>
            <w:pPr>
              <w:jc w:val="center"/>
              <w:rPr>
                <w:rFonts w:ascii="宋体" w:hAnsi="宋体" w:cs="宋体"/>
                <w:sz w:val="18"/>
                <w:szCs w:val="18"/>
                <w:highlight w:val="none"/>
              </w:rPr>
            </w:pPr>
          </w:p>
        </w:tc>
        <w:tc>
          <w:tcPr>
            <w:tcW w:w="568" w:type="dxa"/>
            <w:noWrap w:val="0"/>
            <w:tcMar>
              <w:left w:w="57" w:type="dxa"/>
              <w:right w:w="57" w:type="dxa"/>
            </w:tcMar>
            <w:vAlign w:val="center"/>
          </w:tcPr>
          <w:p>
            <w:pPr>
              <w:jc w:val="center"/>
              <w:rPr>
                <w:rFonts w:ascii="宋体" w:hAnsi="宋体" w:cs="宋体"/>
                <w:sz w:val="18"/>
                <w:szCs w:val="18"/>
                <w:highlight w:val="none"/>
              </w:rPr>
            </w:pPr>
          </w:p>
        </w:tc>
        <w:tc>
          <w:tcPr>
            <w:tcW w:w="395"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cs="宋体"/>
                <w:sz w:val="18"/>
                <w:szCs w:val="18"/>
                <w:highlight w:val="none"/>
                <w:lang w:val="en-US" w:eastAsia="zh-CN"/>
              </w:rPr>
              <w:t>24</w:t>
            </w:r>
          </w:p>
        </w:tc>
        <w:tc>
          <w:tcPr>
            <w:tcW w:w="419" w:type="dxa"/>
            <w:noWrap w:val="0"/>
            <w:tcMar>
              <w:left w:w="57" w:type="dxa"/>
              <w:right w:w="57" w:type="dxa"/>
            </w:tcMar>
            <w:vAlign w:val="center"/>
          </w:tcPr>
          <w:p>
            <w:pPr>
              <w:jc w:val="center"/>
              <w:rPr>
                <w:rFonts w:ascii="宋体" w:hAnsi="宋体" w:cs="宋体"/>
                <w:sz w:val="18"/>
                <w:szCs w:val="18"/>
                <w:highlight w:val="none"/>
              </w:rPr>
            </w:pPr>
          </w:p>
        </w:tc>
        <w:tc>
          <w:tcPr>
            <w:tcW w:w="410" w:type="dxa"/>
            <w:noWrap w:val="0"/>
            <w:tcMar>
              <w:left w:w="57" w:type="dxa"/>
              <w:right w:w="57" w:type="dxa"/>
            </w:tcMar>
            <w:vAlign w:val="center"/>
          </w:tcPr>
          <w:p>
            <w:pPr>
              <w:jc w:val="center"/>
              <w:rPr>
                <w:rFonts w:ascii="宋体" w:hAnsi="宋体" w:cs="宋体"/>
                <w:sz w:val="18"/>
                <w:szCs w:val="18"/>
                <w:highlight w:val="none"/>
              </w:rPr>
            </w:pPr>
          </w:p>
        </w:tc>
        <w:tc>
          <w:tcPr>
            <w:tcW w:w="435" w:type="dxa"/>
            <w:noWrap w:val="0"/>
            <w:tcMar>
              <w:left w:w="57" w:type="dxa"/>
              <w:right w:w="57" w:type="dxa"/>
            </w:tcMar>
            <w:vAlign w:val="center"/>
          </w:tcPr>
          <w:p>
            <w:pPr>
              <w:jc w:val="center"/>
              <w:rPr>
                <w:rFonts w:ascii="宋体" w:hAnsi="宋体" w:cs="宋体"/>
                <w:sz w:val="18"/>
                <w:szCs w:val="18"/>
                <w:highlight w:val="none"/>
              </w:rPr>
            </w:pPr>
          </w:p>
        </w:tc>
        <w:tc>
          <w:tcPr>
            <w:tcW w:w="360" w:type="dxa"/>
            <w:noWrap w:val="0"/>
            <w:tcMar>
              <w:left w:w="57" w:type="dxa"/>
              <w:right w:w="57" w:type="dxa"/>
            </w:tcMar>
            <w:vAlign w:val="center"/>
          </w:tcPr>
          <w:p>
            <w:pPr>
              <w:jc w:val="center"/>
              <w:rPr>
                <w:rFonts w:ascii="宋体" w:hAnsi="宋体" w:cs="宋体"/>
                <w:sz w:val="18"/>
                <w:szCs w:val="18"/>
                <w:highlight w:val="none"/>
              </w:rPr>
            </w:pPr>
          </w:p>
        </w:tc>
        <w:tc>
          <w:tcPr>
            <w:tcW w:w="389" w:type="dxa"/>
            <w:noWrap w:val="0"/>
            <w:tcMar>
              <w:left w:w="57" w:type="dxa"/>
              <w:right w:w="57" w:type="dxa"/>
            </w:tcMar>
            <w:vAlign w:val="center"/>
          </w:tcPr>
          <w:p>
            <w:pPr>
              <w:jc w:val="center"/>
              <w:rPr>
                <w:rFonts w:ascii="宋体" w:hAnsi="宋体" w:cs="宋体"/>
                <w:sz w:val="18"/>
                <w:szCs w:val="18"/>
                <w:highlight w:val="none"/>
              </w:rPr>
            </w:pPr>
          </w:p>
        </w:tc>
        <w:tc>
          <w:tcPr>
            <w:tcW w:w="393" w:type="dxa"/>
            <w:noWrap w:val="0"/>
            <w:tcMar>
              <w:left w:w="57" w:type="dxa"/>
              <w:right w:w="57" w:type="dxa"/>
            </w:tcMar>
            <w:vAlign w:val="center"/>
          </w:tcPr>
          <w:p>
            <w:pPr>
              <w:jc w:val="center"/>
              <w:rPr>
                <w:rFonts w:ascii="宋体" w:hAnsi="宋体" w:cs="宋体"/>
                <w:sz w:val="18"/>
                <w:szCs w:val="18"/>
                <w:highlight w:val="none"/>
              </w:rPr>
            </w:pPr>
          </w:p>
        </w:tc>
        <w:tc>
          <w:tcPr>
            <w:tcW w:w="382" w:type="dxa"/>
            <w:noWrap w:val="0"/>
            <w:tcMar>
              <w:left w:w="57" w:type="dxa"/>
              <w:right w:w="57" w:type="dxa"/>
            </w:tcMar>
            <w:vAlign w:val="center"/>
          </w:tcPr>
          <w:p>
            <w:pPr>
              <w:jc w:val="center"/>
              <w:rPr>
                <w:rFonts w:ascii="宋体" w:hAnsi="宋体" w:cs="宋体"/>
                <w:sz w:val="18"/>
                <w:szCs w:val="18"/>
                <w:highlight w:val="none"/>
              </w:rPr>
            </w:pPr>
          </w:p>
        </w:tc>
        <w:tc>
          <w:tcPr>
            <w:tcW w:w="489" w:type="dxa"/>
            <w:noWrap w:val="0"/>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noWrap w:val="0"/>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rPr>
              <w:t>BA09002</w:t>
            </w:r>
            <w:r>
              <w:rPr>
                <w:rFonts w:hint="eastAsia" w:ascii="宋体" w:hAnsi="宋体" w:cs="宋体"/>
                <w:sz w:val="18"/>
                <w:szCs w:val="18"/>
                <w:lang w:val="en-US" w:eastAsia="zh-CN"/>
              </w:rPr>
              <w:t>5</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cs="宋体"/>
                <w:sz w:val="18"/>
                <w:szCs w:val="18"/>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BA090022</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习近平新时代中国特色社会主义思想概论</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48</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BA090017</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大学生职业生涯发展与就业指导（上）</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8</w:t>
            </w: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cs="宋体"/>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BA090018</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大学生职业生涯发展与就业指导（下）</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16</w:t>
            </w: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cs="宋体"/>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BA09002</w:t>
            </w:r>
            <w:r>
              <w:rPr>
                <w:rFonts w:ascii="宋体" w:hAnsi="宋体"/>
                <w:color w:val="000000"/>
                <w:kern w:val="0"/>
                <w:sz w:val="18"/>
                <w:szCs w:val="18"/>
                <w:lang w:bidi="ar"/>
              </w:rPr>
              <w:t>3</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毛泽东思想和中国特色社会主义理论体系概论</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2</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cs="宋体"/>
                <w:sz w:val="18"/>
                <w:szCs w:val="18"/>
                <w:lang w:eastAsia="zh-CN"/>
              </w:rPr>
              <w:t>团委</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noWrap w:val="0"/>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noWrap w:val="0"/>
            <w:tcMar>
              <w:left w:w="57" w:type="dxa"/>
              <w:right w:w="57" w:type="dxa"/>
            </w:tcMar>
            <w:vAlign w:val="center"/>
          </w:tcPr>
          <w:p>
            <w:pPr>
              <w:jc w:val="center"/>
              <w:rPr>
                <w:rFonts w:ascii="宋体" w:hAnsi="宋体" w:cs="宋体"/>
                <w:sz w:val="18"/>
                <w:szCs w:val="18"/>
              </w:rPr>
            </w:pPr>
          </w:p>
        </w:tc>
        <w:tc>
          <w:tcPr>
            <w:tcW w:w="568" w:type="dxa"/>
            <w:noWrap w:val="0"/>
            <w:tcMar>
              <w:left w:w="57" w:type="dxa"/>
              <w:right w:w="57" w:type="dxa"/>
            </w:tcMar>
            <w:vAlign w:val="center"/>
          </w:tcPr>
          <w:p>
            <w:pPr>
              <w:jc w:val="center"/>
              <w:rPr>
                <w:rFonts w:ascii="宋体" w:hAnsi="宋体" w:cs="宋体"/>
                <w:sz w:val="18"/>
                <w:szCs w:val="18"/>
              </w:rPr>
            </w:pPr>
          </w:p>
        </w:tc>
        <w:tc>
          <w:tcPr>
            <w:tcW w:w="395" w:type="dxa"/>
            <w:noWrap w:val="0"/>
            <w:tcMar>
              <w:left w:w="57" w:type="dxa"/>
              <w:right w:w="57" w:type="dxa"/>
            </w:tcMar>
            <w:vAlign w:val="center"/>
          </w:tcPr>
          <w:p>
            <w:pPr>
              <w:jc w:val="center"/>
              <w:rPr>
                <w:rFonts w:ascii="宋体" w:hAnsi="宋体" w:cs="宋体"/>
                <w:sz w:val="18"/>
                <w:szCs w:val="18"/>
              </w:rPr>
            </w:pPr>
          </w:p>
        </w:tc>
        <w:tc>
          <w:tcPr>
            <w:tcW w:w="419" w:type="dxa"/>
            <w:noWrap w:val="0"/>
            <w:tcMar>
              <w:left w:w="57" w:type="dxa"/>
              <w:right w:w="57" w:type="dxa"/>
            </w:tcMar>
            <w:vAlign w:val="center"/>
          </w:tcPr>
          <w:p>
            <w:pPr>
              <w:jc w:val="center"/>
              <w:rPr>
                <w:rFonts w:ascii="宋体" w:hAnsi="宋体" w:cs="宋体"/>
                <w:sz w:val="18"/>
                <w:szCs w:val="18"/>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BA0900141</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形势与政策Ⅰ</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BA0900142</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形势与政策Ⅱ</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BA0900143</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形势与政策Ⅲ</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BA0900144</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形势与政策Ⅳ</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BA0900145</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形势与政策Ⅴ</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89" w:type="dxa"/>
            <w:noWrap w:val="0"/>
            <w:tcMar>
              <w:left w:w="57" w:type="dxa"/>
              <w:right w:w="57" w:type="dxa"/>
            </w:tcMar>
            <w:vAlign w:val="center"/>
          </w:tcPr>
          <w:p>
            <w:pPr>
              <w:jc w:val="center"/>
              <w:rPr>
                <w:rFonts w:ascii="宋体" w:hAnsi="宋体" w:cs="宋体"/>
                <w:sz w:val="18"/>
                <w:szCs w:val="18"/>
              </w:rPr>
            </w:pP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BA0900146</w:t>
            </w:r>
          </w:p>
        </w:tc>
        <w:tc>
          <w:tcPr>
            <w:tcW w:w="1255"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形势与政策Ⅵ</w:t>
            </w:r>
          </w:p>
        </w:tc>
        <w:tc>
          <w:tcPr>
            <w:tcW w:w="521"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noWrap w:val="0"/>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568"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395"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9" w:type="dxa"/>
            <w:noWrap w:val="0"/>
            <w:tcMar>
              <w:left w:w="57" w:type="dxa"/>
              <w:right w:w="57" w:type="dxa"/>
            </w:tcMar>
            <w:vAlign w:val="center"/>
          </w:tcPr>
          <w:p>
            <w:pPr>
              <w:widowControl/>
              <w:jc w:val="center"/>
              <w:rPr>
                <w:rFonts w:ascii="宋体" w:hAnsi="宋体"/>
                <w:color w:val="000000"/>
                <w:kern w:val="0"/>
                <w:sz w:val="18"/>
                <w:szCs w:val="18"/>
                <w:lang w:bidi="ar"/>
              </w:rPr>
            </w:pPr>
          </w:p>
        </w:tc>
        <w:tc>
          <w:tcPr>
            <w:tcW w:w="410" w:type="dxa"/>
            <w:noWrap w:val="0"/>
            <w:tcMar>
              <w:left w:w="57" w:type="dxa"/>
              <w:right w:w="57" w:type="dxa"/>
            </w:tcMar>
            <w:vAlign w:val="center"/>
          </w:tcPr>
          <w:p>
            <w:pPr>
              <w:jc w:val="center"/>
              <w:rPr>
                <w:rFonts w:ascii="宋体" w:hAnsi="宋体" w:cs="宋体"/>
                <w:sz w:val="18"/>
                <w:szCs w:val="18"/>
              </w:rPr>
            </w:pPr>
          </w:p>
        </w:tc>
        <w:tc>
          <w:tcPr>
            <w:tcW w:w="435" w:type="dxa"/>
            <w:noWrap w:val="0"/>
            <w:tcMar>
              <w:left w:w="57" w:type="dxa"/>
              <w:right w:w="57" w:type="dxa"/>
            </w:tcMar>
            <w:vAlign w:val="center"/>
          </w:tcPr>
          <w:p>
            <w:pPr>
              <w:jc w:val="center"/>
              <w:rPr>
                <w:rFonts w:ascii="宋体" w:hAnsi="宋体" w:cs="宋体"/>
                <w:sz w:val="18"/>
                <w:szCs w:val="18"/>
              </w:rPr>
            </w:pPr>
          </w:p>
        </w:tc>
        <w:tc>
          <w:tcPr>
            <w:tcW w:w="360" w:type="dxa"/>
            <w:noWrap w:val="0"/>
            <w:tcMar>
              <w:left w:w="57" w:type="dxa"/>
              <w:right w:w="57" w:type="dxa"/>
            </w:tcMar>
            <w:vAlign w:val="center"/>
          </w:tcPr>
          <w:p>
            <w:pPr>
              <w:jc w:val="center"/>
              <w:rPr>
                <w:rFonts w:ascii="宋体" w:hAnsi="宋体" w:cs="宋体"/>
                <w:sz w:val="18"/>
                <w:szCs w:val="18"/>
              </w:rPr>
            </w:pPr>
          </w:p>
        </w:tc>
        <w:tc>
          <w:tcPr>
            <w:tcW w:w="389" w:type="dxa"/>
            <w:noWrap w:val="0"/>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93" w:type="dxa"/>
            <w:noWrap w:val="0"/>
            <w:tcMar>
              <w:left w:w="57" w:type="dxa"/>
              <w:right w:w="57" w:type="dxa"/>
            </w:tcMar>
            <w:vAlign w:val="center"/>
          </w:tcPr>
          <w:p>
            <w:pPr>
              <w:jc w:val="center"/>
              <w:rPr>
                <w:rFonts w:ascii="宋体" w:hAnsi="宋体" w:cs="宋体"/>
                <w:sz w:val="18"/>
                <w:szCs w:val="18"/>
              </w:rPr>
            </w:pPr>
          </w:p>
        </w:tc>
        <w:tc>
          <w:tcPr>
            <w:tcW w:w="382" w:type="dxa"/>
            <w:noWrap w:val="0"/>
            <w:tcMar>
              <w:left w:w="57" w:type="dxa"/>
              <w:right w:w="57" w:type="dxa"/>
            </w:tcMar>
            <w:vAlign w:val="center"/>
          </w:tcPr>
          <w:p>
            <w:pPr>
              <w:jc w:val="center"/>
              <w:rPr>
                <w:rFonts w:ascii="宋体" w:hAnsi="宋体" w:cs="宋体"/>
                <w:sz w:val="18"/>
                <w:szCs w:val="18"/>
              </w:rPr>
            </w:pPr>
          </w:p>
        </w:tc>
        <w:tc>
          <w:tcPr>
            <w:tcW w:w="489" w:type="dxa"/>
            <w:noWrap w:val="0"/>
            <w:vAlign w:val="top"/>
          </w:tcPr>
          <w:p>
            <w:pPr>
              <w:jc w:val="center"/>
              <w:rPr>
                <w:rFonts w:ascii="宋体" w:hAnsi="宋体" w:cs="宋体"/>
                <w:sz w:val="18"/>
                <w:szCs w:val="18"/>
              </w:rPr>
            </w:pPr>
            <w:r>
              <w:rPr>
                <w:rFonts w:hint="eastAsia" w:ascii="宋体" w:hAnsi="宋体" w:cs="宋体"/>
                <w:sz w:val="18"/>
                <w:szCs w:val="18"/>
              </w:rPr>
              <w:t>查</w:t>
            </w:r>
          </w:p>
        </w:tc>
        <w:tc>
          <w:tcPr>
            <w:tcW w:w="67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noWrap w:val="0"/>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noWrap w:val="0"/>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合计</w:t>
            </w:r>
          </w:p>
        </w:tc>
        <w:tc>
          <w:tcPr>
            <w:tcW w:w="521" w:type="dxa"/>
            <w:tcBorders>
              <w:bottom w:val="single" w:color="auto" w:sz="12" w:space="0"/>
            </w:tcBorders>
            <w:noWrap w:val="0"/>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490" w:type="dxa"/>
            <w:tcBorders>
              <w:bottom w:val="single" w:color="auto" w:sz="12" w:space="0"/>
            </w:tcBorders>
            <w:noWrap w:val="0"/>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3" w:type="dxa"/>
            <w:tcBorders>
              <w:bottom w:val="single" w:color="auto" w:sz="12" w:space="0"/>
            </w:tcBorders>
            <w:noWrap w:val="0"/>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5" w:type="dxa"/>
            <w:tcBorders>
              <w:bottom w:val="single" w:color="auto" w:sz="12" w:space="0"/>
            </w:tcBorders>
            <w:noWrap w:val="0"/>
            <w:tcMar>
              <w:left w:w="57" w:type="dxa"/>
              <w:right w:w="57" w:type="dxa"/>
            </w:tcMar>
            <w:vAlign w:val="center"/>
          </w:tcPr>
          <w:p>
            <w:pPr>
              <w:jc w:val="center"/>
              <w:rPr>
                <w:rFonts w:ascii="宋体" w:hAnsi="宋体" w:cs="宋体"/>
                <w:sz w:val="18"/>
                <w:szCs w:val="18"/>
                <w:highlight w:val="none"/>
              </w:rPr>
            </w:pPr>
          </w:p>
        </w:tc>
        <w:tc>
          <w:tcPr>
            <w:tcW w:w="568" w:type="dxa"/>
            <w:tcBorders>
              <w:bottom w:val="single" w:color="auto" w:sz="12" w:space="0"/>
            </w:tcBorders>
            <w:noWrap w:val="0"/>
            <w:tcMar>
              <w:left w:w="57" w:type="dxa"/>
              <w:right w:w="57" w:type="dxa"/>
            </w:tcMar>
            <w:vAlign w:val="center"/>
          </w:tcPr>
          <w:p>
            <w:pPr>
              <w:jc w:val="center"/>
              <w:rPr>
                <w:rFonts w:ascii="宋体" w:hAnsi="宋体" w:cs="宋体"/>
                <w:sz w:val="18"/>
                <w:szCs w:val="18"/>
                <w:highlight w:val="none"/>
              </w:rPr>
            </w:pPr>
          </w:p>
        </w:tc>
        <w:tc>
          <w:tcPr>
            <w:tcW w:w="395" w:type="dxa"/>
            <w:tcBorders>
              <w:bottom w:val="single" w:color="auto" w:sz="12" w:space="0"/>
            </w:tcBorders>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276</w:t>
            </w:r>
          </w:p>
        </w:tc>
        <w:tc>
          <w:tcPr>
            <w:tcW w:w="419" w:type="dxa"/>
            <w:tcBorders>
              <w:bottom w:val="single" w:color="auto" w:sz="12" w:space="0"/>
            </w:tcBorders>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128</w:t>
            </w:r>
          </w:p>
        </w:tc>
        <w:tc>
          <w:tcPr>
            <w:tcW w:w="410" w:type="dxa"/>
            <w:tcBorders>
              <w:bottom w:val="single" w:color="auto" w:sz="12" w:space="0"/>
            </w:tcBorders>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172</w:t>
            </w:r>
          </w:p>
        </w:tc>
        <w:tc>
          <w:tcPr>
            <w:tcW w:w="435" w:type="dxa"/>
            <w:tcBorders>
              <w:bottom w:val="single" w:color="auto" w:sz="12" w:space="0"/>
            </w:tcBorders>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76</w:t>
            </w:r>
          </w:p>
        </w:tc>
        <w:tc>
          <w:tcPr>
            <w:tcW w:w="360" w:type="dxa"/>
            <w:tcBorders>
              <w:bottom w:val="single" w:color="auto" w:sz="12" w:space="0"/>
            </w:tcBorders>
            <w:noWrap w:val="0"/>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4</w:t>
            </w:r>
          </w:p>
        </w:tc>
        <w:tc>
          <w:tcPr>
            <w:tcW w:w="389" w:type="dxa"/>
            <w:tcBorders>
              <w:bottom w:val="single" w:color="auto" w:sz="12" w:space="0"/>
            </w:tcBorders>
            <w:noWrap w:val="0"/>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bidi="zh-CN"/>
              </w:rPr>
            </w:pPr>
            <w:r>
              <w:rPr>
                <w:rFonts w:hint="eastAsia" w:ascii="宋体" w:hAnsi="宋体" w:cs="宋体"/>
                <w:sz w:val="18"/>
                <w:szCs w:val="18"/>
                <w:highlight w:val="none"/>
                <w:lang w:val="en-US" w:eastAsia="zh-CN"/>
              </w:rPr>
              <w:t>20</w:t>
            </w:r>
          </w:p>
        </w:tc>
        <w:tc>
          <w:tcPr>
            <w:tcW w:w="393" w:type="dxa"/>
            <w:tcBorders>
              <w:bottom w:val="single" w:color="auto" w:sz="12" w:space="0"/>
            </w:tcBorders>
            <w:noWrap w:val="0"/>
            <w:tcMar>
              <w:left w:w="57" w:type="dxa"/>
              <w:right w:w="57" w:type="dxa"/>
            </w:tcMar>
            <w:vAlign w:val="center"/>
          </w:tcPr>
          <w:p>
            <w:pPr>
              <w:jc w:val="center"/>
              <w:rPr>
                <w:rFonts w:ascii="宋体" w:hAnsi="宋体" w:cs="宋体"/>
                <w:sz w:val="18"/>
                <w:szCs w:val="18"/>
                <w:highlight w:val="none"/>
              </w:rPr>
            </w:pPr>
          </w:p>
        </w:tc>
        <w:tc>
          <w:tcPr>
            <w:tcW w:w="382" w:type="dxa"/>
            <w:tcBorders>
              <w:bottom w:val="single" w:color="auto" w:sz="12" w:space="0"/>
            </w:tcBorders>
            <w:noWrap w:val="0"/>
            <w:tcMar>
              <w:left w:w="57" w:type="dxa"/>
              <w:right w:w="57" w:type="dxa"/>
            </w:tcMar>
            <w:vAlign w:val="center"/>
          </w:tcPr>
          <w:p>
            <w:pPr>
              <w:jc w:val="center"/>
              <w:rPr>
                <w:rFonts w:ascii="宋体" w:hAnsi="宋体" w:cs="宋体"/>
                <w:sz w:val="18"/>
                <w:szCs w:val="18"/>
                <w:highlight w:val="none"/>
              </w:rPr>
            </w:pPr>
          </w:p>
        </w:tc>
        <w:tc>
          <w:tcPr>
            <w:tcW w:w="489" w:type="dxa"/>
            <w:tcBorders>
              <w:bottom w:val="single" w:color="auto" w:sz="12" w:space="0"/>
            </w:tcBorders>
            <w:noWrap w:val="0"/>
            <w:vAlign w:val="center"/>
          </w:tcPr>
          <w:p>
            <w:pPr>
              <w:jc w:val="center"/>
              <w:rPr>
                <w:rFonts w:ascii="宋体" w:hAnsi="宋体" w:cs="宋体"/>
                <w:sz w:val="18"/>
                <w:szCs w:val="18"/>
                <w:highlight w:val="none"/>
              </w:rPr>
            </w:pPr>
          </w:p>
        </w:tc>
        <w:tc>
          <w:tcPr>
            <w:tcW w:w="678" w:type="dxa"/>
            <w:tcBorders>
              <w:bottom w:val="single" w:color="auto" w:sz="12" w:space="0"/>
            </w:tcBorders>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bl>
    <w:p>
      <w:pPr>
        <w:spacing w:line="460" w:lineRule="exact"/>
        <w:ind w:firstLine="440" w:firstLineChars="200"/>
        <w:rPr>
          <w:rFonts w:hint="eastAsia"/>
          <w:szCs w:val="21"/>
        </w:rPr>
      </w:pPr>
    </w:p>
    <w:p>
      <w:pPr>
        <w:spacing w:line="460" w:lineRule="exact"/>
        <w:ind w:firstLine="440" w:firstLineChars="200"/>
        <w:rPr>
          <w:rFonts w:hint="eastAsia"/>
          <w:szCs w:val="21"/>
        </w:rPr>
      </w:pPr>
      <w:r>
        <w:rPr>
          <w:rFonts w:hint="eastAsia"/>
          <w:szCs w:val="21"/>
        </w:rPr>
        <w:t>表</w:t>
      </w:r>
      <w:r>
        <w:rPr>
          <w:rFonts w:hint="eastAsia"/>
          <w:szCs w:val="21"/>
          <w:lang w:val="en-US"/>
        </w:rPr>
        <w:t>5</w:t>
      </w:r>
      <w:r>
        <w:rPr>
          <w:rFonts w:hint="eastAsia"/>
          <w:szCs w:val="21"/>
          <w:lang w:val="en-US" w:eastAsia="zh-CN"/>
        </w:rPr>
        <w:t xml:space="preserve">  </w:t>
      </w:r>
      <w:r>
        <w:rPr>
          <w:rFonts w:hint="eastAsia"/>
          <w:szCs w:val="21"/>
        </w:rPr>
        <w:t xml:space="preserve">学科基础课程                                           </w:t>
      </w:r>
      <w:r>
        <w:rPr>
          <w:rFonts w:hint="eastAsia"/>
          <w:szCs w:val="21"/>
          <w:lang w:val="en-US" w:eastAsia="zh-CN"/>
        </w:rPr>
        <w:t xml:space="preserve"> </w:t>
      </w:r>
      <w:r>
        <w:rPr>
          <w:rFonts w:hint="eastAsia"/>
          <w:szCs w:val="21"/>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268"/>
        <w:gridCol w:w="1060"/>
        <w:gridCol w:w="582"/>
        <w:gridCol w:w="455"/>
        <w:gridCol w:w="581"/>
        <w:gridCol w:w="497"/>
        <w:gridCol w:w="510"/>
        <w:gridCol w:w="462"/>
        <w:gridCol w:w="454"/>
        <w:gridCol w:w="454"/>
        <w:gridCol w:w="454"/>
        <w:gridCol w:w="462"/>
        <w:gridCol w:w="353"/>
        <w:gridCol w:w="341"/>
        <w:gridCol w:w="341"/>
        <w:gridCol w:w="332"/>
        <w:gridCol w:w="7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338" w:type="dxa"/>
            <w:vMerge w:val="restart"/>
            <w:noWrap w:val="0"/>
            <w:tcMar>
              <w:left w:w="57" w:type="dxa"/>
              <w:right w:w="57" w:type="dxa"/>
            </w:tcMar>
            <w:vAlign w:val="center"/>
          </w:tcPr>
          <w:p>
            <w:pPr>
              <w:jc w:val="center"/>
              <w:rPr>
                <w:sz w:val="18"/>
                <w:szCs w:val="18"/>
              </w:rPr>
            </w:pPr>
            <w:r>
              <w:rPr>
                <w:rFonts w:hint="eastAsia"/>
                <w:sz w:val="18"/>
                <w:szCs w:val="18"/>
              </w:rPr>
              <w:t>课程</w:t>
            </w:r>
          </w:p>
          <w:p>
            <w:pPr>
              <w:jc w:val="center"/>
              <w:rPr>
                <w:sz w:val="18"/>
                <w:szCs w:val="18"/>
              </w:rPr>
            </w:pPr>
            <w:r>
              <w:rPr>
                <w:rFonts w:hint="eastAsia"/>
                <w:sz w:val="18"/>
                <w:szCs w:val="18"/>
              </w:rPr>
              <w:t>代码</w:t>
            </w:r>
          </w:p>
        </w:tc>
        <w:tc>
          <w:tcPr>
            <w:tcW w:w="1116" w:type="dxa"/>
            <w:vMerge w:val="restart"/>
            <w:noWrap w:val="0"/>
            <w:tcMar>
              <w:left w:w="57" w:type="dxa"/>
              <w:right w:w="57" w:type="dxa"/>
            </w:tcMar>
            <w:vAlign w:val="center"/>
          </w:tcPr>
          <w:p>
            <w:pPr>
              <w:jc w:val="center"/>
              <w:rPr>
                <w:sz w:val="18"/>
                <w:szCs w:val="18"/>
              </w:rPr>
            </w:pPr>
            <w:r>
              <w:rPr>
                <w:rFonts w:hint="eastAsia"/>
                <w:sz w:val="18"/>
                <w:szCs w:val="18"/>
              </w:rPr>
              <w:t>课程名称</w:t>
            </w:r>
          </w:p>
        </w:tc>
        <w:tc>
          <w:tcPr>
            <w:tcW w:w="610" w:type="dxa"/>
            <w:vMerge w:val="restart"/>
            <w:noWrap w:val="0"/>
            <w:tcMar>
              <w:left w:w="57" w:type="dxa"/>
              <w:right w:w="57" w:type="dxa"/>
            </w:tcMar>
            <w:vAlign w:val="center"/>
          </w:tcPr>
          <w:p>
            <w:pPr>
              <w:jc w:val="center"/>
              <w:rPr>
                <w:sz w:val="18"/>
                <w:szCs w:val="18"/>
              </w:rPr>
            </w:pPr>
            <w:r>
              <w:rPr>
                <w:rFonts w:hint="eastAsia"/>
                <w:sz w:val="18"/>
                <w:szCs w:val="18"/>
              </w:rPr>
              <w:t>学分</w:t>
            </w:r>
          </w:p>
        </w:tc>
        <w:tc>
          <w:tcPr>
            <w:tcW w:w="2136" w:type="dxa"/>
            <w:gridSpan w:val="4"/>
            <w:noWrap w:val="0"/>
            <w:tcMar>
              <w:left w:w="57" w:type="dxa"/>
              <w:right w:w="57" w:type="dxa"/>
            </w:tcMar>
            <w:vAlign w:val="center"/>
          </w:tcPr>
          <w:p>
            <w:pPr>
              <w:jc w:val="center"/>
              <w:rPr>
                <w:sz w:val="18"/>
                <w:szCs w:val="18"/>
              </w:rPr>
            </w:pPr>
            <w:r>
              <w:rPr>
                <w:rFonts w:hint="eastAsia"/>
                <w:sz w:val="18"/>
                <w:szCs w:val="18"/>
              </w:rPr>
              <w:t>学时安排</w:t>
            </w:r>
          </w:p>
        </w:tc>
        <w:tc>
          <w:tcPr>
            <w:tcW w:w="3461" w:type="dxa"/>
            <w:gridSpan w:val="8"/>
            <w:noWrap w:val="0"/>
            <w:tcMar>
              <w:left w:w="57" w:type="dxa"/>
              <w:right w:w="57" w:type="dxa"/>
            </w:tcMar>
            <w:vAlign w:val="center"/>
          </w:tcPr>
          <w:p>
            <w:pPr>
              <w:jc w:val="center"/>
              <w:rPr>
                <w:sz w:val="18"/>
                <w:szCs w:val="18"/>
              </w:rPr>
            </w:pPr>
            <w:r>
              <w:rPr>
                <w:rFonts w:hint="eastAsia"/>
                <w:sz w:val="18"/>
                <w:szCs w:val="18"/>
              </w:rPr>
              <w:t>开课学期</w:t>
            </w:r>
          </w:p>
        </w:tc>
        <w:tc>
          <w:tcPr>
            <w:tcW w:w="348" w:type="dxa"/>
            <w:vMerge w:val="restart"/>
            <w:noWrap w:val="0"/>
            <w:vAlign w:val="center"/>
          </w:tcPr>
          <w:p>
            <w:pPr>
              <w:jc w:val="center"/>
              <w:rPr>
                <w:sz w:val="18"/>
                <w:szCs w:val="18"/>
              </w:rPr>
            </w:pPr>
            <w:r>
              <w:rPr>
                <w:rFonts w:hint="eastAsia"/>
                <w:sz w:val="18"/>
                <w:szCs w:val="18"/>
              </w:rPr>
              <w:t>考核方式</w:t>
            </w:r>
          </w:p>
        </w:tc>
        <w:tc>
          <w:tcPr>
            <w:tcW w:w="785" w:type="dxa"/>
            <w:vMerge w:val="restart"/>
            <w:noWrap w:val="0"/>
            <w:tcMar>
              <w:left w:w="57" w:type="dxa"/>
              <w:right w:w="57" w:type="dxa"/>
            </w:tcMar>
            <w:vAlign w:val="center"/>
          </w:tcPr>
          <w:p>
            <w:pPr>
              <w:jc w:val="center"/>
              <w:rPr>
                <w:sz w:val="18"/>
                <w:szCs w:val="18"/>
              </w:rPr>
            </w:pPr>
            <w:r>
              <w:rPr>
                <w:rFonts w:hint="eastAsia"/>
                <w:sz w:val="18"/>
                <w:szCs w:val="18"/>
              </w:rPr>
              <w:t>开课</w:t>
            </w:r>
          </w:p>
          <w:p>
            <w:pPr>
              <w:jc w:val="center"/>
              <w:rPr>
                <w:sz w:val="18"/>
                <w:szCs w:val="18"/>
              </w:rPr>
            </w:pPr>
            <w:r>
              <w:rPr>
                <w:rFonts w:hint="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338" w:type="dxa"/>
            <w:vMerge w:val="continue"/>
            <w:noWrap w:val="0"/>
            <w:tcMar>
              <w:left w:w="57" w:type="dxa"/>
              <w:right w:w="57" w:type="dxa"/>
            </w:tcMar>
            <w:vAlign w:val="center"/>
          </w:tcPr>
          <w:p>
            <w:pPr>
              <w:jc w:val="center"/>
              <w:rPr>
                <w:sz w:val="18"/>
                <w:szCs w:val="18"/>
              </w:rPr>
            </w:pPr>
          </w:p>
        </w:tc>
        <w:tc>
          <w:tcPr>
            <w:tcW w:w="1116" w:type="dxa"/>
            <w:vMerge w:val="continue"/>
            <w:noWrap w:val="0"/>
            <w:tcMar>
              <w:left w:w="57" w:type="dxa"/>
              <w:right w:w="57" w:type="dxa"/>
            </w:tcMar>
            <w:vAlign w:val="center"/>
          </w:tcPr>
          <w:p>
            <w:pPr>
              <w:jc w:val="center"/>
              <w:rPr>
                <w:sz w:val="18"/>
                <w:szCs w:val="18"/>
              </w:rPr>
            </w:pPr>
          </w:p>
        </w:tc>
        <w:tc>
          <w:tcPr>
            <w:tcW w:w="610" w:type="dxa"/>
            <w:vMerge w:val="continue"/>
            <w:noWrap w:val="0"/>
            <w:tcMar>
              <w:left w:w="57" w:type="dxa"/>
              <w:right w:w="57" w:type="dxa"/>
            </w:tcMar>
            <w:vAlign w:val="center"/>
          </w:tcPr>
          <w:p>
            <w:pPr>
              <w:jc w:val="center"/>
              <w:rPr>
                <w:sz w:val="18"/>
                <w:szCs w:val="18"/>
              </w:rPr>
            </w:pPr>
          </w:p>
        </w:tc>
        <w:tc>
          <w:tcPr>
            <w:tcW w:w="475" w:type="dxa"/>
            <w:noWrap w:val="0"/>
            <w:tcMar>
              <w:left w:w="57" w:type="dxa"/>
              <w:right w:w="57" w:type="dxa"/>
            </w:tcMar>
            <w:vAlign w:val="center"/>
          </w:tcPr>
          <w:p>
            <w:pPr>
              <w:jc w:val="center"/>
              <w:rPr>
                <w:sz w:val="18"/>
                <w:szCs w:val="18"/>
              </w:rPr>
            </w:pPr>
            <w:r>
              <w:rPr>
                <w:rFonts w:hint="eastAsia"/>
                <w:sz w:val="18"/>
                <w:szCs w:val="18"/>
              </w:rPr>
              <w:t>总学时</w:t>
            </w:r>
          </w:p>
        </w:tc>
        <w:tc>
          <w:tcPr>
            <w:tcW w:w="608" w:type="dxa"/>
            <w:noWrap w:val="0"/>
            <w:tcMar>
              <w:left w:w="57" w:type="dxa"/>
              <w:right w:w="57" w:type="dxa"/>
            </w:tcMar>
            <w:vAlign w:val="center"/>
          </w:tcPr>
          <w:p>
            <w:pPr>
              <w:jc w:val="center"/>
              <w:rPr>
                <w:sz w:val="18"/>
                <w:szCs w:val="18"/>
              </w:rPr>
            </w:pPr>
            <w:r>
              <w:rPr>
                <w:rFonts w:hint="eastAsia"/>
                <w:sz w:val="18"/>
                <w:szCs w:val="18"/>
              </w:rPr>
              <w:t>理论学时</w:t>
            </w:r>
          </w:p>
        </w:tc>
        <w:tc>
          <w:tcPr>
            <w:tcW w:w="520" w:type="dxa"/>
            <w:noWrap w:val="0"/>
            <w:tcMar>
              <w:left w:w="57" w:type="dxa"/>
              <w:right w:w="57" w:type="dxa"/>
            </w:tcMar>
            <w:vAlign w:val="center"/>
          </w:tcPr>
          <w:p>
            <w:pPr>
              <w:jc w:val="center"/>
              <w:rPr>
                <w:sz w:val="18"/>
                <w:szCs w:val="18"/>
              </w:rPr>
            </w:pPr>
            <w:r>
              <w:rPr>
                <w:rFonts w:hint="eastAsia"/>
                <w:sz w:val="18"/>
                <w:szCs w:val="18"/>
              </w:rPr>
              <w:t>实验学时</w:t>
            </w:r>
          </w:p>
        </w:tc>
        <w:tc>
          <w:tcPr>
            <w:tcW w:w="533" w:type="dxa"/>
            <w:noWrap w:val="0"/>
            <w:tcMar>
              <w:left w:w="57" w:type="dxa"/>
              <w:right w:w="57" w:type="dxa"/>
            </w:tcMar>
            <w:vAlign w:val="center"/>
          </w:tcPr>
          <w:p>
            <w:pPr>
              <w:jc w:val="center"/>
              <w:rPr>
                <w:sz w:val="18"/>
                <w:szCs w:val="18"/>
              </w:rPr>
            </w:pPr>
            <w:r>
              <w:rPr>
                <w:rFonts w:hint="eastAsia"/>
                <w:sz w:val="18"/>
                <w:szCs w:val="18"/>
              </w:rPr>
              <w:t>实践学时</w:t>
            </w:r>
          </w:p>
        </w:tc>
        <w:tc>
          <w:tcPr>
            <w:tcW w:w="482" w:type="dxa"/>
            <w:noWrap w:val="0"/>
            <w:tcMar>
              <w:left w:w="57" w:type="dxa"/>
              <w:right w:w="57" w:type="dxa"/>
            </w:tcMar>
            <w:vAlign w:val="center"/>
          </w:tcPr>
          <w:p>
            <w:pPr>
              <w:jc w:val="center"/>
              <w:rPr>
                <w:sz w:val="18"/>
                <w:szCs w:val="18"/>
              </w:rPr>
            </w:pPr>
            <w:r>
              <w:rPr>
                <w:rFonts w:hint="eastAsia"/>
                <w:sz w:val="18"/>
                <w:szCs w:val="18"/>
              </w:rPr>
              <w:t>一</w:t>
            </w:r>
          </w:p>
        </w:tc>
        <w:tc>
          <w:tcPr>
            <w:tcW w:w="474" w:type="dxa"/>
            <w:noWrap w:val="0"/>
            <w:tcMar>
              <w:left w:w="57" w:type="dxa"/>
              <w:right w:w="57" w:type="dxa"/>
            </w:tcMar>
            <w:vAlign w:val="center"/>
          </w:tcPr>
          <w:p>
            <w:pPr>
              <w:jc w:val="center"/>
              <w:rPr>
                <w:sz w:val="18"/>
                <w:szCs w:val="18"/>
              </w:rPr>
            </w:pPr>
            <w:r>
              <w:rPr>
                <w:rFonts w:hint="eastAsia"/>
                <w:sz w:val="18"/>
                <w:szCs w:val="18"/>
              </w:rPr>
              <w:t>二</w:t>
            </w:r>
          </w:p>
        </w:tc>
        <w:tc>
          <w:tcPr>
            <w:tcW w:w="474" w:type="dxa"/>
            <w:noWrap w:val="0"/>
            <w:tcMar>
              <w:left w:w="57" w:type="dxa"/>
              <w:right w:w="57" w:type="dxa"/>
            </w:tcMar>
            <w:vAlign w:val="center"/>
          </w:tcPr>
          <w:p>
            <w:pPr>
              <w:jc w:val="center"/>
              <w:rPr>
                <w:sz w:val="18"/>
                <w:szCs w:val="18"/>
              </w:rPr>
            </w:pPr>
            <w:r>
              <w:rPr>
                <w:rFonts w:hint="eastAsia"/>
                <w:sz w:val="18"/>
                <w:szCs w:val="18"/>
              </w:rPr>
              <w:t>三</w:t>
            </w:r>
          </w:p>
        </w:tc>
        <w:tc>
          <w:tcPr>
            <w:tcW w:w="474" w:type="dxa"/>
            <w:noWrap w:val="0"/>
            <w:tcMar>
              <w:left w:w="57" w:type="dxa"/>
              <w:right w:w="57" w:type="dxa"/>
            </w:tcMar>
            <w:vAlign w:val="center"/>
          </w:tcPr>
          <w:p>
            <w:pPr>
              <w:jc w:val="center"/>
              <w:rPr>
                <w:sz w:val="18"/>
                <w:szCs w:val="18"/>
              </w:rPr>
            </w:pPr>
            <w:r>
              <w:rPr>
                <w:rFonts w:hint="eastAsia"/>
                <w:sz w:val="18"/>
                <w:szCs w:val="18"/>
              </w:rPr>
              <w:t>四</w:t>
            </w:r>
          </w:p>
        </w:tc>
        <w:tc>
          <w:tcPr>
            <w:tcW w:w="482" w:type="dxa"/>
            <w:noWrap w:val="0"/>
            <w:tcMar>
              <w:left w:w="57" w:type="dxa"/>
              <w:right w:w="57" w:type="dxa"/>
            </w:tcMar>
            <w:vAlign w:val="center"/>
          </w:tcPr>
          <w:p>
            <w:pPr>
              <w:jc w:val="center"/>
              <w:rPr>
                <w:sz w:val="18"/>
                <w:szCs w:val="18"/>
              </w:rPr>
            </w:pPr>
            <w:r>
              <w:rPr>
                <w:rFonts w:hint="eastAsia"/>
                <w:sz w:val="18"/>
                <w:szCs w:val="18"/>
              </w:rPr>
              <w:t>五</w:t>
            </w:r>
          </w:p>
        </w:tc>
        <w:tc>
          <w:tcPr>
            <w:tcW w:w="367" w:type="dxa"/>
            <w:noWrap w:val="0"/>
            <w:tcMar>
              <w:left w:w="57" w:type="dxa"/>
              <w:right w:w="57" w:type="dxa"/>
            </w:tcMar>
            <w:vAlign w:val="center"/>
          </w:tcPr>
          <w:p>
            <w:pPr>
              <w:jc w:val="center"/>
              <w:rPr>
                <w:sz w:val="18"/>
                <w:szCs w:val="18"/>
              </w:rPr>
            </w:pPr>
            <w:r>
              <w:rPr>
                <w:rFonts w:hint="eastAsia"/>
                <w:sz w:val="18"/>
                <w:szCs w:val="18"/>
              </w:rPr>
              <w:t>六</w:t>
            </w:r>
          </w:p>
        </w:tc>
        <w:tc>
          <w:tcPr>
            <w:tcW w:w="354" w:type="dxa"/>
            <w:noWrap w:val="0"/>
            <w:tcMar>
              <w:left w:w="57" w:type="dxa"/>
              <w:right w:w="57" w:type="dxa"/>
            </w:tcMar>
            <w:vAlign w:val="center"/>
          </w:tcPr>
          <w:p>
            <w:pPr>
              <w:jc w:val="center"/>
              <w:rPr>
                <w:sz w:val="18"/>
                <w:szCs w:val="18"/>
              </w:rPr>
            </w:pPr>
            <w:r>
              <w:rPr>
                <w:rFonts w:hint="eastAsia"/>
                <w:sz w:val="18"/>
                <w:szCs w:val="18"/>
              </w:rPr>
              <w:t>七</w:t>
            </w:r>
          </w:p>
        </w:tc>
        <w:tc>
          <w:tcPr>
            <w:tcW w:w="354" w:type="dxa"/>
            <w:noWrap w:val="0"/>
            <w:tcMar>
              <w:left w:w="57" w:type="dxa"/>
              <w:right w:w="57" w:type="dxa"/>
            </w:tcMar>
            <w:vAlign w:val="center"/>
          </w:tcPr>
          <w:p>
            <w:pPr>
              <w:jc w:val="center"/>
              <w:rPr>
                <w:sz w:val="18"/>
                <w:szCs w:val="18"/>
              </w:rPr>
            </w:pPr>
            <w:r>
              <w:rPr>
                <w:rFonts w:hint="eastAsia"/>
                <w:sz w:val="18"/>
                <w:szCs w:val="18"/>
              </w:rPr>
              <w:t>八</w:t>
            </w:r>
          </w:p>
        </w:tc>
        <w:tc>
          <w:tcPr>
            <w:tcW w:w="348" w:type="dxa"/>
            <w:vMerge w:val="continue"/>
            <w:noWrap w:val="0"/>
            <w:vAlign w:val="center"/>
          </w:tcPr>
          <w:p>
            <w:pPr>
              <w:jc w:val="center"/>
              <w:rPr>
                <w:sz w:val="18"/>
                <w:szCs w:val="18"/>
              </w:rPr>
            </w:pPr>
          </w:p>
        </w:tc>
        <w:tc>
          <w:tcPr>
            <w:tcW w:w="785" w:type="dxa"/>
            <w:vMerge w:val="continue"/>
            <w:noWrap w:val="0"/>
            <w:tcMar>
              <w:left w:w="57" w:type="dxa"/>
              <w:right w:w="57" w:type="dxa"/>
            </w:tcMar>
            <w:vAlign w:val="center"/>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0" w:hRule="exact"/>
          <w:jc w:val="center"/>
        </w:trPr>
        <w:tc>
          <w:tcPr>
            <w:tcW w:w="133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BC040062</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设计基础I</w:t>
            </w:r>
          </w:p>
        </w:tc>
        <w:tc>
          <w:tcPr>
            <w:tcW w:w="610"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4.5</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73" w:hRule="exact"/>
          <w:jc w:val="center"/>
        </w:trPr>
        <w:tc>
          <w:tcPr>
            <w:tcW w:w="133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BC040063</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数字媒体艺术概论</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3" w:hRule="exact"/>
          <w:jc w:val="center"/>
        </w:trPr>
        <w:tc>
          <w:tcPr>
            <w:tcW w:w="1338" w:type="dxa"/>
            <w:noWrap w:val="0"/>
            <w:tcMar>
              <w:left w:w="57" w:type="dxa"/>
              <w:right w:w="57" w:type="dxa"/>
            </w:tcMar>
            <w:vAlign w:val="center"/>
          </w:tcPr>
          <w:p>
            <w:pPr>
              <w:autoSpaceDE/>
              <w:autoSpaceDN/>
              <w:jc w:val="center"/>
              <w:rPr>
                <w:rFonts w:hint="default" w:eastAsia="宋体"/>
                <w:spacing w:val="-4"/>
                <w:kern w:val="2"/>
                <w:sz w:val="18"/>
                <w:szCs w:val="18"/>
                <w:highlight w:val="none"/>
                <w:lang w:val="en-US" w:eastAsia="zh-CN" w:bidi="ar-SA"/>
              </w:rPr>
            </w:pPr>
            <w:r>
              <w:rPr>
                <w:rFonts w:hint="eastAsia"/>
                <w:spacing w:val="-4"/>
                <w:kern w:val="2"/>
                <w:sz w:val="18"/>
                <w:szCs w:val="18"/>
                <w:highlight w:val="none"/>
                <w:lang w:val="en-US" w:bidi="ar-SA"/>
              </w:rPr>
              <w:t>BC</w:t>
            </w:r>
            <w:r>
              <w:rPr>
                <w:rFonts w:hint="eastAsia"/>
                <w:spacing w:val="-4"/>
                <w:kern w:val="2"/>
                <w:sz w:val="18"/>
                <w:szCs w:val="18"/>
                <w:highlight w:val="none"/>
                <w:lang w:val="en-US" w:eastAsia="zh-CN" w:bidi="ar-SA"/>
              </w:rPr>
              <w:t>170003</w:t>
            </w:r>
          </w:p>
        </w:tc>
        <w:tc>
          <w:tcPr>
            <w:tcW w:w="1116" w:type="dxa"/>
            <w:noWrap w:val="0"/>
            <w:tcMar>
              <w:left w:w="57" w:type="dxa"/>
              <w:right w:w="57" w:type="dxa"/>
            </w:tcMar>
            <w:vAlign w:val="center"/>
          </w:tcPr>
          <w:p>
            <w:pPr>
              <w:autoSpaceDE/>
              <w:autoSpaceDN/>
              <w:jc w:val="both"/>
              <w:rPr>
                <w:rFonts w:hint="eastAsia"/>
                <w:sz w:val="18"/>
                <w:szCs w:val="18"/>
                <w:highlight w:val="none"/>
                <w:lang w:val="en-US"/>
              </w:rPr>
            </w:pPr>
            <w:r>
              <w:rPr>
                <w:rFonts w:hint="eastAsia"/>
                <w:sz w:val="18"/>
                <w:szCs w:val="18"/>
                <w:highlight w:val="none"/>
                <w:lang w:val="en-US"/>
              </w:rPr>
              <w:t>多媒体技术与应用</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w:t>
            </w:r>
          </w:p>
        </w:tc>
        <w:tc>
          <w:tcPr>
            <w:tcW w:w="475"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32</w:t>
            </w:r>
          </w:p>
        </w:tc>
        <w:tc>
          <w:tcPr>
            <w:tcW w:w="60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16</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16</w:t>
            </w: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32</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jc w:val="center"/>
              <w:rPr>
                <w:sz w:val="18"/>
                <w:szCs w:val="18"/>
              </w:rPr>
            </w:pPr>
            <w:r>
              <w:rPr>
                <w:rFonts w:hint="eastAsia"/>
                <w:sz w:val="18"/>
                <w:szCs w:val="18"/>
              </w:rPr>
              <w:t>考</w:t>
            </w:r>
          </w:p>
        </w:tc>
        <w:tc>
          <w:tcPr>
            <w:tcW w:w="785" w:type="dxa"/>
            <w:noWrap w:val="0"/>
            <w:tcMar>
              <w:left w:w="57" w:type="dxa"/>
              <w:right w:w="57" w:type="dxa"/>
            </w:tcMar>
            <w:vAlign w:val="center"/>
          </w:tcPr>
          <w:p>
            <w:pPr>
              <w:jc w:val="center"/>
              <w:rPr>
                <w:sz w:val="18"/>
                <w:szCs w:val="18"/>
              </w:rPr>
            </w:pPr>
            <w:r>
              <w:rPr>
                <w:rFonts w:hint="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BC040064</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设计基础II</w:t>
            </w:r>
          </w:p>
        </w:tc>
        <w:tc>
          <w:tcPr>
            <w:tcW w:w="610"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4.5</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72</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BC040065</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摄影基础</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5"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44</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9"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BC040066</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摄像基础</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5"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44</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06"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BC040067</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数字图形图像处理</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474" w:type="dxa"/>
            <w:noWrap w:val="0"/>
            <w:tcMar>
              <w:left w:w="57" w:type="dxa"/>
              <w:right w:w="57" w:type="dxa"/>
            </w:tcMar>
            <w:vAlign w:val="center"/>
          </w:tcPr>
          <w:p>
            <w:pPr>
              <w:autoSpaceDE/>
              <w:autoSpaceDN/>
              <w:jc w:val="center"/>
              <w:rPr>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0"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BC040068</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媒体创意与策划</w:t>
            </w:r>
          </w:p>
        </w:tc>
        <w:tc>
          <w:tcPr>
            <w:tcW w:w="610" w:type="dxa"/>
            <w:tcBorders>
              <w:top w:val="single" w:color="auto" w:sz="4" w:space="0"/>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32</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32</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32</w:t>
            </w: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jc w:val="center"/>
              <w:rPr>
                <w:rFonts w:hint="eastAsia"/>
                <w:bCs/>
                <w:sz w:val="18"/>
                <w:szCs w:val="18"/>
              </w:rPr>
            </w:pPr>
            <w:r>
              <w:rPr>
                <w:rFonts w:hint="eastAsia"/>
                <w:sz w:val="18"/>
                <w:szCs w:val="18"/>
              </w:rPr>
              <w:t>考</w:t>
            </w:r>
          </w:p>
        </w:tc>
        <w:tc>
          <w:tcPr>
            <w:tcW w:w="785" w:type="dxa"/>
            <w:noWrap w:val="0"/>
            <w:tcMar>
              <w:left w:w="57" w:type="dxa"/>
              <w:right w:w="57" w:type="dxa"/>
            </w:tcMar>
            <w:vAlign w:val="center"/>
          </w:tcPr>
          <w:p>
            <w:pPr>
              <w:jc w:val="center"/>
              <w:rPr>
                <w:rFonts w:hint="eastAsia"/>
                <w:bCs/>
                <w:sz w:val="18"/>
                <w:szCs w:val="18"/>
              </w:rPr>
            </w:pPr>
            <w:r>
              <w:rPr>
                <w:rFonts w:hint="eastAsia"/>
                <w:bCs/>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BC040069</w:t>
            </w:r>
          </w:p>
        </w:tc>
        <w:tc>
          <w:tcPr>
            <w:tcW w:w="1116"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数字绘画</w:t>
            </w:r>
          </w:p>
        </w:tc>
        <w:tc>
          <w:tcPr>
            <w:tcW w:w="61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475"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64</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2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widowControl/>
              <w:jc w:val="center"/>
              <w:rPr>
                <w:sz w:val="18"/>
                <w:szCs w:val="18"/>
              </w:rPr>
            </w:pPr>
            <w:r>
              <w:rPr>
                <w:rFonts w:hint="eastAsia"/>
                <w:sz w:val="18"/>
                <w:szCs w:val="18"/>
              </w:rPr>
              <w:t>考</w:t>
            </w:r>
          </w:p>
        </w:tc>
        <w:tc>
          <w:tcPr>
            <w:tcW w:w="785" w:type="dxa"/>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3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合计</w:t>
            </w:r>
          </w:p>
        </w:tc>
        <w:tc>
          <w:tcPr>
            <w:tcW w:w="1116"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610"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29</w:t>
            </w:r>
          </w:p>
        </w:tc>
        <w:tc>
          <w:tcPr>
            <w:tcW w:w="47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464</w:t>
            </w:r>
          </w:p>
        </w:tc>
        <w:tc>
          <w:tcPr>
            <w:tcW w:w="60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440</w:t>
            </w:r>
          </w:p>
        </w:tc>
        <w:tc>
          <w:tcPr>
            <w:tcW w:w="520"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24</w:t>
            </w:r>
          </w:p>
        </w:tc>
        <w:tc>
          <w:tcPr>
            <w:tcW w:w="533"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2" w:type="dxa"/>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72</w:t>
            </w:r>
          </w:p>
        </w:tc>
        <w:tc>
          <w:tcPr>
            <w:tcW w:w="474" w:type="dxa"/>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200</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96</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32</w:t>
            </w:r>
          </w:p>
        </w:tc>
        <w:tc>
          <w:tcPr>
            <w:tcW w:w="48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36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48" w:type="dxa"/>
            <w:noWrap w:val="0"/>
            <w:vAlign w:val="center"/>
          </w:tcPr>
          <w:p>
            <w:pPr>
              <w:jc w:val="center"/>
              <w:rPr>
                <w:sz w:val="18"/>
                <w:szCs w:val="18"/>
              </w:rPr>
            </w:pPr>
          </w:p>
        </w:tc>
        <w:tc>
          <w:tcPr>
            <w:tcW w:w="785" w:type="dxa"/>
            <w:noWrap w:val="0"/>
            <w:tcMar>
              <w:left w:w="57" w:type="dxa"/>
              <w:right w:w="57" w:type="dxa"/>
            </w:tcMar>
            <w:vAlign w:val="center"/>
          </w:tcPr>
          <w:p>
            <w:pPr>
              <w:jc w:val="center"/>
              <w:rPr>
                <w:sz w:val="18"/>
                <w:szCs w:val="18"/>
              </w:rPr>
            </w:pPr>
          </w:p>
        </w:tc>
      </w:tr>
    </w:tbl>
    <w:p>
      <w:pPr>
        <w:spacing w:line="460" w:lineRule="exact"/>
        <w:rPr>
          <w:rFonts w:hint="eastAsia"/>
          <w:szCs w:val="21"/>
        </w:rPr>
      </w:pPr>
    </w:p>
    <w:p>
      <w:pPr>
        <w:spacing w:line="460" w:lineRule="exact"/>
        <w:ind w:firstLine="424" w:firstLineChars="200"/>
        <w:rPr>
          <w:rFonts w:hint="eastAsia"/>
          <w:spacing w:val="-4"/>
          <w:kern w:val="2"/>
          <w:lang w:val="en-US" w:bidi="ar-SA"/>
        </w:rPr>
      </w:pPr>
    </w:p>
    <w:p>
      <w:pPr>
        <w:spacing w:line="460" w:lineRule="exact"/>
        <w:ind w:firstLine="424" w:firstLineChars="200"/>
        <w:rPr>
          <w:rFonts w:hint="eastAsia"/>
          <w:spacing w:val="-4"/>
          <w:kern w:val="2"/>
          <w:lang w:val="en-US" w:bidi="ar-SA"/>
        </w:rPr>
      </w:pPr>
    </w:p>
    <w:p>
      <w:pPr>
        <w:pStyle w:val="2"/>
        <w:rPr>
          <w:rFonts w:hint="eastAsia"/>
          <w:lang w:val="en-US"/>
        </w:rPr>
      </w:pPr>
    </w:p>
    <w:p>
      <w:pPr>
        <w:spacing w:line="460" w:lineRule="exact"/>
        <w:ind w:firstLine="424" w:firstLineChars="200"/>
        <w:rPr>
          <w:rFonts w:hint="eastAsia"/>
          <w:lang w:val="en-US"/>
        </w:rPr>
      </w:pPr>
      <w:r>
        <w:rPr>
          <w:rFonts w:hint="eastAsia"/>
          <w:spacing w:val="-4"/>
          <w:kern w:val="2"/>
          <w:lang w:val="en-US" w:bidi="ar-SA"/>
        </w:rPr>
        <w:t>表6</w:t>
      </w:r>
      <w:r>
        <w:rPr>
          <w:rFonts w:hint="eastAsia"/>
          <w:spacing w:val="-4"/>
          <w:kern w:val="2"/>
          <w:lang w:val="en-US" w:eastAsia="zh-CN" w:bidi="ar-SA"/>
        </w:rPr>
        <w:t xml:space="preserve">  </w:t>
      </w:r>
      <w:r>
        <w:rPr>
          <w:rFonts w:hint="eastAsia"/>
          <w:spacing w:val="-4"/>
          <w:kern w:val="2"/>
          <w:lang w:val="en-US" w:bidi="ar-SA"/>
        </w:rPr>
        <w:t xml:space="preserve">专业核心课程 </w:t>
      </w:r>
      <w:r>
        <w:rPr>
          <w:rFonts w:hint="eastAsia"/>
        </w:rPr>
        <w:t xml:space="preserve">                                   </w:t>
      </w:r>
      <w:r>
        <w:rPr>
          <w:rFonts w:hint="eastAsia"/>
          <w:lang w:val="en-US"/>
        </w:rPr>
        <w:t xml:space="preserve">     </w:t>
      </w:r>
      <w:r>
        <w:rPr>
          <w:rFonts w:hint="eastAsia"/>
          <w:lang w:val="en-US" w:eastAsia="zh-CN"/>
        </w:rPr>
        <w:t xml:space="preserve">   </w:t>
      </w:r>
      <w:r>
        <w:rPr>
          <w:rFonts w:hint="eastAsia"/>
        </w:rPr>
        <w:t xml:space="preserve"> </w:t>
      </w:r>
      <w:r>
        <w:rPr>
          <w:rFonts w:hint="eastAsia"/>
          <w:spacing w:val="-4"/>
          <w:kern w:val="2"/>
          <w:lang w:val="en-US" w:bidi="ar-SA"/>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32"/>
        <w:gridCol w:w="1329"/>
        <w:gridCol w:w="568"/>
        <w:gridCol w:w="454"/>
        <w:gridCol w:w="576"/>
        <w:gridCol w:w="497"/>
        <w:gridCol w:w="451"/>
        <w:gridCol w:w="492"/>
        <w:gridCol w:w="412"/>
        <w:gridCol w:w="414"/>
        <w:gridCol w:w="411"/>
        <w:gridCol w:w="454"/>
        <w:gridCol w:w="412"/>
        <w:gridCol w:w="341"/>
        <w:gridCol w:w="341"/>
        <w:gridCol w:w="321"/>
        <w:gridCol w:w="7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191"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课程</w:t>
            </w:r>
          </w:p>
          <w:p>
            <w:pPr>
              <w:autoSpaceDE/>
              <w:autoSpaceDN/>
              <w:jc w:val="center"/>
              <w:rPr>
                <w:rFonts w:hint="eastAsia"/>
                <w:spacing w:val="-4"/>
                <w:kern w:val="2"/>
                <w:sz w:val="18"/>
                <w:szCs w:val="18"/>
                <w:lang w:val="en-US" w:bidi="ar-SA"/>
              </w:rPr>
            </w:pPr>
            <w:r>
              <w:rPr>
                <w:rFonts w:hint="eastAsia"/>
                <w:spacing w:val="-4"/>
                <w:kern w:val="2"/>
                <w:sz w:val="18"/>
                <w:szCs w:val="18"/>
                <w:lang w:val="en-US" w:bidi="ar-SA"/>
              </w:rPr>
              <w:t>代码</w:t>
            </w:r>
          </w:p>
        </w:tc>
        <w:tc>
          <w:tcPr>
            <w:tcW w:w="1400"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课程名称</w:t>
            </w:r>
          </w:p>
        </w:tc>
        <w:tc>
          <w:tcPr>
            <w:tcW w:w="594"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学分</w:t>
            </w:r>
          </w:p>
        </w:tc>
        <w:tc>
          <w:tcPr>
            <w:tcW w:w="2066" w:type="dxa"/>
            <w:gridSpan w:val="4"/>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学时安排</w:t>
            </w:r>
          </w:p>
        </w:tc>
        <w:tc>
          <w:tcPr>
            <w:tcW w:w="3413" w:type="dxa"/>
            <w:gridSpan w:val="8"/>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开课学期</w:t>
            </w:r>
          </w:p>
        </w:tc>
        <w:tc>
          <w:tcPr>
            <w:tcW w:w="336" w:type="dxa"/>
            <w:vMerge w:val="restart"/>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考核方式</w:t>
            </w:r>
          </w:p>
        </w:tc>
        <w:tc>
          <w:tcPr>
            <w:tcW w:w="786"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开课</w:t>
            </w:r>
          </w:p>
          <w:p>
            <w:pPr>
              <w:autoSpaceDE/>
              <w:autoSpaceDN/>
              <w:jc w:val="center"/>
              <w:rPr>
                <w:rFonts w:hint="eastAsia"/>
                <w:spacing w:val="-4"/>
                <w:kern w:val="2"/>
                <w:sz w:val="18"/>
                <w:szCs w:val="18"/>
                <w:lang w:val="en-US" w:bidi="ar-SA"/>
              </w:rPr>
            </w:pPr>
            <w:r>
              <w:rPr>
                <w:rFonts w:hint="eastAsia"/>
                <w:spacing w:val="-4"/>
                <w:kern w:val="2"/>
                <w:sz w:val="18"/>
                <w:szCs w:val="18"/>
                <w:lang w:val="en-US" w:bidi="ar-SA"/>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jc w:val="center"/>
        </w:trPr>
        <w:tc>
          <w:tcPr>
            <w:tcW w:w="1191"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1400"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94"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总学时</w:t>
            </w:r>
          </w:p>
        </w:tc>
        <w:tc>
          <w:tcPr>
            <w:tcW w:w="6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理论学时</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实验学时</w:t>
            </w: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实践学时</w:t>
            </w: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一</w:t>
            </w: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二</w:t>
            </w: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三</w:t>
            </w: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四</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五</w:t>
            </w: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六</w:t>
            </w: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七</w:t>
            </w: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八</w:t>
            </w:r>
          </w:p>
        </w:tc>
        <w:tc>
          <w:tcPr>
            <w:tcW w:w="336" w:type="dxa"/>
            <w:vMerge w:val="continue"/>
            <w:noWrap w:val="0"/>
            <w:vAlign w:val="center"/>
          </w:tcPr>
          <w:p>
            <w:pPr>
              <w:autoSpaceDE/>
              <w:autoSpaceDN/>
              <w:jc w:val="center"/>
              <w:rPr>
                <w:rFonts w:hint="eastAsia"/>
                <w:spacing w:val="-4"/>
                <w:kern w:val="2"/>
                <w:sz w:val="18"/>
                <w:szCs w:val="18"/>
                <w:lang w:val="en-US" w:bidi="ar-SA"/>
              </w:rPr>
            </w:pPr>
          </w:p>
        </w:tc>
        <w:tc>
          <w:tcPr>
            <w:tcW w:w="786"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5"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BD040041</w:t>
            </w:r>
          </w:p>
        </w:tc>
        <w:tc>
          <w:tcPr>
            <w:tcW w:w="1400"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视听语言</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3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4"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BD040042</w:t>
            </w:r>
          </w:p>
        </w:tc>
        <w:tc>
          <w:tcPr>
            <w:tcW w:w="1400" w:type="dxa"/>
            <w:noWrap w:val="0"/>
            <w:tcMar>
              <w:left w:w="57" w:type="dxa"/>
              <w:right w:w="57" w:type="dxa"/>
            </w:tcMar>
            <w:vAlign w:val="center"/>
          </w:tcPr>
          <w:p>
            <w:pPr>
              <w:autoSpaceDE/>
              <w:autoSpaceDN/>
              <w:jc w:val="both"/>
              <w:rPr>
                <w:rFonts w:hint="eastAsia"/>
                <w:spacing w:val="-4"/>
                <w:kern w:val="2"/>
                <w:sz w:val="18"/>
                <w:szCs w:val="18"/>
                <w:lang w:val="en-US" w:bidi="ar-SA"/>
              </w:rPr>
            </w:pPr>
            <w:r>
              <w:rPr>
                <w:rFonts w:hint="eastAsia"/>
                <w:spacing w:val="-4"/>
                <w:kern w:val="2"/>
                <w:sz w:val="18"/>
                <w:szCs w:val="18"/>
                <w:lang w:val="en-US" w:bidi="ar-SA"/>
              </w:rPr>
              <w:t>分镜头设计</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3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4"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BD040043</w:t>
            </w:r>
          </w:p>
        </w:tc>
        <w:tc>
          <w:tcPr>
            <w:tcW w:w="1400" w:type="dxa"/>
            <w:tcBorders>
              <w:bottom w:val="single" w:color="auto" w:sz="4" w:space="0"/>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剧本创作</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2"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BD040044</w:t>
            </w:r>
          </w:p>
        </w:tc>
        <w:tc>
          <w:tcPr>
            <w:tcW w:w="1400" w:type="dxa"/>
            <w:tcBorders>
              <w:top w:val="single" w:color="auto" w:sz="4" w:space="0"/>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影视特效制作</w:t>
            </w:r>
          </w:p>
        </w:tc>
        <w:tc>
          <w:tcPr>
            <w:tcW w:w="59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6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BD040045</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动画运动规律</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6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60</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64</w:t>
            </w:r>
          </w:p>
        </w:tc>
        <w:tc>
          <w:tcPr>
            <w:tcW w:w="474" w:type="dxa"/>
            <w:noWrap w:val="0"/>
            <w:tcMar>
              <w:left w:w="57" w:type="dxa"/>
              <w:right w:w="57" w:type="dxa"/>
            </w:tcMar>
            <w:vAlign w:val="center"/>
          </w:tcPr>
          <w:p>
            <w:pPr>
              <w:autoSpaceDE/>
              <w:autoSpaceDN/>
              <w:jc w:val="center"/>
              <w:rPr>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8"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BD040046</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导演素养</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74" w:type="dxa"/>
            <w:noWrap w:val="0"/>
            <w:tcMar>
              <w:left w:w="57" w:type="dxa"/>
              <w:right w:w="57" w:type="dxa"/>
            </w:tcMar>
            <w:vAlign w:val="center"/>
          </w:tcPr>
          <w:p>
            <w:pPr>
              <w:autoSpaceDE/>
              <w:autoSpaceDN/>
              <w:jc w:val="center"/>
              <w:rPr>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5" w:hRule="exact"/>
          <w:jc w:val="center"/>
        </w:trPr>
        <w:tc>
          <w:tcPr>
            <w:tcW w:w="119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BD040047</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角色与场景动画</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48</w:t>
            </w: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3"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BD040048</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数字声音编辑</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6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48</w:t>
            </w: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8" w:hRule="exact"/>
          <w:jc w:val="center"/>
        </w:trPr>
        <w:tc>
          <w:tcPr>
            <w:tcW w:w="1191"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BD040049</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片头包装</w:t>
            </w:r>
          </w:p>
        </w:tc>
        <w:tc>
          <w:tcPr>
            <w:tcW w:w="59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w:t>
            </w: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6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1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p>
        </w:tc>
        <w:tc>
          <w:tcPr>
            <w:tcW w:w="429"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64</w:t>
            </w: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考</w:t>
            </w: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91" w:type="dxa"/>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合计</w:t>
            </w:r>
          </w:p>
        </w:tc>
        <w:tc>
          <w:tcPr>
            <w:tcW w:w="1400" w:type="dxa"/>
            <w:noWrap w:val="0"/>
            <w:tcMar>
              <w:left w:w="57" w:type="dxa"/>
              <w:right w:w="57" w:type="dxa"/>
            </w:tcMar>
            <w:vAlign w:val="center"/>
          </w:tcPr>
          <w:p>
            <w:pPr>
              <w:autoSpaceDE/>
              <w:autoSpaceDN/>
              <w:rPr>
                <w:rFonts w:hint="eastAsia"/>
                <w:spacing w:val="-4"/>
                <w:kern w:val="2"/>
                <w:sz w:val="18"/>
                <w:szCs w:val="18"/>
                <w:lang w:val="en-US" w:bidi="ar-SA"/>
              </w:rPr>
            </w:pPr>
          </w:p>
        </w:tc>
        <w:tc>
          <w:tcPr>
            <w:tcW w:w="594"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30</w:t>
            </w:r>
          </w:p>
        </w:tc>
        <w:tc>
          <w:tcPr>
            <w:tcW w:w="474"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480</w:t>
            </w:r>
          </w:p>
        </w:tc>
        <w:tc>
          <w:tcPr>
            <w:tcW w:w="603"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476</w:t>
            </w:r>
          </w:p>
        </w:tc>
        <w:tc>
          <w:tcPr>
            <w:tcW w:w="519" w:type="dxa"/>
            <w:noWrap w:val="0"/>
            <w:tcMar>
              <w:left w:w="57" w:type="dxa"/>
              <w:right w:w="57" w:type="dxa"/>
            </w:tcMar>
            <w:vAlign w:val="center"/>
          </w:tcPr>
          <w:p>
            <w:pPr>
              <w:widowControl/>
              <w:jc w:val="center"/>
              <w:textAlignment w:val="center"/>
              <w:rPr>
                <w:rFonts w:hint="eastAsia"/>
                <w:spacing w:val="-4"/>
                <w:kern w:val="2"/>
                <w:sz w:val="18"/>
                <w:szCs w:val="18"/>
                <w:lang w:val="en-US" w:bidi="ar-SA"/>
              </w:rPr>
            </w:pPr>
            <w:r>
              <w:rPr>
                <w:rFonts w:hint="eastAsia"/>
                <w:spacing w:val="-4"/>
                <w:kern w:val="2"/>
                <w:sz w:val="18"/>
                <w:szCs w:val="18"/>
                <w:lang w:val="en-US" w:bidi="ar-SA"/>
              </w:rPr>
              <w:t>4</w:t>
            </w:r>
          </w:p>
        </w:tc>
        <w:tc>
          <w:tcPr>
            <w:tcW w:w="470" w:type="dxa"/>
            <w:noWrap w:val="0"/>
            <w:tcMar>
              <w:left w:w="57" w:type="dxa"/>
              <w:right w:w="57" w:type="dxa"/>
            </w:tcMar>
            <w:vAlign w:val="center"/>
          </w:tcPr>
          <w:p>
            <w:pPr>
              <w:widowControl/>
              <w:jc w:val="center"/>
              <w:textAlignment w:val="center"/>
              <w:rPr>
                <w:rFonts w:hint="eastAsia"/>
                <w:spacing w:val="-4"/>
                <w:kern w:val="2"/>
                <w:sz w:val="18"/>
                <w:szCs w:val="18"/>
                <w:lang w:val="en-US" w:bidi="ar-SA"/>
              </w:rPr>
            </w:pPr>
          </w:p>
        </w:tc>
        <w:tc>
          <w:tcPr>
            <w:tcW w:w="514" w:type="dxa"/>
            <w:noWrap w:val="0"/>
            <w:tcMar>
              <w:left w:w="57" w:type="dxa"/>
              <w:right w:w="57" w:type="dxa"/>
            </w:tcMar>
            <w:vAlign w:val="center"/>
          </w:tcPr>
          <w:p>
            <w:pPr>
              <w:widowControl/>
              <w:jc w:val="center"/>
              <w:textAlignment w:val="center"/>
              <w:rPr>
                <w:rFonts w:hint="eastAsia"/>
                <w:spacing w:val="-4"/>
                <w:kern w:val="2"/>
                <w:sz w:val="18"/>
                <w:szCs w:val="18"/>
                <w:lang w:val="en-US" w:bidi="ar-SA"/>
              </w:rPr>
            </w:pPr>
          </w:p>
        </w:tc>
        <w:tc>
          <w:tcPr>
            <w:tcW w:w="429" w:type="dxa"/>
            <w:noWrap w:val="0"/>
            <w:tcMar>
              <w:left w:w="57" w:type="dxa"/>
              <w:right w:w="57" w:type="dxa"/>
            </w:tcMar>
            <w:vAlign w:val="center"/>
          </w:tcPr>
          <w:p>
            <w:pPr>
              <w:widowControl/>
              <w:jc w:val="center"/>
              <w:textAlignment w:val="center"/>
              <w:rPr>
                <w:rFonts w:hint="eastAsia"/>
                <w:spacing w:val="-4"/>
                <w:kern w:val="2"/>
                <w:sz w:val="18"/>
                <w:szCs w:val="18"/>
                <w:lang w:val="en-US" w:bidi="ar-SA"/>
              </w:rPr>
            </w:pPr>
          </w:p>
        </w:tc>
        <w:tc>
          <w:tcPr>
            <w:tcW w:w="431"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144</w:t>
            </w:r>
          </w:p>
        </w:tc>
        <w:tc>
          <w:tcPr>
            <w:tcW w:w="428"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176</w:t>
            </w:r>
          </w:p>
        </w:tc>
        <w:tc>
          <w:tcPr>
            <w:tcW w:w="474"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96</w:t>
            </w:r>
          </w:p>
        </w:tc>
        <w:tc>
          <w:tcPr>
            <w:tcW w:w="429" w:type="dxa"/>
            <w:noWrap w:val="0"/>
            <w:tcMar>
              <w:left w:w="57" w:type="dxa"/>
              <w:right w:w="57" w:type="dxa"/>
            </w:tcMar>
            <w:vAlign w:val="center"/>
          </w:tcPr>
          <w:p>
            <w:pPr>
              <w:widowControl/>
              <w:jc w:val="center"/>
              <w:textAlignment w:val="center"/>
              <w:rPr>
                <w:spacing w:val="-4"/>
                <w:kern w:val="2"/>
                <w:sz w:val="18"/>
                <w:szCs w:val="18"/>
                <w:lang w:val="en-US" w:bidi="ar-SA"/>
              </w:rPr>
            </w:pPr>
            <w:r>
              <w:rPr>
                <w:rFonts w:hint="eastAsia"/>
                <w:sz w:val="18"/>
                <w:szCs w:val="18"/>
                <w:lang w:val="en-US" w:bidi="ar"/>
              </w:rPr>
              <w:t>64</w:t>
            </w: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rPr>
                <w:rFonts w:hint="eastAsia"/>
                <w:spacing w:val="-4"/>
                <w:kern w:val="2"/>
                <w:sz w:val="18"/>
                <w:szCs w:val="18"/>
                <w:lang w:val="en-US" w:bidi="ar-SA"/>
              </w:rPr>
            </w:pPr>
          </w:p>
        </w:tc>
        <w:tc>
          <w:tcPr>
            <w:tcW w:w="336" w:type="dxa"/>
            <w:noWrap w:val="0"/>
            <w:vAlign w:val="center"/>
          </w:tcPr>
          <w:p>
            <w:pPr>
              <w:autoSpaceDE/>
              <w:autoSpaceDN/>
              <w:rPr>
                <w:rFonts w:hint="eastAsia"/>
                <w:spacing w:val="-4"/>
                <w:kern w:val="2"/>
                <w:sz w:val="18"/>
                <w:szCs w:val="18"/>
                <w:lang w:val="en-US" w:bidi="ar-SA"/>
              </w:rPr>
            </w:pPr>
          </w:p>
        </w:tc>
        <w:tc>
          <w:tcPr>
            <w:tcW w:w="786" w:type="dxa"/>
            <w:noWrap w:val="0"/>
            <w:tcMar>
              <w:left w:w="57" w:type="dxa"/>
              <w:right w:w="57" w:type="dxa"/>
            </w:tcMar>
            <w:vAlign w:val="center"/>
          </w:tcPr>
          <w:p>
            <w:pPr>
              <w:autoSpaceDE/>
              <w:autoSpaceDN/>
              <w:rPr>
                <w:rFonts w:hint="eastAsia"/>
                <w:spacing w:val="-4"/>
                <w:kern w:val="2"/>
                <w:sz w:val="18"/>
                <w:szCs w:val="18"/>
                <w:lang w:val="en-US" w:bidi="ar-SA"/>
              </w:rPr>
            </w:pPr>
          </w:p>
        </w:tc>
      </w:tr>
    </w:tbl>
    <w:p>
      <w:pPr>
        <w:autoSpaceDE/>
        <w:autoSpaceDN/>
        <w:ind w:firstLine="424" w:firstLineChars="200"/>
        <w:rPr>
          <w:rFonts w:hint="eastAsia"/>
          <w:spacing w:val="-4"/>
          <w:kern w:val="2"/>
          <w:lang w:val="en-US" w:bidi="ar-SA"/>
        </w:rPr>
      </w:pPr>
    </w:p>
    <w:p>
      <w:pPr>
        <w:autoSpaceDE/>
        <w:autoSpaceDN/>
        <w:ind w:firstLine="424" w:firstLineChars="200"/>
        <w:rPr>
          <w:rFonts w:hint="eastAsia"/>
          <w:spacing w:val="-4"/>
          <w:kern w:val="2"/>
          <w:lang w:val="en-US" w:bidi="ar-SA"/>
        </w:rPr>
      </w:pPr>
    </w:p>
    <w:p>
      <w:pPr>
        <w:autoSpaceDE/>
        <w:autoSpaceDN/>
        <w:ind w:firstLine="424" w:firstLineChars="200"/>
        <w:rPr>
          <w:rFonts w:hint="eastAsia"/>
          <w:spacing w:val="-4"/>
          <w:kern w:val="2"/>
          <w:lang w:val="en-US" w:bidi="ar-SA"/>
        </w:rPr>
      </w:pPr>
      <w:r>
        <w:rPr>
          <w:rFonts w:hint="eastAsia"/>
          <w:spacing w:val="-4"/>
          <w:kern w:val="2"/>
          <w:lang w:val="en-US" w:bidi="ar-SA"/>
        </w:rPr>
        <w:t>表7</w:t>
      </w:r>
      <w:r>
        <w:rPr>
          <w:rFonts w:hint="eastAsia"/>
          <w:spacing w:val="-4"/>
          <w:kern w:val="2"/>
          <w:lang w:val="en-US" w:eastAsia="zh-CN" w:bidi="ar-SA"/>
        </w:rPr>
        <w:t xml:space="preserve">  </w:t>
      </w:r>
      <w:r>
        <w:rPr>
          <w:rFonts w:hint="eastAsia"/>
          <w:spacing w:val="-4"/>
          <w:kern w:val="2"/>
          <w:lang w:val="en-US" w:bidi="ar-SA"/>
        </w:rPr>
        <w:t>专业方向课程                                                 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29"/>
        <w:gridCol w:w="421"/>
        <w:gridCol w:w="822"/>
        <w:gridCol w:w="569"/>
        <w:gridCol w:w="483"/>
        <w:gridCol w:w="482"/>
        <w:gridCol w:w="511"/>
        <w:gridCol w:w="461"/>
        <w:gridCol w:w="506"/>
        <w:gridCol w:w="421"/>
        <w:gridCol w:w="423"/>
        <w:gridCol w:w="427"/>
        <w:gridCol w:w="456"/>
        <w:gridCol w:w="456"/>
        <w:gridCol w:w="434"/>
        <w:gridCol w:w="342"/>
        <w:gridCol w:w="284"/>
        <w:gridCol w:w="7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185"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课程</w:t>
            </w:r>
          </w:p>
          <w:p>
            <w:pPr>
              <w:autoSpaceDE/>
              <w:autoSpaceDN/>
              <w:jc w:val="center"/>
              <w:rPr>
                <w:rFonts w:hint="eastAsia"/>
                <w:spacing w:val="-4"/>
                <w:kern w:val="2"/>
                <w:sz w:val="18"/>
                <w:szCs w:val="18"/>
                <w:lang w:val="en-US" w:bidi="ar-SA"/>
              </w:rPr>
            </w:pPr>
            <w:r>
              <w:rPr>
                <w:rFonts w:hint="eastAsia"/>
                <w:spacing w:val="-4"/>
                <w:kern w:val="2"/>
                <w:sz w:val="18"/>
                <w:szCs w:val="18"/>
                <w:lang w:val="en-US" w:bidi="ar-SA"/>
              </w:rPr>
              <w:t>代码</w:t>
            </w:r>
          </w:p>
        </w:tc>
        <w:tc>
          <w:tcPr>
            <w:tcW w:w="1298" w:type="dxa"/>
            <w:gridSpan w:val="2"/>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课程名称</w:t>
            </w:r>
          </w:p>
        </w:tc>
        <w:tc>
          <w:tcPr>
            <w:tcW w:w="594"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学分</w:t>
            </w:r>
          </w:p>
        </w:tc>
        <w:tc>
          <w:tcPr>
            <w:tcW w:w="2017" w:type="dxa"/>
            <w:gridSpan w:val="4"/>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学时安排</w:t>
            </w:r>
          </w:p>
        </w:tc>
        <w:tc>
          <w:tcPr>
            <w:tcW w:w="3602" w:type="dxa"/>
            <w:gridSpan w:val="8"/>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开课学期</w:t>
            </w:r>
          </w:p>
        </w:tc>
        <w:tc>
          <w:tcPr>
            <w:tcW w:w="296" w:type="dxa"/>
            <w:vMerge w:val="restart"/>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考核方式</w:t>
            </w:r>
          </w:p>
        </w:tc>
        <w:tc>
          <w:tcPr>
            <w:tcW w:w="760"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开课</w:t>
            </w:r>
          </w:p>
          <w:p>
            <w:pPr>
              <w:autoSpaceDE/>
              <w:autoSpaceDN/>
              <w:jc w:val="center"/>
              <w:rPr>
                <w:rFonts w:hint="eastAsia"/>
                <w:spacing w:val="-4"/>
                <w:kern w:val="2"/>
                <w:sz w:val="18"/>
                <w:szCs w:val="18"/>
                <w:lang w:val="en-US" w:bidi="ar-SA"/>
              </w:rPr>
            </w:pPr>
            <w:r>
              <w:rPr>
                <w:rFonts w:hint="eastAsia"/>
                <w:spacing w:val="-4"/>
                <w:kern w:val="2"/>
                <w:sz w:val="18"/>
                <w:szCs w:val="18"/>
                <w:lang w:val="en-US" w:bidi="ar-SA"/>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1" w:hRule="exact"/>
          <w:jc w:val="center"/>
        </w:trPr>
        <w:tc>
          <w:tcPr>
            <w:tcW w:w="1185"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1298" w:type="dxa"/>
            <w:gridSpan w:val="2"/>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94"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03"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总学时</w:t>
            </w:r>
          </w:p>
        </w:tc>
        <w:tc>
          <w:tcPr>
            <w:tcW w:w="502"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理论学时</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实验学时</w:t>
            </w: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实践学时</w:t>
            </w: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一</w:t>
            </w: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二</w:t>
            </w: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三</w:t>
            </w: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四</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五</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六</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七</w:t>
            </w: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八</w:t>
            </w:r>
          </w:p>
        </w:tc>
        <w:tc>
          <w:tcPr>
            <w:tcW w:w="296" w:type="dxa"/>
            <w:vMerge w:val="continue"/>
            <w:noWrap w:val="0"/>
            <w:vAlign w:val="center"/>
          </w:tcPr>
          <w:p>
            <w:pPr>
              <w:autoSpaceDE/>
              <w:autoSpaceDN/>
              <w:jc w:val="center"/>
              <w:rPr>
                <w:rFonts w:hint="eastAsia"/>
                <w:spacing w:val="-4"/>
                <w:kern w:val="2"/>
                <w:sz w:val="18"/>
                <w:szCs w:val="18"/>
                <w:lang w:val="en-US" w:bidi="ar-SA"/>
              </w:rPr>
            </w:pPr>
          </w:p>
        </w:tc>
        <w:tc>
          <w:tcPr>
            <w:tcW w:w="760"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XE040042</w:t>
            </w:r>
          </w:p>
        </w:tc>
        <w:tc>
          <w:tcPr>
            <w:tcW w:w="438" w:type="dxa"/>
            <w:vMerge w:val="restart"/>
            <w:tcBorders>
              <w:top w:val="single" w:color="auto" w:sz="4" w:space="0"/>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数字动画方向</w:t>
            </w:r>
          </w:p>
          <w:p>
            <w:pPr>
              <w:autoSpaceDE/>
              <w:autoSpaceDN/>
              <w:jc w:val="center"/>
              <w:rPr>
                <w:rFonts w:hint="eastAsia"/>
                <w:spacing w:val="-4"/>
                <w:kern w:val="2"/>
                <w:sz w:val="18"/>
                <w:szCs w:val="18"/>
                <w:lang w:val="en-US" w:bidi="ar-SA"/>
              </w:rPr>
            </w:pPr>
          </w:p>
        </w:tc>
        <w:tc>
          <w:tcPr>
            <w:tcW w:w="8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平面动画</w:t>
            </w:r>
          </w:p>
        </w:tc>
        <w:tc>
          <w:tcPr>
            <w:tcW w:w="59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3.5</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56</w:t>
            </w:r>
          </w:p>
        </w:tc>
        <w:tc>
          <w:tcPr>
            <w:tcW w:w="50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56</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56</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XE040043</w:t>
            </w:r>
          </w:p>
        </w:tc>
        <w:tc>
          <w:tcPr>
            <w:tcW w:w="438"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8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立体动画</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50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4"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XE040044</w:t>
            </w:r>
          </w:p>
        </w:tc>
        <w:tc>
          <w:tcPr>
            <w:tcW w:w="438"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860"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综合材料动画</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0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4"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XE040045</w:t>
            </w:r>
          </w:p>
        </w:tc>
        <w:tc>
          <w:tcPr>
            <w:tcW w:w="438" w:type="dxa"/>
            <w:vMerge w:val="restart"/>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数字影像方向</w:t>
            </w:r>
          </w:p>
        </w:tc>
        <w:tc>
          <w:tcPr>
            <w:tcW w:w="8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微电影创作</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3.5</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56</w:t>
            </w:r>
          </w:p>
        </w:tc>
        <w:tc>
          <w:tcPr>
            <w:tcW w:w="502"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56</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56</w:t>
            </w: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XE040046</w:t>
            </w:r>
          </w:p>
        </w:tc>
        <w:tc>
          <w:tcPr>
            <w:tcW w:w="438"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860" w:type="dxa"/>
            <w:tcBorders>
              <w:bottom w:val="single" w:color="auto" w:sz="4" w:space="0"/>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纪录片创作</w:t>
            </w:r>
          </w:p>
        </w:tc>
        <w:tc>
          <w:tcPr>
            <w:tcW w:w="59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4</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0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64</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9" w:hRule="exact"/>
          <w:jc w:val="center"/>
        </w:trPr>
        <w:tc>
          <w:tcPr>
            <w:tcW w:w="1185"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XE040047</w:t>
            </w:r>
          </w:p>
        </w:tc>
        <w:tc>
          <w:tcPr>
            <w:tcW w:w="438" w:type="dxa"/>
            <w:vMerge w:val="continue"/>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860" w:type="dxa"/>
            <w:tcBorders>
              <w:top w:val="single" w:color="auto" w:sz="4" w:space="0"/>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实验影像创作</w:t>
            </w:r>
          </w:p>
        </w:tc>
        <w:tc>
          <w:tcPr>
            <w:tcW w:w="594"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w:t>
            </w:r>
          </w:p>
        </w:tc>
        <w:tc>
          <w:tcPr>
            <w:tcW w:w="503"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502"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532"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8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7"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4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74" w:type="dxa"/>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80</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考</w:t>
            </w: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185" w:type="dxa"/>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合计</w:t>
            </w:r>
          </w:p>
        </w:tc>
        <w:tc>
          <w:tcPr>
            <w:tcW w:w="438"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860"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94" w:type="dxa"/>
            <w:noWrap w:val="0"/>
            <w:tcMar>
              <w:left w:w="57" w:type="dxa"/>
              <w:right w:w="57" w:type="dxa"/>
            </w:tcMar>
            <w:vAlign w:val="center"/>
          </w:tcPr>
          <w:p>
            <w:pPr>
              <w:jc w:val="center"/>
              <w:rPr>
                <w:spacing w:val="-4"/>
                <w:kern w:val="2"/>
                <w:sz w:val="18"/>
                <w:szCs w:val="18"/>
                <w:lang w:val="en-US" w:bidi="ar-SA"/>
              </w:rPr>
            </w:pPr>
            <w:r>
              <w:rPr>
                <w:rFonts w:hint="eastAsia"/>
                <w:sz w:val="18"/>
                <w:szCs w:val="18"/>
                <w:lang w:val="en-US"/>
              </w:rPr>
              <w:t>12.5</w:t>
            </w:r>
          </w:p>
        </w:tc>
        <w:tc>
          <w:tcPr>
            <w:tcW w:w="503" w:type="dxa"/>
            <w:noWrap w:val="0"/>
            <w:tcMar>
              <w:left w:w="57" w:type="dxa"/>
              <w:right w:w="57" w:type="dxa"/>
            </w:tcMar>
            <w:vAlign w:val="center"/>
          </w:tcPr>
          <w:p>
            <w:pPr>
              <w:jc w:val="center"/>
              <w:rPr>
                <w:spacing w:val="-4"/>
                <w:kern w:val="2"/>
                <w:sz w:val="18"/>
                <w:szCs w:val="18"/>
                <w:lang w:val="en-US" w:bidi="ar-SA"/>
              </w:rPr>
            </w:pPr>
            <w:r>
              <w:rPr>
                <w:rFonts w:hint="eastAsia"/>
                <w:sz w:val="18"/>
                <w:szCs w:val="18"/>
                <w:lang w:val="en-US"/>
              </w:rPr>
              <w:t>200</w:t>
            </w:r>
          </w:p>
        </w:tc>
        <w:tc>
          <w:tcPr>
            <w:tcW w:w="502" w:type="dxa"/>
            <w:noWrap w:val="0"/>
            <w:tcMar>
              <w:left w:w="57" w:type="dxa"/>
              <w:right w:w="57" w:type="dxa"/>
            </w:tcMar>
            <w:vAlign w:val="center"/>
          </w:tcPr>
          <w:p>
            <w:pPr>
              <w:jc w:val="center"/>
              <w:rPr>
                <w:spacing w:val="-4"/>
                <w:kern w:val="2"/>
                <w:sz w:val="18"/>
                <w:szCs w:val="18"/>
                <w:lang w:val="en-US" w:bidi="ar-SA"/>
              </w:rPr>
            </w:pPr>
            <w:r>
              <w:rPr>
                <w:rFonts w:hint="eastAsia"/>
                <w:sz w:val="18"/>
                <w:szCs w:val="18"/>
                <w:lang w:val="en-US"/>
              </w:rPr>
              <w:t>200</w:t>
            </w:r>
          </w:p>
        </w:tc>
        <w:tc>
          <w:tcPr>
            <w:tcW w:w="532" w:type="dxa"/>
            <w:noWrap w:val="0"/>
            <w:tcMar>
              <w:left w:w="57" w:type="dxa"/>
              <w:right w:w="57" w:type="dxa"/>
            </w:tcMar>
            <w:vAlign w:val="center"/>
          </w:tcPr>
          <w:p>
            <w:pPr>
              <w:jc w:val="center"/>
              <w:rPr>
                <w:rFonts w:hint="eastAsia"/>
                <w:spacing w:val="-4"/>
                <w:kern w:val="2"/>
                <w:sz w:val="18"/>
                <w:szCs w:val="18"/>
                <w:lang w:val="en-US" w:bidi="ar-SA"/>
              </w:rPr>
            </w:pPr>
          </w:p>
        </w:tc>
        <w:tc>
          <w:tcPr>
            <w:tcW w:w="480" w:type="dxa"/>
            <w:noWrap w:val="0"/>
            <w:tcMar>
              <w:left w:w="57" w:type="dxa"/>
              <w:right w:w="57" w:type="dxa"/>
            </w:tcMar>
            <w:vAlign w:val="center"/>
          </w:tcPr>
          <w:p>
            <w:pPr>
              <w:jc w:val="center"/>
              <w:rPr>
                <w:rFonts w:hint="eastAsia"/>
                <w:spacing w:val="-4"/>
                <w:kern w:val="2"/>
                <w:sz w:val="18"/>
                <w:szCs w:val="18"/>
                <w:lang w:val="en-US" w:bidi="ar-SA"/>
              </w:rPr>
            </w:pPr>
          </w:p>
        </w:tc>
        <w:tc>
          <w:tcPr>
            <w:tcW w:w="527" w:type="dxa"/>
            <w:noWrap w:val="0"/>
            <w:tcMar>
              <w:left w:w="57" w:type="dxa"/>
              <w:right w:w="57" w:type="dxa"/>
            </w:tcMar>
            <w:vAlign w:val="center"/>
          </w:tcPr>
          <w:p>
            <w:pPr>
              <w:jc w:val="center"/>
              <w:rPr>
                <w:rFonts w:hint="eastAsia"/>
                <w:spacing w:val="-4"/>
                <w:kern w:val="2"/>
                <w:sz w:val="18"/>
                <w:szCs w:val="18"/>
                <w:lang w:val="en-US" w:bidi="ar-SA"/>
              </w:rPr>
            </w:pPr>
          </w:p>
        </w:tc>
        <w:tc>
          <w:tcPr>
            <w:tcW w:w="438" w:type="dxa"/>
            <w:noWrap w:val="0"/>
            <w:tcMar>
              <w:left w:w="57" w:type="dxa"/>
              <w:right w:w="57" w:type="dxa"/>
            </w:tcMar>
            <w:vAlign w:val="center"/>
          </w:tcPr>
          <w:p>
            <w:pPr>
              <w:jc w:val="center"/>
              <w:rPr>
                <w:rFonts w:hint="eastAsia"/>
                <w:spacing w:val="-4"/>
                <w:kern w:val="2"/>
                <w:sz w:val="18"/>
                <w:szCs w:val="18"/>
                <w:lang w:val="en-US" w:bidi="ar-SA"/>
              </w:rPr>
            </w:pPr>
          </w:p>
        </w:tc>
        <w:tc>
          <w:tcPr>
            <w:tcW w:w="440" w:type="dxa"/>
            <w:noWrap w:val="0"/>
            <w:tcMar>
              <w:left w:w="57" w:type="dxa"/>
              <w:right w:w="57" w:type="dxa"/>
            </w:tcMar>
            <w:vAlign w:val="center"/>
          </w:tcPr>
          <w:p>
            <w:pPr>
              <w:jc w:val="center"/>
              <w:rPr>
                <w:rFonts w:hint="eastAsia"/>
                <w:spacing w:val="-4"/>
                <w:kern w:val="2"/>
                <w:sz w:val="18"/>
                <w:szCs w:val="18"/>
                <w:lang w:val="en-US" w:bidi="ar-SA"/>
              </w:rPr>
            </w:pPr>
          </w:p>
        </w:tc>
        <w:tc>
          <w:tcPr>
            <w:tcW w:w="444" w:type="dxa"/>
            <w:noWrap w:val="0"/>
            <w:tcMar>
              <w:left w:w="57" w:type="dxa"/>
              <w:right w:w="57" w:type="dxa"/>
            </w:tcMar>
            <w:vAlign w:val="center"/>
          </w:tcPr>
          <w:p>
            <w:pPr>
              <w:jc w:val="center"/>
              <w:rPr>
                <w:rFonts w:hint="eastAsia"/>
                <w:spacing w:val="-4"/>
                <w:kern w:val="2"/>
                <w:sz w:val="18"/>
                <w:szCs w:val="18"/>
                <w:lang w:val="en-US" w:bidi="ar-SA"/>
              </w:rPr>
            </w:pPr>
          </w:p>
        </w:tc>
        <w:tc>
          <w:tcPr>
            <w:tcW w:w="474" w:type="dxa"/>
            <w:noWrap w:val="0"/>
            <w:tcMar>
              <w:left w:w="57" w:type="dxa"/>
              <w:right w:w="57" w:type="dxa"/>
            </w:tcMar>
            <w:vAlign w:val="center"/>
          </w:tcPr>
          <w:p>
            <w:pPr>
              <w:jc w:val="center"/>
              <w:rPr>
                <w:spacing w:val="-4"/>
                <w:kern w:val="2"/>
                <w:sz w:val="18"/>
                <w:szCs w:val="18"/>
                <w:lang w:val="en-US" w:bidi="ar-SA"/>
              </w:rPr>
            </w:pPr>
            <w:r>
              <w:rPr>
                <w:rFonts w:hint="eastAsia"/>
                <w:sz w:val="18"/>
                <w:szCs w:val="18"/>
                <w:lang w:val="en-US"/>
              </w:rPr>
              <w:t>56</w:t>
            </w:r>
          </w:p>
        </w:tc>
        <w:tc>
          <w:tcPr>
            <w:tcW w:w="474" w:type="dxa"/>
            <w:noWrap w:val="0"/>
            <w:tcMar>
              <w:left w:w="57" w:type="dxa"/>
              <w:right w:w="57" w:type="dxa"/>
            </w:tcMar>
            <w:vAlign w:val="center"/>
          </w:tcPr>
          <w:p>
            <w:pPr>
              <w:jc w:val="center"/>
              <w:rPr>
                <w:spacing w:val="-4"/>
                <w:kern w:val="2"/>
                <w:sz w:val="18"/>
                <w:szCs w:val="18"/>
                <w:lang w:val="en-US" w:bidi="ar-SA"/>
              </w:rPr>
            </w:pPr>
            <w:r>
              <w:rPr>
                <w:rFonts w:hint="eastAsia"/>
                <w:sz w:val="18"/>
                <w:szCs w:val="18"/>
                <w:lang w:val="en-US"/>
              </w:rPr>
              <w:t>144</w:t>
            </w:r>
          </w:p>
        </w:tc>
        <w:tc>
          <w:tcPr>
            <w:tcW w:w="451"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296" w:type="dxa"/>
            <w:noWrap w:val="0"/>
            <w:vAlign w:val="center"/>
          </w:tcPr>
          <w:p>
            <w:pPr>
              <w:autoSpaceDE/>
              <w:autoSpaceDN/>
              <w:jc w:val="center"/>
              <w:rPr>
                <w:rFonts w:hint="eastAsia"/>
                <w:spacing w:val="-4"/>
                <w:kern w:val="2"/>
                <w:sz w:val="18"/>
                <w:szCs w:val="18"/>
                <w:lang w:val="en-US" w:bidi="ar-SA"/>
              </w:rPr>
            </w:pPr>
          </w:p>
        </w:tc>
        <w:tc>
          <w:tcPr>
            <w:tcW w:w="760" w:type="dxa"/>
            <w:noWrap w:val="0"/>
            <w:tcMar>
              <w:left w:w="57" w:type="dxa"/>
              <w:right w:w="57" w:type="dxa"/>
            </w:tcMar>
            <w:vAlign w:val="center"/>
          </w:tcPr>
          <w:p>
            <w:pPr>
              <w:autoSpaceDE/>
              <w:autoSpaceDN/>
              <w:jc w:val="center"/>
              <w:rPr>
                <w:rFonts w:hint="eastAsia"/>
                <w:spacing w:val="-4"/>
                <w:kern w:val="2"/>
                <w:sz w:val="18"/>
                <w:szCs w:val="18"/>
                <w:lang w:val="en-US" w:bidi="ar-SA"/>
              </w:rPr>
            </w:pPr>
          </w:p>
        </w:tc>
      </w:tr>
    </w:tbl>
    <w:p>
      <w:pPr>
        <w:spacing w:line="230" w:lineRule="exact"/>
        <w:ind w:left="440" w:leftChars="200"/>
        <w:rPr>
          <w:rFonts w:hint="eastAsia"/>
          <w:sz w:val="18"/>
          <w:szCs w:val="18"/>
        </w:rPr>
      </w:pPr>
      <w:r>
        <w:rPr>
          <w:rFonts w:hint="eastAsia"/>
          <w:sz w:val="18"/>
          <w:szCs w:val="18"/>
        </w:rPr>
        <w:t>备注：两个模块不交叉选课，每个方向选够</w:t>
      </w:r>
      <w:r>
        <w:rPr>
          <w:rFonts w:hint="eastAsia"/>
          <w:bCs/>
          <w:sz w:val="18"/>
          <w:szCs w:val="18"/>
        </w:rPr>
        <w:t>1</w:t>
      </w:r>
      <w:r>
        <w:rPr>
          <w:rFonts w:hint="eastAsia"/>
          <w:bCs/>
          <w:sz w:val="18"/>
          <w:szCs w:val="18"/>
          <w:lang w:val="en-US" w:eastAsia="zh-CN"/>
        </w:rPr>
        <w:t>2</w:t>
      </w:r>
      <w:r>
        <w:rPr>
          <w:rFonts w:hint="eastAsia"/>
          <w:bCs/>
          <w:sz w:val="18"/>
          <w:szCs w:val="18"/>
        </w:rPr>
        <w:t>.5</w:t>
      </w:r>
      <w:r>
        <w:rPr>
          <w:rFonts w:hint="eastAsia"/>
          <w:sz w:val="18"/>
          <w:szCs w:val="18"/>
        </w:rPr>
        <w:t>分。</w:t>
      </w:r>
    </w:p>
    <w:p>
      <w:pPr>
        <w:pStyle w:val="2"/>
        <w:ind w:left="440"/>
        <w:rPr>
          <w:rFonts w:hint="eastAsia"/>
        </w:rPr>
      </w:pPr>
    </w:p>
    <w:p>
      <w:pPr>
        <w:spacing w:line="460" w:lineRule="exact"/>
        <w:ind w:firstLine="440" w:firstLineChars="200"/>
        <w:rPr>
          <w:rFonts w:hint="eastAsia"/>
          <w:szCs w:val="21"/>
          <w:lang w:val="en-US"/>
        </w:rPr>
      </w:pPr>
      <w:r>
        <w:rPr>
          <w:rFonts w:hint="eastAsia"/>
          <w:szCs w:val="21"/>
        </w:rPr>
        <w:t>表</w:t>
      </w:r>
      <w:r>
        <w:rPr>
          <w:rFonts w:hint="eastAsia"/>
          <w:szCs w:val="21"/>
          <w:lang w:val="en-US"/>
        </w:rPr>
        <w:t>8</w:t>
      </w:r>
      <w:r>
        <w:rPr>
          <w:rFonts w:hint="eastAsia"/>
          <w:szCs w:val="21"/>
          <w:lang w:val="en-US" w:eastAsia="zh-CN"/>
        </w:rPr>
        <w:t xml:space="preserve">  </w:t>
      </w:r>
      <w:r>
        <w:rPr>
          <w:rFonts w:hint="eastAsia"/>
          <w:szCs w:val="21"/>
        </w:rPr>
        <w:t xml:space="preserve">专业拓展课程                                    </w:t>
      </w:r>
      <w:r>
        <w:rPr>
          <w:rFonts w:hint="eastAsia"/>
          <w:szCs w:val="21"/>
          <w:lang w:val="en-US"/>
        </w:rPr>
        <w:t xml:space="preserve">        </w:t>
      </w:r>
      <w:r>
        <w:rPr>
          <w:rFonts w:hint="eastAsia"/>
          <w:szCs w:val="21"/>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81"/>
        <w:gridCol w:w="1526"/>
        <w:gridCol w:w="458"/>
        <w:gridCol w:w="459"/>
        <w:gridCol w:w="515"/>
        <w:gridCol w:w="470"/>
        <w:gridCol w:w="510"/>
        <w:gridCol w:w="501"/>
        <w:gridCol w:w="408"/>
        <w:gridCol w:w="390"/>
        <w:gridCol w:w="413"/>
        <w:gridCol w:w="450"/>
        <w:gridCol w:w="355"/>
        <w:gridCol w:w="344"/>
        <w:gridCol w:w="344"/>
        <w:gridCol w:w="322"/>
        <w:gridCol w:w="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0" w:hRule="exact"/>
          <w:tblHeader/>
          <w:jc w:val="center"/>
        </w:trPr>
        <w:tc>
          <w:tcPr>
            <w:tcW w:w="1231" w:type="dxa"/>
            <w:vMerge w:val="restart"/>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课程</w:t>
            </w:r>
          </w:p>
          <w:p>
            <w:pPr>
              <w:spacing w:line="230" w:lineRule="exact"/>
              <w:jc w:val="center"/>
              <w:rPr>
                <w:sz w:val="18"/>
                <w:szCs w:val="18"/>
              </w:rPr>
            </w:pPr>
            <w:r>
              <w:rPr>
                <w:rFonts w:hint="eastAsia"/>
                <w:sz w:val="18"/>
                <w:szCs w:val="18"/>
              </w:rPr>
              <w:t>代码</w:t>
            </w:r>
          </w:p>
        </w:tc>
        <w:tc>
          <w:tcPr>
            <w:tcW w:w="1592" w:type="dxa"/>
            <w:vMerge w:val="restart"/>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课程名称</w:t>
            </w:r>
          </w:p>
        </w:tc>
        <w:tc>
          <w:tcPr>
            <w:tcW w:w="474" w:type="dxa"/>
            <w:vMerge w:val="restart"/>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学分</w:t>
            </w:r>
          </w:p>
        </w:tc>
        <w:tc>
          <w:tcPr>
            <w:tcW w:w="2023" w:type="dxa"/>
            <w:gridSpan w:val="4"/>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学时安排</w:t>
            </w:r>
          </w:p>
        </w:tc>
        <w:tc>
          <w:tcPr>
            <w:tcW w:w="3310" w:type="dxa"/>
            <w:gridSpan w:val="8"/>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开课学期</w:t>
            </w:r>
          </w:p>
        </w:tc>
        <w:tc>
          <w:tcPr>
            <w:tcW w:w="334" w:type="dxa"/>
            <w:vMerge w:val="restart"/>
            <w:tcBorders>
              <w:tl2br w:val="nil"/>
              <w:tr2bl w:val="nil"/>
            </w:tcBorders>
            <w:noWrap w:val="0"/>
            <w:vAlign w:val="center"/>
          </w:tcPr>
          <w:p>
            <w:pPr>
              <w:spacing w:line="230" w:lineRule="exact"/>
              <w:jc w:val="center"/>
              <w:rPr>
                <w:sz w:val="18"/>
                <w:szCs w:val="18"/>
              </w:rPr>
            </w:pPr>
            <w:r>
              <w:rPr>
                <w:rFonts w:hint="eastAsia"/>
                <w:sz w:val="18"/>
                <w:szCs w:val="18"/>
              </w:rPr>
              <w:t>考核方式</w:t>
            </w:r>
          </w:p>
        </w:tc>
        <w:tc>
          <w:tcPr>
            <w:tcW w:w="736" w:type="dxa"/>
            <w:vMerge w:val="restart"/>
            <w:tcBorders>
              <w:tl2br w:val="nil"/>
              <w:tr2bl w:val="nil"/>
            </w:tcBorders>
            <w:noWrap w:val="0"/>
            <w:tcMar>
              <w:left w:w="57" w:type="dxa"/>
              <w:right w:w="57" w:type="dxa"/>
            </w:tcMar>
            <w:vAlign w:val="center"/>
          </w:tcPr>
          <w:p>
            <w:pPr>
              <w:spacing w:line="230" w:lineRule="exact"/>
              <w:jc w:val="center"/>
              <w:rPr>
                <w:sz w:val="18"/>
                <w:szCs w:val="18"/>
              </w:rPr>
            </w:pPr>
            <w:r>
              <w:rPr>
                <w:rFonts w:hint="eastAsia"/>
                <w:sz w:val="18"/>
                <w:szCs w:val="18"/>
              </w:rPr>
              <w:t>开课</w:t>
            </w:r>
          </w:p>
          <w:p>
            <w:pPr>
              <w:spacing w:line="230" w:lineRule="exact"/>
              <w:jc w:val="center"/>
              <w:rPr>
                <w:sz w:val="18"/>
                <w:szCs w:val="18"/>
              </w:rPr>
            </w:pPr>
            <w:r>
              <w:rPr>
                <w:rFonts w:hint="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5" w:hRule="exact"/>
          <w:tblHeader/>
          <w:jc w:val="center"/>
        </w:trPr>
        <w:tc>
          <w:tcPr>
            <w:tcW w:w="1231" w:type="dxa"/>
            <w:vMerge w:val="continue"/>
            <w:tcBorders>
              <w:tl2br w:val="nil"/>
              <w:tr2bl w:val="nil"/>
            </w:tcBorders>
            <w:noWrap w:val="0"/>
            <w:tcMar>
              <w:left w:w="57" w:type="dxa"/>
              <w:right w:w="57" w:type="dxa"/>
            </w:tcMar>
            <w:vAlign w:val="center"/>
          </w:tcPr>
          <w:p>
            <w:pPr>
              <w:jc w:val="center"/>
              <w:rPr>
                <w:sz w:val="18"/>
                <w:szCs w:val="18"/>
              </w:rPr>
            </w:pPr>
          </w:p>
        </w:tc>
        <w:tc>
          <w:tcPr>
            <w:tcW w:w="1592" w:type="dxa"/>
            <w:vMerge w:val="continue"/>
            <w:tcBorders>
              <w:tl2br w:val="nil"/>
              <w:tr2bl w:val="nil"/>
            </w:tcBorders>
            <w:noWrap w:val="0"/>
            <w:tcMar>
              <w:left w:w="57" w:type="dxa"/>
              <w:right w:w="57" w:type="dxa"/>
            </w:tcMar>
            <w:vAlign w:val="center"/>
          </w:tcPr>
          <w:p>
            <w:pPr>
              <w:jc w:val="center"/>
              <w:rPr>
                <w:sz w:val="18"/>
                <w:szCs w:val="18"/>
              </w:rPr>
            </w:pPr>
          </w:p>
        </w:tc>
        <w:tc>
          <w:tcPr>
            <w:tcW w:w="474" w:type="dxa"/>
            <w:vMerge w:val="continue"/>
            <w:tcBorders>
              <w:tl2br w:val="nil"/>
              <w:tr2bl w:val="nil"/>
            </w:tcBorders>
            <w:noWrap w:val="0"/>
            <w:tcMar>
              <w:left w:w="57" w:type="dxa"/>
              <w:right w:w="57" w:type="dxa"/>
            </w:tcMar>
            <w:vAlign w:val="center"/>
          </w:tcPr>
          <w:p>
            <w:pPr>
              <w:jc w:val="center"/>
              <w:rPr>
                <w:sz w:val="18"/>
                <w:szCs w:val="18"/>
              </w:rPr>
            </w:pPr>
          </w:p>
        </w:tc>
        <w:tc>
          <w:tcPr>
            <w:tcW w:w="475" w:type="dxa"/>
            <w:tcBorders>
              <w:tl2br w:val="nil"/>
              <w:tr2bl w:val="nil"/>
            </w:tcBorders>
            <w:noWrap w:val="0"/>
            <w:tcMar>
              <w:left w:w="57" w:type="dxa"/>
              <w:right w:w="57" w:type="dxa"/>
            </w:tcMar>
            <w:vAlign w:val="center"/>
          </w:tcPr>
          <w:p>
            <w:pPr>
              <w:jc w:val="center"/>
              <w:rPr>
                <w:sz w:val="18"/>
                <w:szCs w:val="18"/>
              </w:rPr>
            </w:pPr>
            <w:r>
              <w:rPr>
                <w:rFonts w:hint="eastAsia"/>
                <w:sz w:val="18"/>
                <w:szCs w:val="18"/>
              </w:rPr>
              <w:t>总学时</w:t>
            </w:r>
          </w:p>
        </w:tc>
        <w:tc>
          <w:tcPr>
            <w:tcW w:w="534" w:type="dxa"/>
            <w:tcBorders>
              <w:tl2br w:val="nil"/>
              <w:tr2bl w:val="nil"/>
            </w:tcBorders>
            <w:noWrap w:val="0"/>
            <w:tcMar>
              <w:left w:w="57" w:type="dxa"/>
              <w:right w:w="57" w:type="dxa"/>
            </w:tcMar>
            <w:vAlign w:val="center"/>
          </w:tcPr>
          <w:p>
            <w:pPr>
              <w:jc w:val="center"/>
              <w:rPr>
                <w:sz w:val="18"/>
                <w:szCs w:val="18"/>
              </w:rPr>
            </w:pPr>
            <w:r>
              <w:rPr>
                <w:rFonts w:hint="eastAsia"/>
                <w:sz w:val="18"/>
                <w:szCs w:val="18"/>
              </w:rPr>
              <w:t>理论学时</w:t>
            </w:r>
          </w:p>
        </w:tc>
        <w:tc>
          <w:tcPr>
            <w:tcW w:w="486" w:type="dxa"/>
            <w:tcBorders>
              <w:tl2br w:val="nil"/>
              <w:tr2bl w:val="nil"/>
            </w:tcBorders>
            <w:noWrap w:val="0"/>
            <w:tcMar>
              <w:left w:w="57" w:type="dxa"/>
              <w:right w:w="57" w:type="dxa"/>
            </w:tcMar>
            <w:vAlign w:val="center"/>
          </w:tcPr>
          <w:p>
            <w:pPr>
              <w:jc w:val="center"/>
              <w:rPr>
                <w:sz w:val="18"/>
                <w:szCs w:val="18"/>
              </w:rPr>
            </w:pPr>
            <w:r>
              <w:rPr>
                <w:rFonts w:hint="eastAsia"/>
                <w:sz w:val="18"/>
                <w:szCs w:val="18"/>
              </w:rPr>
              <w:t>实验学时</w:t>
            </w:r>
          </w:p>
        </w:tc>
        <w:tc>
          <w:tcPr>
            <w:tcW w:w="528" w:type="dxa"/>
            <w:tcBorders>
              <w:tl2br w:val="nil"/>
              <w:tr2bl w:val="nil"/>
            </w:tcBorders>
            <w:noWrap w:val="0"/>
            <w:tcMar>
              <w:left w:w="57" w:type="dxa"/>
              <w:right w:w="57" w:type="dxa"/>
            </w:tcMar>
            <w:vAlign w:val="center"/>
          </w:tcPr>
          <w:p>
            <w:pPr>
              <w:jc w:val="center"/>
              <w:rPr>
                <w:sz w:val="18"/>
                <w:szCs w:val="18"/>
              </w:rPr>
            </w:pPr>
            <w:r>
              <w:rPr>
                <w:rFonts w:hint="eastAsia"/>
                <w:sz w:val="18"/>
                <w:szCs w:val="18"/>
              </w:rPr>
              <w:t>实践学时</w:t>
            </w:r>
          </w:p>
        </w:tc>
        <w:tc>
          <w:tcPr>
            <w:tcW w:w="519" w:type="dxa"/>
            <w:tcBorders>
              <w:tl2br w:val="nil"/>
              <w:tr2bl w:val="nil"/>
            </w:tcBorders>
            <w:noWrap w:val="0"/>
            <w:tcMar>
              <w:left w:w="57" w:type="dxa"/>
              <w:right w:w="57" w:type="dxa"/>
            </w:tcMar>
            <w:vAlign w:val="center"/>
          </w:tcPr>
          <w:p>
            <w:pPr>
              <w:jc w:val="center"/>
              <w:rPr>
                <w:sz w:val="18"/>
                <w:szCs w:val="18"/>
              </w:rPr>
            </w:pPr>
            <w:r>
              <w:rPr>
                <w:rFonts w:hint="eastAsia"/>
                <w:sz w:val="18"/>
                <w:szCs w:val="18"/>
              </w:rPr>
              <w:t>一</w:t>
            </w:r>
          </w:p>
        </w:tc>
        <w:tc>
          <w:tcPr>
            <w:tcW w:w="421" w:type="dxa"/>
            <w:tcBorders>
              <w:tl2br w:val="nil"/>
              <w:tr2bl w:val="nil"/>
            </w:tcBorders>
            <w:noWrap w:val="0"/>
            <w:tcMar>
              <w:left w:w="57" w:type="dxa"/>
              <w:right w:w="57" w:type="dxa"/>
            </w:tcMar>
            <w:vAlign w:val="center"/>
          </w:tcPr>
          <w:p>
            <w:pPr>
              <w:jc w:val="center"/>
              <w:rPr>
                <w:sz w:val="18"/>
                <w:szCs w:val="18"/>
              </w:rPr>
            </w:pPr>
            <w:r>
              <w:rPr>
                <w:rFonts w:hint="eastAsia"/>
                <w:sz w:val="18"/>
                <w:szCs w:val="18"/>
              </w:rPr>
              <w:t>二</w:t>
            </w:r>
          </w:p>
        </w:tc>
        <w:tc>
          <w:tcPr>
            <w:tcW w:w="403" w:type="dxa"/>
            <w:tcBorders>
              <w:tl2br w:val="nil"/>
              <w:tr2bl w:val="nil"/>
            </w:tcBorders>
            <w:noWrap w:val="0"/>
            <w:tcMar>
              <w:left w:w="57" w:type="dxa"/>
              <w:right w:w="57" w:type="dxa"/>
            </w:tcMar>
            <w:vAlign w:val="center"/>
          </w:tcPr>
          <w:p>
            <w:pPr>
              <w:jc w:val="center"/>
              <w:rPr>
                <w:sz w:val="18"/>
                <w:szCs w:val="18"/>
              </w:rPr>
            </w:pPr>
            <w:r>
              <w:rPr>
                <w:rFonts w:hint="eastAsia"/>
                <w:sz w:val="18"/>
                <w:szCs w:val="18"/>
              </w:rPr>
              <w:t>三</w:t>
            </w:r>
          </w:p>
        </w:tc>
        <w:tc>
          <w:tcPr>
            <w:tcW w:w="427" w:type="dxa"/>
            <w:tcBorders>
              <w:tl2br w:val="nil"/>
              <w:tr2bl w:val="nil"/>
            </w:tcBorders>
            <w:noWrap w:val="0"/>
            <w:tcMar>
              <w:left w:w="57" w:type="dxa"/>
              <w:right w:w="57" w:type="dxa"/>
            </w:tcMar>
            <w:vAlign w:val="center"/>
          </w:tcPr>
          <w:p>
            <w:pPr>
              <w:jc w:val="center"/>
              <w:rPr>
                <w:sz w:val="18"/>
                <w:szCs w:val="18"/>
              </w:rPr>
            </w:pPr>
            <w:r>
              <w:rPr>
                <w:rFonts w:hint="eastAsia"/>
                <w:sz w:val="18"/>
                <w:szCs w:val="18"/>
              </w:rPr>
              <w:t>四</w:t>
            </w:r>
          </w:p>
        </w:tc>
        <w:tc>
          <w:tcPr>
            <w:tcW w:w="466" w:type="dxa"/>
            <w:tcBorders>
              <w:tl2br w:val="nil"/>
              <w:tr2bl w:val="nil"/>
            </w:tcBorders>
            <w:noWrap w:val="0"/>
            <w:tcMar>
              <w:left w:w="57" w:type="dxa"/>
              <w:right w:w="57" w:type="dxa"/>
            </w:tcMar>
            <w:vAlign w:val="center"/>
          </w:tcPr>
          <w:p>
            <w:pPr>
              <w:jc w:val="center"/>
              <w:rPr>
                <w:sz w:val="18"/>
                <w:szCs w:val="18"/>
              </w:rPr>
            </w:pPr>
            <w:r>
              <w:rPr>
                <w:rFonts w:hint="eastAsia"/>
                <w:sz w:val="18"/>
                <w:szCs w:val="18"/>
              </w:rPr>
              <w:t>五</w:t>
            </w:r>
          </w:p>
        </w:tc>
        <w:tc>
          <w:tcPr>
            <w:tcW w:w="366" w:type="dxa"/>
            <w:tcBorders>
              <w:tl2br w:val="nil"/>
              <w:tr2bl w:val="nil"/>
            </w:tcBorders>
            <w:noWrap w:val="0"/>
            <w:tcMar>
              <w:left w:w="57" w:type="dxa"/>
              <w:right w:w="57" w:type="dxa"/>
            </w:tcMar>
            <w:vAlign w:val="center"/>
          </w:tcPr>
          <w:p>
            <w:pPr>
              <w:jc w:val="center"/>
              <w:rPr>
                <w:sz w:val="18"/>
                <w:szCs w:val="18"/>
              </w:rPr>
            </w:pPr>
            <w:r>
              <w:rPr>
                <w:rFonts w:hint="eastAsia"/>
                <w:sz w:val="18"/>
                <w:szCs w:val="18"/>
              </w:rPr>
              <w:t>六</w:t>
            </w:r>
          </w:p>
        </w:tc>
        <w:tc>
          <w:tcPr>
            <w:tcW w:w="354" w:type="dxa"/>
            <w:tcBorders>
              <w:tl2br w:val="nil"/>
              <w:tr2bl w:val="nil"/>
            </w:tcBorders>
            <w:noWrap w:val="0"/>
            <w:tcMar>
              <w:left w:w="57" w:type="dxa"/>
              <w:right w:w="57" w:type="dxa"/>
            </w:tcMar>
            <w:vAlign w:val="center"/>
          </w:tcPr>
          <w:p>
            <w:pPr>
              <w:jc w:val="center"/>
              <w:rPr>
                <w:sz w:val="18"/>
                <w:szCs w:val="18"/>
              </w:rPr>
            </w:pPr>
            <w:r>
              <w:rPr>
                <w:rFonts w:hint="eastAsia"/>
                <w:sz w:val="18"/>
                <w:szCs w:val="18"/>
              </w:rPr>
              <w:t>七</w:t>
            </w:r>
          </w:p>
        </w:tc>
        <w:tc>
          <w:tcPr>
            <w:tcW w:w="354" w:type="dxa"/>
            <w:tcBorders>
              <w:tl2br w:val="nil"/>
              <w:tr2bl w:val="nil"/>
            </w:tcBorders>
            <w:noWrap w:val="0"/>
            <w:tcMar>
              <w:left w:w="57" w:type="dxa"/>
              <w:right w:w="57" w:type="dxa"/>
            </w:tcMar>
            <w:vAlign w:val="center"/>
          </w:tcPr>
          <w:p>
            <w:pPr>
              <w:jc w:val="center"/>
              <w:rPr>
                <w:sz w:val="18"/>
                <w:szCs w:val="18"/>
              </w:rPr>
            </w:pPr>
            <w:r>
              <w:rPr>
                <w:rFonts w:hint="eastAsia"/>
                <w:sz w:val="18"/>
                <w:szCs w:val="18"/>
              </w:rPr>
              <w:t>八</w:t>
            </w:r>
          </w:p>
        </w:tc>
        <w:tc>
          <w:tcPr>
            <w:tcW w:w="334" w:type="dxa"/>
            <w:vMerge w:val="continue"/>
            <w:tcBorders>
              <w:tl2br w:val="nil"/>
              <w:tr2bl w:val="nil"/>
            </w:tcBorders>
            <w:noWrap w:val="0"/>
            <w:vAlign w:val="center"/>
          </w:tcPr>
          <w:p>
            <w:pPr>
              <w:jc w:val="center"/>
              <w:rPr>
                <w:sz w:val="18"/>
                <w:szCs w:val="18"/>
              </w:rPr>
            </w:pPr>
          </w:p>
        </w:tc>
        <w:tc>
          <w:tcPr>
            <w:tcW w:w="736" w:type="dxa"/>
            <w:vMerge w:val="continue"/>
            <w:tcBorders>
              <w:tl2br w:val="nil"/>
              <w:tr2bl w:val="nil"/>
            </w:tcBorders>
            <w:noWrap w:val="0"/>
            <w:tcMar>
              <w:left w:w="57" w:type="dxa"/>
              <w:right w:w="57" w:type="dxa"/>
            </w:tcMar>
            <w:vAlign w:val="center"/>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XF040102</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中外动画史</w:t>
            </w:r>
          </w:p>
        </w:tc>
        <w:tc>
          <w:tcPr>
            <w:tcW w:w="474" w:type="dxa"/>
            <w:tcBorders>
              <w:tl2br w:val="nil"/>
              <w:tr2bl w:val="nil"/>
            </w:tcBorders>
            <w:noWrap w:val="0"/>
            <w:tcMar>
              <w:left w:w="57" w:type="dxa"/>
              <w:right w:w="57" w:type="dxa"/>
            </w:tcMar>
            <w:vAlign w:val="center"/>
          </w:tcPr>
          <w:p>
            <w:pPr>
              <w:spacing w:line="23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28" w:type="dxa"/>
            <w:tcBorders>
              <w:tl2br w:val="nil"/>
              <w:tr2bl w:val="nil"/>
            </w:tcBorders>
            <w:noWrap w:val="0"/>
            <w:tcMar>
              <w:left w:w="57" w:type="dxa"/>
              <w:right w:w="57" w:type="dxa"/>
            </w:tcMar>
            <w:vAlign w:val="center"/>
          </w:tcPr>
          <w:p>
            <w:pPr>
              <w:spacing w:line="230" w:lineRule="exact"/>
              <w:jc w:val="center"/>
              <w:rPr>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03"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7"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XF040103</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影视美学</w:t>
            </w:r>
          </w:p>
        </w:tc>
        <w:tc>
          <w:tcPr>
            <w:tcW w:w="474" w:type="dxa"/>
            <w:tcBorders>
              <w:tl2br w:val="nil"/>
              <w:tr2bl w:val="nil"/>
            </w:tcBorders>
            <w:noWrap w:val="0"/>
            <w:tcMar>
              <w:left w:w="57" w:type="dxa"/>
              <w:right w:w="57" w:type="dxa"/>
            </w:tcMar>
            <w:vAlign w:val="center"/>
          </w:tcPr>
          <w:p>
            <w:pPr>
              <w:spacing w:line="23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28" w:type="dxa"/>
            <w:tcBorders>
              <w:tl2br w:val="nil"/>
              <w:tr2bl w:val="nil"/>
            </w:tcBorders>
            <w:noWrap w:val="0"/>
            <w:tcMar>
              <w:left w:w="57" w:type="dxa"/>
              <w:right w:w="57" w:type="dxa"/>
            </w:tcMar>
            <w:vAlign w:val="center"/>
          </w:tcPr>
          <w:p>
            <w:pPr>
              <w:spacing w:line="230" w:lineRule="exact"/>
              <w:jc w:val="center"/>
              <w:rPr>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03"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7"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XF040104</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中外设计史</w:t>
            </w:r>
          </w:p>
        </w:tc>
        <w:tc>
          <w:tcPr>
            <w:tcW w:w="474" w:type="dxa"/>
            <w:tcBorders>
              <w:tl2br w:val="nil"/>
              <w:tr2bl w:val="nil"/>
            </w:tcBorders>
            <w:noWrap w:val="0"/>
            <w:tcMar>
              <w:left w:w="57" w:type="dxa"/>
              <w:right w:w="57" w:type="dxa"/>
            </w:tcMar>
            <w:vAlign w:val="center"/>
          </w:tcPr>
          <w:p>
            <w:pPr>
              <w:spacing w:line="23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28" w:type="dxa"/>
            <w:tcBorders>
              <w:tl2br w:val="nil"/>
              <w:tr2bl w:val="nil"/>
            </w:tcBorders>
            <w:noWrap w:val="0"/>
            <w:tcMar>
              <w:left w:w="57" w:type="dxa"/>
              <w:right w:w="57" w:type="dxa"/>
            </w:tcMar>
            <w:vAlign w:val="center"/>
          </w:tcPr>
          <w:p>
            <w:pPr>
              <w:spacing w:line="230" w:lineRule="exact"/>
              <w:jc w:val="center"/>
              <w:rPr>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spacing w:line="230" w:lineRule="exact"/>
              <w:jc w:val="center"/>
              <w:rPr>
                <w:bCs/>
                <w:sz w:val="18"/>
                <w:szCs w:val="18"/>
                <w:lang w:val="en-US"/>
              </w:rPr>
            </w:pPr>
            <w:r>
              <w:rPr>
                <w:rFonts w:hint="eastAsia"/>
                <w:bCs/>
                <w:sz w:val="18"/>
                <w:szCs w:val="18"/>
                <w:lang w:val="en-US"/>
              </w:rPr>
              <w:t>32</w:t>
            </w:r>
          </w:p>
        </w:tc>
        <w:tc>
          <w:tcPr>
            <w:tcW w:w="403"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7"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XF040105</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插画设计</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32</w:t>
            </w:r>
          </w:p>
        </w:tc>
        <w:tc>
          <w:tcPr>
            <w:tcW w:w="427"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XF040106</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CIS策划与设计</w:t>
            </w:r>
          </w:p>
        </w:tc>
        <w:tc>
          <w:tcPr>
            <w:tcW w:w="474"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widowControl/>
              <w:spacing w:line="22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widowControl/>
              <w:spacing w:line="22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528"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03" w:type="dxa"/>
            <w:tcBorders>
              <w:tl2br w:val="nil"/>
              <w:tr2bl w:val="nil"/>
            </w:tcBorders>
            <w:noWrap w:val="0"/>
            <w:tcMar>
              <w:left w:w="57" w:type="dxa"/>
              <w:right w:w="57" w:type="dxa"/>
            </w:tcMar>
            <w:vAlign w:val="center"/>
          </w:tcPr>
          <w:p>
            <w:pPr>
              <w:widowControl/>
              <w:spacing w:line="220" w:lineRule="exact"/>
              <w:jc w:val="center"/>
              <w:rPr>
                <w:bCs/>
                <w:sz w:val="18"/>
                <w:szCs w:val="18"/>
                <w:lang w:val="en-US"/>
              </w:rPr>
            </w:pPr>
            <w:r>
              <w:rPr>
                <w:rFonts w:hint="eastAsia"/>
                <w:bCs/>
                <w:sz w:val="18"/>
                <w:szCs w:val="18"/>
                <w:lang w:val="en-US"/>
              </w:rPr>
              <w:t>32</w:t>
            </w:r>
          </w:p>
        </w:tc>
        <w:tc>
          <w:tcPr>
            <w:tcW w:w="427"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XF040107</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新媒体运营</w:t>
            </w:r>
          </w:p>
        </w:tc>
        <w:tc>
          <w:tcPr>
            <w:tcW w:w="474" w:type="dxa"/>
            <w:tcBorders>
              <w:tl2br w:val="nil"/>
              <w:tr2bl w:val="nil"/>
            </w:tcBorders>
            <w:noWrap w:val="0"/>
            <w:tcMar>
              <w:left w:w="57" w:type="dxa"/>
              <w:right w:w="57" w:type="dxa"/>
            </w:tcMar>
            <w:vAlign w:val="center"/>
          </w:tcPr>
          <w:p>
            <w:pPr>
              <w:spacing w:line="22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spacing w:line="220" w:lineRule="exact"/>
              <w:jc w:val="center"/>
              <w:rPr>
                <w:sz w:val="18"/>
                <w:szCs w:val="18"/>
              </w:rPr>
            </w:pPr>
          </w:p>
        </w:tc>
        <w:tc>
          <w:tcPr>
            <w:tcW w:w="528" w:type="dxa"/>
            <w:tcBorders>
              <w:tl2br w:val="nil"/>
              <w:tr2bl w:val="nil"/>
            </w:tcBorders>
            <w:noWrap w:val="0"/>
            <w:tcMar>
              <w:left w:w="57" w:type="dxa"/>
              <w:right w:w="57" w:type="dxa"/>
            </w:tcMar>
            <w:vAlign w:val="center"/>
          </w:tcPr>
          <w:p>
            <w:pPr>
              <w:spacing w:line="220" w:lineRule="exact"/>
              <w:jc w:val="center"/>
              <w:rPr>
                <w:sz w:val="18"/>
                <w:szCs w:val="18"/>
              </w:rPr>
            </w:pPr>
          </w:p>
        </w:tc>
        <w:tc>
          <w:tcPr>
            <w:tcW w:w="519"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03"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466" w:type="dxa"/>
            <w:tcBorders>
              <w:tl2br w:val="nil"/>
              <w:tr2bl w:val="nil"/>
            </w:tcBorders>
            <w:noWrap w:val="0"/>
            <w:tcMar>
              <w:left w:w="57" w:type="dxa"/>
              <w:right w:w="57" w:type="dxa"/>
            </w:tcMar>
            <w:vAlign w:val="center"/>
          </w:tcPr>
          <w:p>
            <w:pPr>
              <w:spacing w:line="220" w:lineRule="exact"/>
              <w:jc w:val="center"/>
              <w:rPr>
                <w:sz w:val="18"/>
                <w:szCs w:val="18"/>
              </w:rPr>
            </w:pPr>
          </w:p>
        </w:tc>
        <w:tc>
          <w:tcPr>
            <w:tcW w:w="366" w:type="dxa"/>
            <w:tcBorders>
              <w:tl2br w:val="nil"/>
              <w:tr2bl w:val="nil"/>
            </w:tcBorders>
            <w:noWrap w:val="0"/>
            <w:tcMar>
              <w:left w:w="57" w:type="dxa"/>
              <w:right w:w="57" w:type="dxa"/>
            </w:tcMar>
            <w:vAlign w:val="center"/>
          </w:tcPr>
          <w:p>
            <w:pPr>
              <w:spacing w:line="220" w:lineRule="exact"/>
              <w:jc w:val="center"/>
              <w:rPr>
                <w:rFonts w:hint="eastAsia"/>
                <w:b/>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XF040108</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动画作品分析</w:t>
            </w:r>
          </w:p>
        </w:tc>
        <w:tc>
          <w:tcPr>
            <w:tcW w:w="474" w:type="dxa"/>
            <w:tcBorders>
              <w:tl2br w:val="nil"/>
              <w:tr2bl w:val="nil"/>
            </w:tcBorders>
            <w:noWrap w:val="0"/>
            <w:tcMar>
              <w:left w:w="57" w:type="dxa"/>
              <w:right w:w="57" w:type="dxa"/>
            </w:tcMar>
            <w:vAlign w:val="center"/>
          </w:tcPr>
          <w:p>
            <w:pPr>
              <w:spacing w:line="220" w:lineRule="exact"/>
              <w:jc w:val="center"/>
              <w:rPr>
                <w:rFonts w:hint="eastAsia"/>
                <w:bCs/>
                <w:sz w:val="18"/>
                <w:szCs w:val="18"/>
              </w:rPr>
            </w:pPr>
            <w:r>
              <w:rPr>
                <w:rFonts w:hint="eastAsia"/>
                <w:bCs/>
                <w:sz w:val="18"/>
                <w:szCs w:val="18"/>
                <w:lang w:val="en-US"/>
              </w:rPr>
              <w:t>2</w:t>
            </w:r>
          </w:p>
        </w:tc>
        <w:tc>
          <w:tcPr>
            <w:tcW w:w="475"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534"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48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528"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03"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32</w:t>
            </w:r>
          </w:p>
        </w:tc>
        <w:tc>
          <w:tcPr>
            <w:tcW w:w="4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XF040109</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舞美设计</w:t>
            </w:r>
          </w:p>
        </w:tc>
        <w:tc>
          <w:tcPr>
            <w:tcW w:w="474" w:type="dxa"/>
            <w:tcBorders>
              <w:tl2br w:val="nil"/>
              <w:tr2bl w:val="nil"/>
            </w:tcBorders>
            <w:noWrap w:val="0"/>
            <w:tcMar>
              <w:left w:w="57" w:type="dxa"/>
              <w:right w:w="57" w:type="dxa"/>
            </w:tcMar>
            <w:vAlign w:val="center"/>
          </w:tcPr>
          <w:p>
            <w:pPr>
              <w:spacing w:line="220" w:lineRule="exact"/>
              <w:jc w:val="center"/>
              <w:rPr>
                <w:rFonts w:hint="eastAsia"/>
                <w:bCs/>
                <w:sz w:val="18"/>
                <w:szCs w:val="18"/>
                <w:lang w:val="en-US"/>
              </w:rPr>
            </w:pPr>
            <w:r>
              <w:rPr>
                <w:rFonts w:hint="eastAsia"/>
                <w:bCs/>
                <w:sz w:val="18"/>
                <w:szCs w:val="18"/>
              </w:rPr>
              <w:t>3</w:t>
            </w:r>
          </w:p>
        </w:tc>
        <w:tc>
          <w:tcPr>
            <w:tcW w:w="475" w:type="dxa"/>
            <w:tcBorders>
              <w:tl2br w:val="nil"/>
              <w:tr2bl w:val="nil"/>
            </w:tcBorders>
            <w:noWrap w:val="0"/>
            <w:tcMar>
              <w:left w:w="57" w:type="dxa"/>
              <w:right w:w="57" w:type="dxa"/>
            </w:tcMar>
            <w:vAlign w:val="center"/>
          </w:tcPr>
          <w:p>
            <w:pPr>
              <w:spacing w:line="220" w:lineRule="exact"/>
              <w:jc w:val="center"/>
              <w:rPr>
                <w:rFonts w:hint="eastAsia"/>
                <w:bCs/>
                <w:sz w:val="18"/>
                <w:szCs w:val="18"/>
                <w:lang w:val="en-US"/>
              </w:rPr>
            </w:pPr>
            <w:r>
              <w:rPr>
                <w:rFonts w:hint="eastAsia"/>
                <w:bCs/>
                <w:sz w:val="18"/>
                <w:szCs w:val="18"/>
              </w:rPr>
              <w:t>48</w:t>
            </w:r>
          </w:p>
        </w:tc>
        <w:tc>
          <w:tcPr>
            <w:tcW w:w="534" w:type="dxa"/>
            <w:tcBorders>
              <w:tl2br w:val="nil"/>
              <w:tr2bl w:val="nil"/>
            </w:tcBorders>
            <w:noWrap w:val="0"/>
            <w:tcMar>
              <w:left w:w="57" w:type="dxa"/>
              <w:right w:w="57" w:type="dxa"/>
            </w:tcMar>
            <w:vAlign w:val="center"/>
          </w:tcPr>
          <w:p>
            <w:pPr>
              <w:spacing w:line="220" w:lineRule="exact"/>
              <w:jc w:val="center"/>
              <w:rPr>
                <w:rFonts w:hint="eastAsia"/>
                <w:bCs/>
                <w:sz w:val="18"/>
                <w:szCs w:val="18"/>
                <w:lang w:val="en-US"/>
              </w:rPr>
            </w:pPr>
            <w:r>
              <w:rPr>
                <w:rFonts w:hint="eastAsia"/>
                <w:bCs/>
                <w:sz w:val="18"/>
                <w:szCs w:val="18"/>
              </w:rPr>
              <w:t>48</w:t>
            </w:r>
          </w:p>
        </w:tc>
        <w:tc>
          <w:tcPr>
            <w:tcW w:w="486" w:type="dxa"/>
            <w:tcBorders>
              <w:tl2br w:val="nil"/>
              <w:tr2bl w:val="nil"/>
            </w:tcBorders>
            <w:noWrap w:val="0"/>
            <w:tcMar>
              <w:left w:w="57" w:type="dxa"/>
              <w:right w:w="57" w:type="dxa"/>
            </w:tcMar>
            <w:vAlign w:val="center"/>
          </w:tcPr>
          <w:p>
            <w:pPr>
              <w:spacing w:line="22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spacing w:line="220" w:lineRule="exact"/>
              <w:jc w:val="center"/>
              <w:rPr>
                <w:sz w:val="18"/>
                <w:szCs w:val="18"/>
              </w:rPr>
            </w:pPr>
          </w:p>
        </w:tc>
        <w:tc>
          <w:tcPr>
            <w:tcW w:w="519" w:type="dxa"/>
            <w:tcBorders>
              <w:tl2br w:val="nil"/>
              <w:tr2bl w:val="nil"/>
            </w:tcBorders>
            <w:noWrap w:val="0"/>
            <w:tcMar>
              <w:left w:w="57" w:type="dxa"/>
              <w:right w:w="57" w:type="dxa"/>
            </w:tcMar>
            <w:vAlign w:val="center"/>
          </w:tcPr>
          <w:p>
            <w:pPr>
              <w:spacing w:line="220" w:lineRule="exact"/>
              <w:jc w:val="center"/>
              <w:rPr>
                <w:sz w:val="18"/>
                <w:szCs w:val="18"/>
              </w:rPr>
            </w:pPr>
          </w:p>
        </w:tc>
        <w:tc>
          <w:tcPr>
            <w:tcW w:w="421" w:type="dxa"/>
            <w:tcBorders>
              <w:tl2br w:val="nil"/>
              <w:tr2bl w:val="nil"/>
            </w:tcBorders>
            <w:noWrap w:val="0"/>
            <w:tcMar>
              <w:left w:w="57" w:type="dxa"/>
              <w:right w:w="57" w:type="dxa"/>
            </w:tcMar>
            <w:vAlign w:val="center"/>
          </w:tcPr>
          <w:p>
            <w:pPr>
              <w:spacing w:line="220" w:lineRule="exact"/>
              <w:jc w:val="center"/>
              <w:rPr>
                <w:sz w:val="18"/>
                <w:szCs w:val="18"/>
              </w:rPr>
            </w:pPr>
          </w:p>
        </w:tc>
        <w:tc>
          <w:tcPr>
            <w:tcW w:w="403" w:type="dxa"/>
            <w:tcBorders>
              <w:tl2br w:val="nil"/>
              <w:tr2bl w:val="nil"/>
            </w:tcBorders>
            <w:noWrap w:val="0"/>
            <w:tcMar>
              <w:left w:w="57" w:type="dxa"/>
              <w:right w:w="57" w:type="dxa"/>
            </w:tcMar>
            <w:vAlign w:val="center"/>
          </w:tcPr>
          <w:p>
            <w:pPr>
              <w:spacing w:line="220" w:lineRule="exact"/>
              <w:jc w:val="center"/>
              <w:rPr>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bCs/>
                <w:sz w:val="18"/>
                <w:szCs w:val="18"/>
                <w:lang w:val="en-US"/>
              </w:rPr>
            </w:pPr>
            <w:r>
              <w:rPr>
                <w:rFonts w:hint="eastAsia"/>
                <w:bCs/>
                <w:sz w:val="18"/>
                <w:szCs w:val="18"/>
                <w:lang w:val="en-US"/>
              </w:rPr>
              <w:t>48</w:t>
            </w:r>
          </w:p>
        </w:tc>
        <w:tc>
          <w:tcPr>
            <w:tcW w:w="466"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rFonts w:hint="eastAsia"/>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XF040110</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动态设计</w:t>
            </w:r>
          </w:p>
        </w:tc>
        <w:tc>
          <w:tcPr>
            <w:tcW w:w="474"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3</w:t>
            </w:r>
          </w:p>
        </w:tc>
        <w:tc>
          <w:tcPr>
            <w:tcW w:w="475"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48</w:t>
            </w:r>
          </w:p>
        </w:tc>
        <w:tc>
          <w:tcPr>
            <w:tcW w:w="534"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48</w:t>
            </w:r>
          </w:p>
        </w:tc>
        <w:tc>
          <w:tcPr>
            <w:tcW w:w="486" w:type="dxa"/>
            <w:tcBorders>
              <w:tl2br w:val="nil"/>
              <w:tr2bl w:val="nil"/>
            </w:tcBorders>
            <w:noWrap w:val="0"/>
            <w:tcMar>
              <w:left w:w="57" w:type="dxa"/>
              <w:right w:w="57" w:type="dxa"/>
            </w:tcMar>
            <w:vAlign w:val="center"/>
          </w:tcPr>
          <w:p>
            <w:pPr>
              <w:spacing w:line="22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spacing w:line="220" w:lineRule="exact"/>
              <w:jc w:val="center"/>
              <w:rPr>
                <w:sz w:val="18"/>
                <w:szCs w:val="18"/>
              </w:rPr>
            </w:pPr>
          </w:p>
        </w:tc>
        <w:tc>
          <w:tcPr>
            <w:tcW w:w="519" w:type="dxa"/>
            <w:tcBorders>
              <w:tl2br w:val="nil"/>
              <w:tr2bl w:val="nil"/>
            </w:tcBorders>
            <w:noWrap w:val="0"/>
            <w:tcMar>
              <w:left w:w="57" w:type="dxa"/>
              <w:right w:w="57" w:type="dxa"/>
            </w:tcMar>
            <w:vAlign w:val="center"/>
          </w:tcPr>
          <w:p>
            <w:pPr>
              <w:spacing w:line="220" w:lineRule="exact"/>
              <w:jc w:val="center"/>
              <w:rPr>
                <w:sz w:val="18"/>
                <w:szCs w:val="18"/>
              </w:rPr>
            </w:pPr>
          </w:p>
        </w:tc>
        <w:tc>
          <w:tcPr>
            <w:tcW w:w="421" w:type="dxa"/>
            <w:tcBorders>
              <w:tl2br w:val="nil"/>
              <w:tr2bl w:val="nil"/>
            </w:tcBorders>
            <w:noWrap w:val="0"/>
            <w:tcMar>
              <w:left w:w="57" w:type="dxa"/>
              <w:right w:w="57" w:type="dxa"/>
            </w:tcMar>
            <w:vAlign w:val="center"/>
          </w:tcPr>
          <w:p>
            <w:pPr>
              <w:spacing w:line="220" w:lineRule="exact"/>
              <w:jc w:val="center"/>
              <w:rPr>
                <w:sz w:val="18"/>
                <w:szCs w:val="18"/>
              </w:rPr>
            </w:pPr>
          </w:p>
        </w:tc>
        <w:tc>
          <w:tcPr>
            <w:tcW w:w="403" w:type="dxa"/>
            <w:tcBorders>
              <w:tl2br w:val="nil"/>
              <w:tr2bl w:val="nil"/>
            </w:tcBorders>
            <w:noWrap w:val="0"/>
            <w:tcMar>
              <w:left w:w="57" w:type="dxa"/>
              <w:right w:w="57" w:type="dxa"/>
            </w:tcMar>
            <w:vAlign w:val="center"/>
          </w:tcPr>
          <w:p>
            <w:pPr>
              <w:spacing w:line="220" w:lineRule="exact"/>
              <w:jc w:val="center"/>
              <w:rPr>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sz w:val="18"/>
                <w:szCs w:val="18"/>
              </w:rPr>
            </w:pPr>
            <w:r>
              <w:rPr>
                <w:rFonts w:hint="eastAsia"/>
                <w:bCs/>
                <w:sz w:val="18"/>
                <w:szCs w:val="18"/>
              </w:rPr>
              <w:t>48</w:t>
            </w:r>
          </w:p>
        </w:tc>
        <w:tc>
          <w:tcPr>
            <w:tcW w:w="466"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XF040111</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动漫绘本创作</w:t>
            </w:r>
          </w:p>
        </w:tc>
        <w:tc>
          <w:tcPr>
            <w:tcW w:w="474"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3</w:t>
            </w:r>
          </w:p>
        </w:tc>
        <w:tc>
          <w:tcPr>
            <w:tcW w:w="475"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48</w:t>
            </w:r>
          </w:p>
        </w:tc>
        <w:tc>
          <w:tcPr>
            <w:tcW w:w="534"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48</w:t>
            </w:r>
          </w:p>
        </w:tc>
        <w:tc>
          <w:tcPr>
            <w:tcW w:w="486" w:type="dxa"/>
            <w:tcBorders>
              <w:tl2br w:val="nil"/>
              <w:tr2bl w:val="nil"/>
            </w:tcBorders>
            <w:noWrap w:val="0"/>
            <w:tcMar>
              <w:left w:w="57" w:type="dxa"/>
              <w:right w:w="57" w:type="dxa"/>
            </w:tcMar>
            <w:vAlign w:val="center"/>
          </w:tcPr>
          <w:p>
            <w:pPr>
              <w:spacing w:line="22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spacing w:line="220" w:lineRule="exact"/>
              <w:jc w:val="center"/>
              <w:rPr>
                <w:sz w:val="18"/>
                <w:szCs w:val="18"/>
              </w:rPr>
            </w:pPr>
          </w:p>
        </w:tc>
        <w:tc>
          <w:tcPr>
            <w:tcW w:w="519" w:type="dxa"/>
            <w:tcBorders>
              <w:tl2br w:val="nil"/>
              <w:tr2bl w:val="nil"/>
            </w:tcBorders>
            <w:noWrap w:val="0"/>
            <w:tcMar>
              <w:left w:w="57" w:type="dxa"/>
              <w:right w:w="57" w:type="dxa"/>
            </w:tcMar>
            <w:vAlign w:val="center"/>
          </w:tcPr>
          <w:p>
            <w:pPr>
              <w:spacing w:line="220" w:lineRule="exact"/>
              <w:jc w:val="center"/>
              <w:rPr>
                <w:sz w:val="18"/>
                <w:szCs w:val="18"/>
              </w:rPr>
            </w:pPr>
          </w:p>
        </w:tc>
        <w:tc>
          <w:tcPr>
            <w:tcW w:w="421" w:type="dxa"/>
            <w:tcBorders>
              <w:tl2br w:val="nil"/>
              <w:tr2bl w:val="nil"/>
            </w:tcBorders>
            <w:noWrap w:val="0"/>
            <w:tcMar>
              <w:left w:w="57" w:type="dxa"/>
              <w:right w:w="57" w:type="dxa"/>
            </w:tcMar>
            <w:vAlign w:val="center"/>
          </w:tcPr>
          <w:p>
            <w:pPr>
              <w:spacing w:line="220" w:lineRule="exact"/>
              <w:jc w:val="center"/>
              <w:rPr>
                <w:sz w:val="18"/>
                <w:szCs w:val="18"/>
              </w:rPr>
            </w:pPr>
          </w:p>
        </w:tc>
        <w:tc>
          <w:tcPr>
            <w:tcW w:w="403" w:type="dxa"/>
            <w:tcBorders>
              <w:tl2br w:val="nil"/>
              <w:tr2bl w:val="nil"/>
            </w:tcBorders>
            <w:noWrap w:val="0"/>
            <w:tcMar>
              <w:left w:w="57" w:type="dxa"/>
              <w:right w:w="57" w:type="dxa"/>
            </w:tcMar>
            <w:vAlign w:val="center"/>
          </w:tcPr>
          <w:p>
            <w:pPr>
              <w:spacing w:line="220" w:lineRule="exact"/>
              <w:jc w:val="center"/>
              <w:rPr>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20" w:lineRule="exact"/>
              <w:jc w:val="center"/>
              <w:rPr>
                <w:rFonts w:hint="eastAsia"/>
                <w:bCs/>
                <w:sz w:val="18"/>
                <w:szCs w:val="18"/>
              </w:rPr>
            </w:pPr>
            <w:r>
              <w:rPr>
                <w:rFonts w:hint="eastAsia"/>
                <w:bCs/>
                <w:sz w:val="18"/>
                <w:szCs w:val="18"/>
              </w:rPr>
              <w:t>48</w:t>
            </w:r>
          </w:p>
        </w:tc>
        <w:tc>
          <w:tcPr>
            <w:tcW w:w="366" w:type="dxa"/>
            <w:tcBorders>
              <w:tl2br w:val="nil"/>
              <w:tr2bl w:val="nil"/>
            </w:tcBorders>
            <w:noWrap w:val="0"/>
            <w:tcMar>
              <w:left w:w="57" w:type="dxa"/>
              <w:right w:w="57" w:type="dxa"/>
            </w:tcMar>
            <w:vAlign w:val="center"/>
          </w:tcPr>
          <w:p>
            <w:pPr>
              <w:spacing w:line="220" w:lineRule="exact"/>
              <w:jc w:val="center"/>
              <w:rPr>
                <w:rFonts w:hint="eastAsia"/>
                <w:b/>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231" w:type="dxa"/>
            <w:tcBorders>
              <w:tl2br w:val="nil"/>
              <w:tr2bl w:val="nil"/>
            </w:tcBorders>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XF040112</w:t>
            </w:r>
          </w:p>
        </w:tc>
        <w:tc>
          <w:tcPr>
            <w:tcW w:w="1592" w:type="dxa"/>
            <w:tcBorders>
              <w:tl2br w:val="nil"/>
              <w:tr2bl w:val="nil"/>
            </w:tcBorders>
            <w:noWrap w:val="0"/>
            <w:tcMar>
              <w:left w:w="57" w:type="dxa"/>
              <w:right w:w="57" w:type="dxa"/>
            </w:tcMar>
            <w:vAlign w:val="center"/>
          </w:tcPr>
          <w:p>
            <w:pPr>
              <w:autoSpaceDE/>
              <w:autoSpaceDN/>
              <w:jc w:val="both"/>
              <w:rPr>
                <w:rFonts w:hint="default" w:eastAsia="宋体"/>
                <w:spacing w:val="-4"/>
                <w:kern w:val="2"/>
                <w:sz w:val="18"/>
                <w:szCs w:val="18"/>
                <w:lang w:val="en-US" w:eastAsia="zh-CN" w:bidi="ar-SA"/>
              </w:rPr>
            </w:pPr>
            <w:r>
              <w:rPr>
                <w:rFonts w:hint="eastAsia"/>
                <w:spacing w:val="-4"/>
                <w:kern w:val="2"/>
                <w:sz w:val="18"/>
                <w:szCs w:val="18"/>
                <w:lang w:val="en-US" w:eastAsia="zh-CN" w:bidi="ar-SA"/>
              </w:rPr>
              <w:t>广告文案创作</w:t>
            </w:r>
          </w:p>
        </w:tc>
        <w:tc>
          <w:tcPr>
            <w:tcW w:w="474" w:type="dxa"/>
            <w:tcBorders>
              <w:tl2br w:val="nil"/>
              <w:tr2bl w:val="nil"/>
            </w:tcBorders>
            <w:noWrap w:val="0"/>
            <w:tcMar>
              <w:left w:w="57" w:type="dxa"/>
              <w:right w:w="57" w:type="dxa"/>
            </w:tcMar>
            <w:vAlign w:val="center"/>
          </w:tcPr>
          <w:p>
            <w:pPr>
              <w:autoSpaceDE/>
              <w:autoSpaceDN/>
              <w:jc w:val="center"/>
              <w:rPr>
                <w:rFonts w:hint="eastAsia" w:eastAsia="宋体"/>
                <w:spacing w:val="-4"/>
                <w:kern w:val="2"/>
                <w:sz w:val="18"/>
                <w:szCs w:val="18"/>
                <w:lang w:val="en-US" w:eastAsia="zh-CN" w:bidi="ar-SA"/>
              </w:rPr>
            </w:pPr>
            <w:r>
              <w:rPr>
                <w:rFonts w:hint="eastAsia"/>
                <w:spacing w:val="-4"/>
                <w:kern w:val="2"/>
                <w:sz w:val="18"/>
                <w:szCs w:val="18"/>
                <w:lang w:val="en-US" w:eastAsia="zh-CN" w:bidi="ar-SA"/>
              </w:rPr>
              <w:t>2</w:t>
            </w:r>
          </w:p>
        </w:tc>
        <w:tc>
          <w:tcPr>
            <w:tcW w:w="475" w:type="dxa"/>
            <w:tcBorders>
              <w:tl2br w:val="nil"/>
              <w:tr2bl w:val="nil"/>
            </w:tcBorders>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32</w:t>
            </w:r>
          </w:p>
        </w:tc>
        <w:tc>
          <w:tcPr>
            <w:tcW w:w="534" w:type="dxa"/>
            <w:tcBorders>
              <w:tl2br w:val="nil"/>
              <w:tr2bl w:val="nil"/>
            </w:tcBorders>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32</w:t>
            </w:r>
          </w:p>
        </w:tc>
        <w:tc>
          <w:tcPr>
            <w:tcW w:w="48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28"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519"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03"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27"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466" w:type="dxa"/>
            <w:tcBorders>
              <w:tl2br w:val="nil"/>
              <w:tr2bl w:val="nil"/>
            </w:tcBorders>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32</w:t>
            </w:r>
          </w:p>
        </w:tc>
        <w:tc>
          <w:tcPr>
            <w:tcW w:w="36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54"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p>
        </w:tc>
        <w:tc>
          <w:tcPr>
            <w:tcW w:w="334" w:type="dxa"/>
            <w:tcBorders>
              <w:tl2br w:val="nil"/>
              <w:tr2bl w:val="nil"/>
            </w:tcBorders>
            <w:noWrap w:val="0"/>
            <w:vAlign w:val="center"/>
          </w:tcPr>
          <w:p>
            <w:pPr>
              <w:widowControl/>
              <w:jc w:val="center"/>
              <w:rPr>
                <w:sz w:val="18"/>
                <w:szCs w:val="18"/>
              </w:rPr>
            </w:pPr>
            <w:r>
              <w:rPr>
                <w:rFonts w:hint="eastAsia"/>
                <w:sz w:val="18"/>
                <w:szCs w:val="18"/>
              </w:rPr>
              <w:t>考</w:t>
            </w:r>
          </w:p>
        </w:tc>
        <w:tc>
          <w:tcPr>
            <w:tcW w:w="736" w:type="dxa"/>
            <w:tcBorders>
              <w:tl2br w:val="nil"/>
              <w:tr2bl w:val="nil"/>
            </w:tcBorders>
            <w:noWrap w:val="0"/>
            <w:tcMar>
              <w:left w:w="57" w:type="dxa"/>
              <w:right w:w="57" w:type="dxa"/>
            </w:tcMar>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spacing w:val="-4"/>
                <w:kern w:val="2"/>
                <w:sz w:val="18"/>
                <w:szCs w:val="18"/>
                <w:lang w:val="en-US" w:bidi="ar-SA"/>
              </w:rPr>
            </w:pPr>
            <w:r>
              <w:rPr>
                <w:rFonts w:hint="eastAsia"/>
                <w:spacing w:val="-4"/>
                <w:kern w:val="2"/>
                <w:sz w:val="18"/>
                <w:szCs w:val="18"/>
                <w:lang w:val="en-US" w:bidi="ar-SA"/>
              </w:rPr>
              <w:t>XF040113</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纪录电影赏析</w:t>
            </w:r>
          </w:p>
        </w:tc>
        <w:tc>
          <w:tcPr>
            <w:tcW w:w="474" w:type="dxa"/>
            <w:tcBorders>
              <w:tl2br w:val="nil"/>
              <w:tr2bl w:val="nil"/>
            </w:tcBorders>
            <w:noWrap w:val="0"/>
            <w:tcMar>
              <w:left w:w="57" w:type="dxa"/>
              <w:right w:w="57" w:type="dxa"/>
            </w:tcMar>
            <w:vAlign w:val="center"/>
          </w:tcPr>
          <w:p>
            <w:pPr>
              <w:spacing w:line="220" w:lineRule="exact"/>
              <w:jc w:val="center"/>
              <w:rPr>
                <w:rFonts w:hint="eastAsia"/>
                <w:sz w:val="18"/>
                <w:szCs w:val="18"/>
                <w:lang w:val="en-US"/>
              </w:rPr>
            </w:pPr>
            <w:r>
              <w:rPr>
                <w:rFonts w:hint="eastAsia"/>
                <w:sz w:val="18"/>
                <w:szCs w:val="18"/>
              </w:rPr>
              <w:t>2</w:t>
            </w:r>
          </w:p>
        </w:tc>
        <w:tc>
          <w:tcPr>
            <w:tcW w:w="475" w:type="dxa"/>
            <w:tcBorders>
              <w:tl2br w:val="nil"/>
              <w:tr2bl w:val="nil"/>
            </w:tcBorders>
            <w:noWrap w:val="0"/>
            <w:tcMar>
              <w:left w:w="57" w:type="dxa"/>
              <w:right w:w="57" w:type="dxa"/>
            </w:tcMar>
            <w:vAlign w:val="center"/>
          </w:tcPr>
          <w:p>
            <w:pPr>
              <w:spacing w:line="220" w:lineRule="exact"/>
              <w:jc w:val="center"/>
              <w:rPr>
                <w:rFonts w:hint="eastAsia"/>
                <w:sz w:val="18"/>
                <w:szCs w:val="18"/>
                <w:lang w:val="en-US"/>
              </w:rPr>
            </w:pPr>
            <w:r>
              <w:rPr>
                <w:rFonts w:hint="eastAsia"/>
                <w:sz w:val="18"/>
                <w:szCs w:val="18"/>
              </w:rPr>
              <w:t>32</w:t>
            </w:r>
          </w:p>
        </w:tc>
        <w:tc>
          <w:tcPr>
            <w:tcW w:w="534" w:type="dxa"/>
            <w:tcBorders>
              <w:tl2br w:val="nil"/>
              <w:tr2bl w:val="nil"/>
            </w:tcBorders>
            <w:noWrap w:val="0"/>
            <w:tcMar>
              <w:left w:w="57" w:type="dxa"/>
              <w:right w:w="57" w:type="dxa"/>
            </w:tcMar>
            <w:vAlign w:val="center"/>
          </w:tcPr>
          <w:p>
            <w:pPr>
              <w:spacing w:line="220" w:lineRule="exact"/>
              <w:jc w:val="center"/>
              <w:rPr>
                <w:rFonts w:hint="eastAsia"/>
                <w:sz w:val="18"/>
                <w:szCs w:val="18"/>
                <w:lang w:val="en-US"/>
              </w:rPr>
            </w:pPr>
            <w:r>
              <w:rPr>
                <w:rFonts w:hint="eastAsia"/>
                <w:sz w:val="18"/>
                <w:szCs w:val="18"/>
              </w:rPr>
              <w:t>32</w:t>
            </w:r>
          </w:p>
        </w:tc>
        <w:tc>
          <w:tcPr>
            <w:tcW w:w="486" w:type="dxa"/>
            <w:tcBorders>
              <w:tl2br w:val="nil"/>
              <w:tr2bl w:val="nil"/>
            </w:tcBorders>
            <w:noWrap w:val="0"/>
            <w:tcMar>
              <w:left w:w="57" w:type="dxa"/>
              <w:right w:w="57" w:type="dxa"/>
            </w:tcMar>
            <w:vAlign w:val="center"/>
          </w:tcPr>
          <w:p>
            <w:pPr>
              <w:spacing w:line="220" w:lineRule="exact"/>
              <w:jc w:val="center"/>
              <w:rPr>
                <w:rFonts w:hint="eastAsia"/>
                <w:sz w:val="18"/>
                <w:szCs w:val="18"/>
              </w:rPr>
            </w:pPr>
          </w:p>
        </w:tc>
        <w:tc>
          <w:tcPr>
            <w:tcW w:w="528" w:type="dxa"/>
            <w:tcBorders>
              <w:tl2br w:val="nil"/>
              <w:tr2bl w:val="nil"/>
            </w:tcBorders>
            <w:noWrap w:val="0"/>
            <w:tcMar>
              <w:left w:w="57" w:type="dxa"/>
              <w:right w:w="57" w:type="dxa"/>
            </w:tcMar>
            <w:vAlign w:val="center"/>
          </w:tcPr>
          <w:p>
            <w:pPr>
              <w:spacing w:line="220" w:lineRule="exact"/>
              <w:jc w:val="center"/>
              <w:rPr>
                <w:sz w:val="18"/>
                <w:szCs w:val="18"/>
              </w:rPr>
            </w:pPr>
          </w:p>
        </w:tc>
        <w:tc>
          <w:tcPr>
            <w:tcW w:w="519" w:type="dxa"/>
            <w:tcBorders>
              <w:tl2br w:val="nil"/>
              <w:tr2bl w:val="nil"/>
            </w:tcBorders>
            <w:noWrap w:val="0"/>
            <w:tcMar>
              <w:left w:w="57" w:type="dxa"/>
              <w:right w:w="57" w:type="dxa"/>
            </w:tcMar>
            <w:vAlign w:val="center"/>
          </w:tcPr>
          <w:p>
            <w:pPr>
              <w:spacing w:line="220" w:lineRule="exact"/>
              <w:jc w:val="center"/>
              <w:rPr>
                <w:sz w:val="18"/>
                <w:szCs w:val="18"/>
              </w:rPr>
            </w:pPr>
          </w:p>
        </w:tc>
        <w:tc>
          <w:tcPr>
            <w:tcW w:w="421" w:type="dxa"/>
            <w:tcBorders>
              <w:tl2br w:val="nil"/>
              <w:tr2bl w:val="nil"/>
            </w:tcBorders>
            <w:noWrap w:val="0"/>
            <w:tcMar>
              <w:left w:w="57" w:type="dxa"/>
              <w:right w:w="57" w:type="dxa"/>
            </w:tcMar>
            <w:vAlign w:val="center"/>
          </w:tcPr>
          <w:p>
            <w:pPr>
              <w:spacing w:line="220" w:lineRule="exact"/>
              <w:jc w:val="center"/>
              <w:rPr>
                <w:sz w:val="18"/>
                <w:szCs w:val="18"/>
              </w:rPr>
            </w:pPr>
          </w:p>
        </w:tc>
        <w:tc>
          <w:tcPr>
            <w:tcW w:w="403" w:type="dxa"/>
            <w:tcBorders>
              <w:tl2br w:val="nil"/>
              <w:tr2bl w:val="nil"/>
            </w:tcBorders>
            <w:noWrap w:val="0"/>
            <w:tcMar>
              <w:left w:w="57" w:type="dxa"/>
              <w:right w:w="57" w:type="dxa"/>
            </w:tcMar>
            <w:vAlign w:val="center"/>
          </w:tcPr>
          <w:p>
            <w:pPr>
              <w:spacing w:line="220" w:lineRule="exact"/>
              <w:jc w:val="center"/>
              <w:rPr>
                <w:sz w:val="18"/>
                <w:szCs w:val="18"/>
              </w:rPr>
            </w:pPr>
          </w:p>
        </w:tc>
        <w:tc>
          <w:tcPr>
            <w:tcW w:w="427" w:type="dxa"/>
            <w:tcBorders>
              <w:tl2br w:val="nil"/>
              <w:tr2bl w:val="nil"/>
            </w:tcBorders>
            <w:noWrap w:val="0"/>
            <w:tcMar>
              <w:left w:w="57" w:type="dxa"/>
              <w:right w:w="57" w:type="dxa"/>
            </w:tcMar>
            <w:vAlign w:val="center"/>
          </w:tcPr>
          <w:p>
            <w:pPr>
              <w:spacing w:line="22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20" w:lineRule="exact"/>
              <w:jc w:val="center"/>
              <w:rPr>
                <w:bCs/>
                <w:sz w:val="18"/>
                <w:szCs w:val="18"/>
                <w:lang w:val="en-US"/>
              </w:rPr>
            </w:pPr>
            <w:r>
              <w:rPr>
                <w:rFonts w:hint="eastAsia"/>
                <w:bCs/>
                <w:sz w:val="18"/>
                <w:szCs w:val="18"/>
                <w:lang w:val="en-US"/>
              </w:rPr>
              <w:t>32</w:t>
            </w:r>
          </w:p>
        </w:tc>
        <w:tc>
          <w:tcPr>
            <w:tcW w:w="366" w:type="dxa"/>
            <w:tcBorders>
              <w:tl2br w:val="nil"/>
              <w:tr2bl w:val="nil"/>
            </w:tcBorders>
            <w:noWrap w:val="0"/>
            <w:tcMar>
              <w:left w:w="57" w:type="dxa"/>
              <w:right w:w="57" w:type="dxa"/>
            </w:tcMar>
            <w:vAlign w:val="center"/>
          </w:tcPr>
          <w:p>
            <w:pPr>
              <w:widowControl/>
              <w:spacing w:line="220" w:lineRule="exact"/>
              <w:jc w:val="center"/>
              <w:rPr>
                <w:bCs/>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widowControl/>
              <w:spacing w:line="220" w:lineRule="exact"/>
              <w:jc w:val="center"/>
              <w:rPr>
                <w:rFonts w:hint="eastAsia"/>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XF040114</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网页设计</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3</w:t>
            </w:r>
          </w:p>
        </w:tc>
        <w:tc>
          <w:tcPr>
            <w:tcW w:w="475"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534" w:type="dxa"/>
            <w:tcBorders>
              <w:tl2br w:val="nil"/>
              <w:tr2bl w:val="nil"/>
            </w:tcBorders>
            <w:noWrap w:val="0"/>
            <w:tcMar>
              <w:left w:w="57" w:type="dxa"/>
              <w:right w:w="57" w:type="dxa"/>
            </w:tcMar>
            <w:vAlign w:val="center"/>
          </w:tcPr>
          <w:p>
            <w:pPr>
              <w:widowControl/>
              <w:spacing w:line="230" w:lineRule="exact"/>
              <w:jc w:val="center"/>
              <w:rPr>
                <w:rFonts w:hint="eastAsia" w:eastAsia="宋体"/>
                <w:bCs/>
                <w:sz w:val="18"/>
                <w:szCs w:val="18"/>
              </w:rPr>
            </w:pPr>
            <w:r>
              <w:rPr>
                <w:rFonts w:hint="eastAsia" w:eastAsia="宋体"/>
                <w:bCs/>
                <w:sz w:val="18"/>
                <w:szCs w:val="18"/>
              </w:rPr>
              <w:t>48</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eastAsia="宋体"/>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rFonts w:eastAsia="宋体"/>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30" w:lineRule="exact"/>
              <w:jc w:val="center"/>
              <w:rPr>
                <w:sz w:val="18"/>
                <w:szCs w:val="18"/>
              </w:rPr>
            </w:pPr>
          </w:p>
        </w:tc>
        <w:tc>
          <w:tcPr>
            <w:tcW w:w="427" w:type="dxa"/>
            <w:tcBorders>
              <w:tl2br w:val="nil"/>
              <w:tr2bl w:val="nil"/>
            </w:tcBorders>
            <w:noWrap w:val="0"/>
            <w:tcMar>
              <w:left w:w="57" w:type="dxa"/>
              <w:right w:w="57" w:type="dxa"/>
            </w:tcMar>
            <w:vAlign w:val="center"/>
          </w:tcPr>
          <w:p>
            <w:pPr>
              <w:spacing w:line="23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3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default" w:eastAsia="宋体"/>
                <w:spacing w:val="-4"/>
                <w:kern w:val="2"/>
                <w:sz w:val="18"/>
                <w:szCs w:val="18"/>
                <w:lang w:val="en-US" w:eastAsia="zh-CN" w:bidi="ar-SA"/>
              </w:rPr>
            </w:pPr>
            <w:r>
              <w:rPr>
                <w:rFonts w:hint="eastAsia"/>
                <w:spacing w:val="-4"/>
                <w:kern w:val="2"/>
                <w:sz w:val="18"/>
                <w:szCs w:val="18"/>
                <w:lang w:val="en-US" w:eastAsia="zh-CN" w:bidi="ar-SA"/>
              </w:rPr>
              <w:t>XF040119</w:t>
            </w:r>
          </w:p>
        </w:tc>
        <w:tc>
          <w:tcPr>
            <w:tcW w:w="1592" w:type="dxa"/>
            <w:tcBorders>
              <w:tl2br w:val="nil"/>
              <w:tr2bl w:val="nil"/>
            </w:tcBorders>
            <w:noWrap w:val="0"/>
            <w:tcMar>
              <w:left w:w="57" w:type="dxa"/>
              <w:right w:w="57" w:type="dxa"/>
            </w:tcMar>
            <w:vAlign w:val="center"/>
          </w:tcPr>
          <w:p>
            <w:pPr>
              <w:autoSpaceDE/>
              <w:autoSpaceDN/>
              <w:rPr>
                <w:rFonts w:hint="eastAsia" w:eastAsia="宋体"/>
                <w:spacing w:val="-4"/>
                <w:kern w:val="2"/>
                <w:sz w:val="18"/>
                <w:szCs w:val="18"/>
                <w:lang w:val="en-US" w:eastAsia="zh-CN" w:bidi="ar-SA"/>
              </w:rPr>
            </w:pPr>
            <w:r>
              <w:rPr>
                <w:rFonts w:hint="eastAsia" w:ascii="宋体" w:hAnsi="宋体" w:cs="宋体"/>
                <w:kern w:val="0"/>
                <w:sz w:val="18"/>
                <w:szCs w:val="18"/>
                <w:lang w:val="en-US" w:eastAsia="zh-CN"/>
              </w:rPr>
              <w:t>论文设计与写作</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eastAsia="宋体"/>
                <w:bCs/>
                <w:sz w:val="18"/>
                <w:szCs w:val="18"/>
                <w:lang w:val="en-US" w:eastAsia="zh-CN"/>
              </w:rPr>
            </w:pPr>
            <w:r>
              <w:rPr>
                <w:rFonts w:hint="eastAsia"/>
                <w:bCs/>
                <w:sz w:val="18"/>
                <w:szCs w:val="18"/>
                <w:lang w:val="en-US" w:eastAsia="zh-CN"/>
              </w:rPr>
              <w:t>1</w:t>
            </w:r>
          </w:p>
        </w:tc>
        <w:tc>
          <w:tcPr>
            <w:tcW w:w="475" w:type="dxa"/>
            <w:tcBorders>
              <w:tl2br w:val="nil"/>
              <w:tr2bl w:val="nil"/>
            </w:tcBorders>
            <w:noWrap w:val="0"/>
            <w:tcMar>
              <w:left w:w="57" w:type="dxa"/>
              <w:right w:w="57" w:type="dxa"/>
            </w:tcMar>
            <w:vAlign w:val="center"/>
          </w:tcPr>
          <w:p>
            <w:pPr>
              <w:widowControl/>
              <w:spacing w:line="230" w:lineRule="exact"/>
              <w:jc w:val="center"/>
              <w:rPr>
                <w:rFonts w:hint="default" w:eastAsia="宋体"/>
                <w:bCs/>
                <w:sz w:val="18"/>
                <w:szCs w:val="18"/>
                <w:lang w:val="en-US" w:eastAsia="zh-CN"/>
              </w:rPr>
            </w:pPr>
            <w:r>
              <w:rPr>
                <w:rFonts w:hint="eastAsia"/>
                <w:bCs/>
                <w:sz w:val="18"/>
                <w:szCs w:val="18"/>
                <w:lang w:val="en-US" w:eastAsia="zh-CN"/>
              </w:rPr>
              <w:t>16</w:t>
            </w:r>
          </w:p>
        </w:tc>
        <w:tc>
          <w:tcPr>
            <w:tcW w:w="534" w:type="dxa"/>
            <w:tcBorders>
              <w:tl2br w:val="nil"/>
              <w:tr2bl w:val="nil"/>
            </w:tcBorders>
            <w:noWrap w:val="0"/>
            <w:tcMar>
              <w:left w:w="57" w:type="dxa"/>
              <w:right w:w="57" w:type="dxa"/>
            </w:tcMar>
            <w:vAlign w:val="center"/>
          </w:tcPr>
          <w:p>
            <w:pPr>
              <w:widowControl/>
              <w:spacing w:line="230" w:lineRule="exact"/>
              <w:jc w:val="center"/>
              <w:rPr>
                <w:rFonts w:hint="default" w:eastAsia="宋体"/>
                <w:bCs/>
                <w:sz w:val="18"/>
                <w:szCs w:val="18"/>
                <w:lang w:val="en-US" w:eastAsia="zh-CN"/>
              </w:rPr>
            </w:pPr>
            <w:r>
              <w:rPr>
                <w:rFonts w:hint="eastAsia"/>
                <w:bCs/>
                <w:sz w:val="18"/>
                <w:szCs w:val="18"/>
                <w:lang w:val="en-US" w:eastAsia="zh-CN"/>
              </w:rPr>
              <w:t>16</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30" w:lineRule="exact"/>
              <w:jc w:val="center"/>
              <w:rPr>
                <w:sz w:val="18"/>
                <w:szCs w:val="18"/>
              </w:rPr>
            </w:pPr>
          </w:p>
        </w:tc>
        <w:tc>
          <w:tcPr>
            <w:tcW w:w="427" w:type="dxa"/>
            <w:tcBorders>
              <w:tl2br w:val="nil"/>
              <w:tr2bl w:val="nil"/>
            </w:tcBorders>
            <w:noWrap w:val="0"/>
            <w:tcMar>
              <w:left w:w="57" w:type="dxa"/>
              <w:right w:w="57" w:type="dxa"/>
            </w:tcMar>
            <w:vAlign w:val="center"/>
          </w:tcPr>
          <w:p>
            <w:pPr>
              <w:spacing w:line="23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rFonts w:hint="default" w:eastAsia="宋体"/>
                <w:bCs/>
                <w:sz w:val="18"/>
                <w:szCs w:val="18"/>
                <w:lang w:val="en-US" w:eastAsia="zh-CN"/>
              </w:rPr>
            </w:pPr>
            <w:r>
              <w:rPr>
                <w:rFonts w:hint="eastAsia"/>
                <w:bCs/>
                <w:sz w:val="18"/>
                <w:szCs w:val="18"/>
                <w:lang w:val="en-US" w:eastAsia="zh-CN"/>
              </w:rPr>
              <w:t>16</w:t>
            </w: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rFonts w:hint="eastAsia" w:eastAsia="宋体"/>
                <w:bCs/>
                <w:sz w:val="18"/>
                <w:szCs w:val="18"/>
                <w:lang w:val="en-US" w:eastAsia="zh-CN"/>
              </w:rPr>
            </w:pPr>
            <w:r>
              <w:rPr>
                <w:rFonts w:hint="eastAsia"/>
                <w:bCs/>
                <w:sz w:val="18"/>
                <w:szCs w:val="18"/>
                <w:lang w:val="en-US" w:eastAsia="zh-CN"/>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XF040115</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录音艺术</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3</w:t>
            </w:r>
          </w:p>
        </w:tc>
        <w:tc>
          <w:tcPr>
            <w:tcW w:w="475"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53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30" w:lineRule="exact"/>
              <w:jc w:val="center"/>
              <w:rPr>
                <w:sz w:val="18"/>
                <w:szCs w:val="18"/>
              </w:rPr>
            </w:pPr>
          </w:p>
        </w:tc>
        <w:tc>
          <w:tcPr>
            <w:tcW w:w="427" w:type="dxa"/>
            <w:tcBorders>
              <w:tl2br w:val="nil"/>
              <w:tr2bl w:val="nil"/>
            </w:tcBorders>
            <w:noWrap w:val="0"/>
            <w:tcMar>
              <w:left w:w="57" w:type="dxa"/>
              <w:right w:w="57" w:type="dxa"/>
            </w:tcMar>
            <w:vAlign w:val="center"/>
          </w:tcPr>
          <w:p>
            <w:pPr>
              <w:spacing w:line="23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XF040116</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数字交互界面设计</w:t>
            </w:r>
          </w:p>
        </w:tc>
        <w:tc>
          <w:tcPr>
            <w:tcW w:w="474" w:type="dxa"/>
            <w:tcBorders>
              <w:tl2br w:val="nil"/>
              <w:tr2bl w:val="nil"/>
            </w:tcBorders>
            <w:noWrap w:val="0"/>
            <w:tcMar>
              <w:left w:w="57" w:type="dxa"/>
              <w:right w:w="57" w:type="dxa"/>
            </w:tcMar>
            <w:vAlign w:val="center"/>
          </w:tcPr>
          <w:p>
            <w:pPr>
              <w:widowControl/>
              <w:spacing w:line="240" w:lineRule="exact"/>
              <w:jc w:val="center"/>
              <w:rPr>
                <w:rFonts w:hint="eastAsia"/>
                <w:bCs/>
                <w:sz w:val="18"/>
                <w:szCs w:val="18"/>
              </w:rPr>
            </w:pPr>
            <w:r>
              <w:rPr>
                <w:rFonts w:hint="eastAsia"/>
                <w:bCs/>
                <w:sz w:val="18"/>
                <w:szCs w:val="18"/>
                <w:lang w:val="en-US"/>
              </w:rPr>
              <w:t>4</w:t>
            </w:r>
          </w:p>
        </w:tc>
        <w:tc>
          <w:tcPr>
            <w:tcW w:w="475" w:type="dxa"/>
            <w:tcBorders>
              <w:tl2br w:val="nil"/>
              <w:tr2bl w:val="nil"/>
            </w:tcBorders>
            <w:noWrap w:val="0"/>
            <w:tcMar>
              <w:left w:w="57" w:type="dxa"/>
              <w:right w:w="57" w:type="dxa"/>
            </w:tcMar>
            <w:vAlign w:val="center"/>
          </w:tcPr>
          <w:p>
            <w:pPr>
              <w:widowControl/>
              <w:spacing w:line="240" w:lineRule="exact"/>
              <w:jc w:val="center"/>
              <w:rPr>
                <w:bCs/>
                <w:sz w:val="18"/>
                <w:szCs w:val="18"/>
                <w:lang w:val="en-US"/>
              </w:rPr>
            </w:pPr>
            <w:r>
              <w:rPr>
                <w:rFonts w:hint="eastAsia"/>
                <w:bCs/>
                <w:sz w:val="18"/>
                <w:szCs w:val="18"/>
                <w:lang w:val="en-US"/>
              </w:rPr>
              <w:t>64</w:t>
            </w:r>
          </w:p>
        </w:tc>
        <w:tc>
          <w:tcPr>
            <w:tcW w:w="534" w:type="dxa"/>
            <w:tcBorders>
              <w:tl2br w:val="nil"/>
              <w:tr2bl w:val="nil"/>
            </w:tcBorders>
            <w:noWrap w:val="0"/>
            <w:tcMar>
              <w:left w:w="57" w:type="dxa"/>
              <w:right w:w="57" w:type="dxa"/>
            </w:tcMar>
            <w:vAlign w:val="center"/>
          </w:tcPr>
          <w:p>
            <w:pPr>
              <w:widowControl/>
              <w:spacing w:line="240" w:lineRule="exact"/>
              <w:jc w:val="center"/>
              <w:rPr>
                <w:bCs/>
                <w:sz w:val="18"/>
                <w:szCs w:val="18"/>
                <w:lang w:val="en-US"/>
              </w:rPr>
            </w:pPr>
            <w:r>
              <w:rPr>
                <w:rFonts w:hint="eastAsia"/>
                <w:bCs/>
                <w:sz w:val="18"/>
                <w:szCs w:val="18"/>
                <w:lang w:val="en-US"/>
              </w:rPr>
              <w:t>64</w:t>
            </w:r>
          </w:p>
        </w:tc>
        <w:tc>
          <w:tcPr>
            <w:tcW w:w="486" w:type="dxa"/>
            <w:tcBorders>
              <w:tl2br w:val="nil"/>
              <w:tr2bl w:val="nil"/>
            </w:tcBorders>
            <w:noWrap w:val="0"/>
            <w:tcMar>
              <w:left w:w="57" w:type="dxa"/>
              <w:right w:w="57" w:type="dxa"/>
            </w:tcMar>
            <w:vAlign w:val="center"/>
          </w:tcPr>
          <w:p>
            <w:pPr>
              <w:widowControl/>
              <w:spacing w:line="24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4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4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4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40" w:lineRule="exact"/>
              <w:jc w:val="center"/>
              <w:rPr>
                <w:sz w:val="18"/>
                <w:szCs w:val="18"/>
              </w:rPr>
            </w:pPr>
          </w:p>
        </w:tc>
        <w:tc>
          <w:tcPr>
            <w:tcW w:w="427" w:type="dxa"/>
            <w:tcBorders>
              <w:tl2br w:val="nil"/>
              <w:tr2bl w:val="nil"/>
            </w:tcBorders>
            <w:noWrap w:val="0"/>
            <w:tcMar>
              <w:left w:w="57" w:type="dxa"/>
              <w:right w:w="57" w:type="dxa"/>
            </w:tcMar>
            <w:vAlign w:val="center"/>
          </w:tcPr>
          <w:p>
            <w:pPr>
              <w:spacing w:line="24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4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40" w:lineRule="exact"/>
              <w:jc w:val="center"/>
              <w:rPr>
                <w:bCs/>
                <w:sz w:val="18"/>
                <w:szCs w:val="18"/>
                <w:lang w:val="en-US"/>
              </w:rPr>
            </w:pPr>
            <w:r>
              <w:rPr>
                <w:rFonts w:hint="eastAsia"/>
                <w:bCs/>
                <w:sz w:val="18"/>
                <w:szCs w:val="18"/>
                <w:lang w:val="en-US"/>
              </w:rPr>
              <w:t>64</w:t>
            </w:r>
          </w:p>
        </w:tc>
        <w:tc>
          <w:tcPr>
            <w:tcW w:w="354" w:type="dxa"/>
            <w:tcBorders>
              <w:tl2br w:val="nil"/>
              <w:tr2bl w:val="nil"/>
            </w:tcBorders>
            <w:noWrap w:val="0"/>
            <w:tcMar>
              <w:left w:w="57" w:type="dxa"/>
              <w:right w:w="57" w:type="dxa"/>
            </w:tcMar>
            <w:vAlign w:val="center"/>
          </w:tcPr>
          <w:p>
            <w:pPr>
              <w:spacing w:line="240" w:lineRule="exact"/>
              <w:jc w:val="center"/>
              <w:rPr>
                <w:sz w:val="18"/>
                <w:szCs w:val="18"/>
              </w:rPr>
            </w:pPr>
          </w:p>
        </w:tc>
        <w:tc>
          <w:tcPr>
            <w:tcW w:w="354" w:type="dxa"/>
            <w:tcBorders>
              <w:tl2br w:val="nil"/>
              <w:tr2bl w:val="nil"/>
            </w:tcBorders>
            <w:noWrap w:val="0"/>
            <w:tcMar>
              <w:left w:w="57" w:type="dxa"/>
              <w:right w:w="57" w:type="dxa"/>
            </w:tcMar>
            <w:vAlign w:val="center"/>
          </w:tcPr>
          <w:p>
            <w:pPr>
              <w:spacing w:line="240" w:lineRule="exact"/>
              <w:jc w:val="center"/>
              <w:rPr>
                <w:sz w:val="18"/>
                <w:szCs w:val="18"/>
              </w:rPr>
            </w:pPr>
          </w:p>
        </w:tc>
        <w:tc>
          <w:tcPr>
            <w:tcW w:w="334" w:type="dxa"/>
            <w:tcBorders>
              <w:tl2br w:val="nil"/>
              <w:tr2bl w:val="nil"/>
            </w:tcBorders>
            <w:noWrap w:val="0"/>
            <w:vAlign w:val="center"/>
          </w:tcPr>
          <w:p>
            <w:pPr>
              <w:widowControl/>
              <w:spacing w:line="24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XF040117</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数字媒体艺术专题讲座</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lang w:val="en-US"/>
              </w:rPr>
            </w:pPr>
            <w:r>
              <w:rPr>
                <w:rFonts w:hint="eastAsia"/>
                <w:bCs/>
                <w:sz w:val="18"/>
                <w:szCs w:val="18"/>
                <w:lang w:val="en-US"/>
              </w:rPr>
              <w:t>1</w:t>
            </w:r>
          </w:p>
        </w:tc>
        <w:tc>
          <w:tcPr>
            <w:tcW w:w="475"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16</w:t>
            </w:r>
          </w:p>
        </w:tc>
        <w:tc>
          <w:tcPr>
            <w:tcW w:w="534"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16</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30" w:lineRule="exact"/>
              <w:jc w:val="center"/>
              <w:rPr>
                <w:sz w:val="18"/>
                <w:szCs w:val="18"/>
              </w:rPr>
            </w:pPr>
          </w:p>
        </w:tc>
        <w:tc>
          <w:tcPr>
            <w:tcW w:w="427" w:type="dxa"/>
            <w:tcBorders>
              <w:tl2br w:val="nil"/>
              <w:tr2bl w:val="nil"/>
            </w:tcBorders>
            <w:noWrap w:val="0"/>
            <w:tcMar>
              <w:left w:w="57" w:type="dxa"/>
              <w:right w:w="57" w:type="dxa"/>
            </w:tcMar>
            <w:vAlign w:val="center"/>
          </w:tcPr>
          <w:p>
            <w:pPr>
              <w:spacing w:line="23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16</w:t>
            </w: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20" w:lineRule="exact"/>
              <w:jc w:val="center"/>
              <w:rPr>
                <w:rFonts w:hint="eastAsia"/>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XF040118</w:t>
            </w:r>
          </w:p>
        </w:tc>
        <w:tc>
          <w:tcPr>
            <w:tcW w:w="1592" w:type="dxa"/>
            <w:tcBorders>
              <w:tl2br w:val="nil"/>
              <w:tr2bl w:val="nil"/>
            </w:tcBorders>
            <w:noWrap w:val="0"/>
            <w:tcMar>
              <w:left w:w="57" w:type="dxa"/>
              <w:right w:w="57" w:type="dxa"/>
            </w:tcMar>
            <w:vAlign w:val="center"/>
          </w:tcPr>
          <w:p>
            <w:pPr>
              <w:autoSpaceDE/>
              <w:autoSpaceDN/>
              <w:rPr>
                <w:rFonts w:hint="eastAsia"/>
                <w:spacing w:val="-4"/>
                <w:kern w:val="2"/>
                <w:sz w:val="18"/>
                <w:szCs w:val="18"/>
                <w:lang w:val="en-US" w:bidi="ar-SA"/>
              </w:rPr>
            </w:pPr>
            <w:r>
              <w:rPr>
                <w:rFonts w:hint="eastAsia"/>
                <w:spacing w:val="-4"/>
                <w:kern w:val="2"/>
                <w:sz w:val="18"/>
                <w:szCs w:val="18"/>
                <w:lang w:val="en-US" w:bidi="ar-SA"/>
              </w:rPr>
              <w:t>动画广告</w:t>
            </w:r>
          </w:p>
        </w:tc>
        <w:tc>
          <w:tcPr>
            <w:tcW w:w="47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3</w:t>
            </w:r>
          </w:p>
        </w:tc>
        <w:tc>
          <w:tcPr>
            <w:tcW w:w="475"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534"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bCs/>
                <w:sz w:val="18"/>
                <w:szCs w:val="18"/>
              </w:rPr>
            </w:pPr>
          </w:p>
        </w:tc>
        <w:tc>
          <w:tcPr>
            <w:tcW w:w="403" w:type="dxa"/>
            <w:tcBorders>
              <w:tl2br w:val="nil"/>
              <w:tr2bl w:val="nil"/>
            </w:tcBorders>
            <w:noWrap w:val="0"/>
            <w:tcMar>
              <w:left w:w="57" w:type="dxa"/>
              <w:right w:w="57" w:type="dxa"/>
            </w:tcMar>
            <w:vAlign w:val="center"/>
          </w:tcPr>
          <w:p>
            <w:pPr>
              <w:spacing w:line="230" w:lineRule="exact"/>
              <w:jc w:val="center"/>
              <w:rPr>
                <w:sz w:val="18"/>
                <w:szCs w:val="18"/>
              </w:rPr>
            </w:pPr>
          </w:p>
        </w:tc>
        <w:tc>
          <w:tcPr>
            <w:tcW w:w="427" w:type="dxa"/>
            <w:tcBorders>
              <w:tl2br w:val="nil"/>
              <w:tr2bl w:val="nil"/>
            </w:tcBorders>
            <w:noWrap w:val="0"/>
            <w:tcMar>
              <w:left w:w="57" w:type="dxa"/>
              <w:right w:w="57" w:type="dxa"/>
            </w:tcMar>
            <w:vAlign w:val="center"/>
          </w:tcPr>
          <w:p>
            <w:pPr>
              <w:spacing w:line="230" w:lineRule="exact"/>
              <w:jc w:val="center"/>
              <w:rPr>
                <w:sz w:val="18"/>
                <w:szCs w:val="18"/>
              </w:rPr>
            </w:pP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3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48</w:t>
            </w: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54" w:type="dxa"/>
            <w:tcBorders>
              <w:tl2br w:val="nil"/>
              <w:tr2bl w:val="nil"/>
            </w:tcBorders>
            <w:noWrap w:val="0"/>
            <w:tcMar>
              <w:left w:w="57" w:type="dxa"/>
              <w:right w:w="57" w:type="dxa"/>
            </w:tcMar>
            <w:vAlign w:val="center"/>
          </w:tcPr>
          <w:p>
            <w:pPr>
              <w:spacing w:line="230" w:lineRule="exact"/>
              <w:jc w:val="center"/>
              <w:rPr>
                <w:sz w:val="18"/>
                <w:szCs w:val="18"/>
              </w:rPr>
            </w:pPr>
          </w:p>
        </w:tc>
        <w:tc>
          <w:tcPr>
            <w:tcW w:w="334" w:type="dxa"/>
            <w:tcBorders>
              <w:tl2br w:val="nil"/>
              <w:tr2bl w:val="nil"/>
            </w:tcBorders>
            <w:noWrap w:val="0"/>
            <w:vAlign w:val="center"/>
          </w:tcPr>
          <w:p>
            <w:pPr>
              <w:widowControl/>
              <w:spacing w:line="230" w:lineRule="exact"/>
              <w:jc w:val="center"/>
              <w:rPr>
                <w:bCs/>
                <w:sz w:val="18"/>
                <w:szCs w:val="18"/>
              </w:rPr>
            </w:pPr>
            <w:r>
              <w:rPr>
                <w:rFonts w:hint="eastAsia"/>
                <w:bCs/>
                <w:sz w:val="18"/>
                <w:szCs w:val="18"/>
              </w:rPr>
              <w:t>查</w:t>
            </w:r>
          </w:p>
        </w:tc>
        <w:tc>
          <w:tcPr>
            <w:tcW w:w="736" w:type="dxa"/>
            <w:tcBorders>
              <w:tl2br w:val="nil"/>
              <w:tr2bl w:val="nil"/>
            </w:tcBorders>
            <w:noWrap w:val="0"/>
            <w:tcMar>
              <w:left w:w="57" w:type="dxa"/>
              <w:right w:w="57" w:type="dxa"/>
            </w:tcMar>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231" w:type="dxa"/>
            <w:tcBorders>
              <w:tl2br w:val="nil"/>
              <w:tr2bl w:val="nil"/>
            </w:tcBorders>
            <w:noWrap w:val="0"/>
            <w:tcMar>
              <w:left w:w="57" w:type="dxa"/>
              <w:right w:w="57" w:type="dxa"/>
            </w:tcMar>
            <w:vAlign w:val="center"/>
          </w:tcPr>
          <w:p>
            <w:pPr>
              <w:widowControl/>
              <w:spacing w:line="220" w:lineRule="exact"/>
              <w:jc w:val="center"/>
              <w:rPr>
                <w:rFonts w:hint="eastAsia"/>
                <w:sz w:val="18"/>
                <w:szCs w:val="18"/>
              </w:rPr>
            </w:pPr>
            <w:r>
              <w:rPr>
                <w:rFonts w:hint="eastAsia"/>
                <w:bCs/>
                <w:sz w:val="18"/>
                <w:szCs w:val="18"/>
              </w:rPr>
              <w:t>合计</w:t>
            </w:r>
          </w:p>
        </w:tc>
        <w:tc>
          <w:tcPr>
            <w:tcW w:w="1592" w:type="dxa"/>
            <w:tcBorders>
              <w:tl2br w:val="nil"/>
              <w:tr2bl w:val="nil"/>
            </w:tcBorders>
            <w:noWrap w:val="0"/>
            <w:tcMar>
              <w:left w:w="57" w:type="dxa"/>
              <w:right w:w="57" w:type="dxa"/>
            </w:tcMar>
            <w:vAlign w:val="center"/>
          </w:tcPr>
          <w:p>
            <w:pPr>
              <w:widowControl/>
              <w:spacing w:line="220" w:lineRule="exact"/>
              <w:jc w:val="center"/>
              <w:rPr>
                <w:rFonts w:hint="eastAsia"/>
                <w:sz w:val="18"/>
                <w:szCs w:val="18"/>
              </w:rPr>
            </w:pPr>
          </w:p>
        </w:tc>
        <w:tc>
          <w:tcPr>
            <w:tcW w:w="474"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19</w:t>
            </w:r>
          </w:p>
        </w:tc>
        <w:tc>
          <w:tcPr>
            <w:tcW w:w="475" w:type="dxa"/>
            <w:tcBorders>
              <w:tl2br w:val="nil"/>
              <w:tr2bl w:val="nil"/>
            </w:tcBorders>
            <w:noWrap w:val="0"/>
            <w:tcMar>
              <w:left w:w="57" w:type="dxa"/>
              <w:right w:w="57" w:type="dxa"/>
            </w:tcMar>
            <w:vAlign w:val="center"/>
          </w:tcPr>
          <w:p>
            <w:pPr>
              <w:widowControl/>
              <w:spacing w:line="230" w:lineRule="exact"/>
              <w:jc w:val="center"/>
              <w:rPr>
                <w:rFonts w:hint="default" w:eastAsia="宋体"/>
                <w:bCs/>
                <w:sz w:val="18"/>
                <w:szCs w:val="18"/>
                <w:lang w:val="en-US" w:eastAsia="zh-CN"/>
              </w:rPr>
            </w:pPr>
            <w:r>
              <w:rPr>
                <w:rFonts w:hint="eastAsia"/>
                <w:bCs/>
                <w:sz w:val="18"/>
                <w:szCs w:val="18"/>
                <w:lang w:val="en-US" w:eastAsia="zh-CN"/>
              </w:rPr>
              <w:t>304</w:t>
            </w:r>
          </w:p>
        </w:tc>
        <w:tc>
          <w:tcPr>
            <w:tcW w:w="534" w:type="dxa"/>
            <w:tcBorders>
              <w:tl2br w:val="nil"/>
              <w:tr2bl w:val="nil"/>
            </w:tcBorders>
            <w:noWrap w:val="0"/>
            <w:tcMar>
              <w:left w:w="57" w:type="dxa"/>
              <w:right w:w="57" w:type="dxa"/>
            </w:tcMar>
            <w:vAlign w:val="center"/>
          </w:tcPr>
          <w:p>
            <w:pPr>
              <w:widowControl/>
              <w:spacing w:line="230" w:lineRule="exact"/>
              <w:jc w:val="center"/>
              <w:rPr>
                <w:rFonts w:hint="default" w:eastAsia="宋体"/>
                <w:bCs/>
                <w:sz w:val="18"/>
                <w:szCs w:val="18"/>
                <w:lang w:val="en-US" w:eastAsia="zh-CN"/>
              </w:rPr>
            </w:pPr>
            <w:r>
              <w:rPr>
                <w:rFonts w:hint="eastAsia"/>
                <w:bCs/>
                <w:sz w:val="18"/>
                <w:szCs w:val="18"/>
                <w:lang w:val="en-US" w:eastAsia="zh-CN"/>
              </w:rPr>
              <w:t>304</w:t>
            </w:r>
          </w:p>
        </w:tc>
        <w:tc>
          <w:tcPr>
            <w:tcW w:w="48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28"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519"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p>
        </w:tc>
        <w:tc>
          <w:tcPr>
            <w:tcW w:w="421"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32</w:t>
            </w:r>
          </w:p>
        </w:tc>
        <w:tc>
          <w:tcPr>
            <w:tcW w:w="403"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lang w:val="en-US"/>
              </w:rPr>
              <w:t>32</w:t>
            </w:r>
            <w:r>
              <w:rPr>
                <w:rFonts w:hint="eastAsia"/>
                <w:bCs/>
                <w:sz w:val="18"/>
                <w:szCs w:val="18"/>
              </w:rPr>
              <w:t xml:space="preserve">                                                                          </w:t>
            </w:r>
          </w:p>
        </w:tc>
        <w:tc>
          <w:tcPr>
            <w:tcW w:w="427"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8</w:t>
            </w:r>
            <w:r>
              <w:rPr>
                <w:rFonts w:hint="eastAsia"/>
                <w:bCs/>
                <w:sz w:val="18"/>
                <w:szCs w:val="18"/>
                <w:lang w:val="en-US"/>
              </w:rPr>
              <w:t>0</w:t>
            </w:r>
            <w:r>
              <w:rPr>
                <w:rFonts w:hint="eastAsia"/>
                <w:bCs/>
                <w:sz w:val="18"/>
                <w:szCs w:val="18"/>
              </w:rPr>
              <w:t xml:space="preserve">                                               </w:t>
            </w:r>
          </w:p>
        </w:tc>
        <w:tc>
          <w:tcPr>
            <w:tcW w:w="466" w:type="dxa"/>
            <w:tcBorders>
              <w:tl2br w:val="nil"/>
              <w:tr2bl w:val="nil"/>
            </w:tcBorders>
            <w:noWrap w:val="0"/>
            <w:tcMar>
              <w:left w:w="57" w:type="dxa"/>
              <w:right w:w="57" w:type="dxa"/>
            </w:tcMar>
            <w:vAlign w:val="center"/>
          </w:tcPr>
          <w:p>
            <w:pPr>
              <w:widowControl/>
              <w:spacing w:line="230" w:lineRule="exact"/>
              <w:jc w:val="center"/>
              <w:rPr>
                <w:rFonts w:hint="eastAsia"/>
                <w:bCs/>
                <w:sz w:val="18"/>
                <w:szCs w:val="18"/>
              </w:rPr>
            </w:pPr>
            <w:r>
              <w:rPr>
                <w:rFonts w:hint="eastAsia"/>
                <w:bCs/>
                <w:sz w:val="18"/>
                <w:szCs w:val="18"/>
              </w:rPr>
              <w:t>80</w:t>
            </w:r>
          </w:p>
        </w:tc>
        <w:tc>
          <w:tcPr>
            <w:tcW w:w="366" w:type="dxa"/>
            <w:tcBorders>
              <w:tl2br w:val="nil"/>
              <w:tr2bl w:val="nil"/>
            </w:tcBorders>
            <w:noWrap w:val="0"/>
            <w:tcMar>
              <w:left w:w="57" w:type="dxa"/>
              <w:right w:w="57" w:type="dxa"/>
            </w:tcMar>
            <w:vAlign w:val="center"/>
          </w:tcPr>
          <w:p>
            <w:pPr>
              <w:widowControl/>
              <w:spacing w:line="230" w:lineRule="exact"/>
              <w:jc w:val="center"/>
              <w:rPr>
                <w:bCs/>
                <w:sz w:val="18"/>
                <w:szCs w:val="18"/>
                <w:lang w:val="en-US"/>
              </w:rPr>
            </w:pPr>
            <w:r>
              <w:rPr>
                <w:rFonts w:hint="eastAsia"/>
                <w:bCs/>
                <w:sz w:val="18"/>
                <w:szCs w:val="18"/>
                <w:lang w:val="en-US"/>
              </w:rPr>
              <w:t>80</w:t>
            </w: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54" w:type="dxa"/>
            <w:tcBorders>
              <w:tl2br w:val="nil"/>
              <w:tr2bl w:val="nil"/>
            </w:tcBorders>
            <w:noWrap w:val="0"/>
            <w:tcMar>
              <w:left w:w="57" w:type="dxa"/>
              <w:right w:w="57" w:type="dxa"/>
            </w:tcMar>
            <w:vAlign w:val="center"/>
          </w:tcPr>
          <w:p>
            <w:pPr>
              <w:spacing w:line="220" w:lineRule="exact"/>
              <w:jc w:val="center"/>
              <w:rPr>
                <w:sz w:val="18"/>
                <w:szCs w:val="18"/>
              </w:rPr>
            </w:pPr>
          </w:p>
        </w:tc>
        <w:tc>
          <w:tcPr>
            <w:tcW w:w="334" w:type="dxa"/>
            <w:tcBorders>
              <w:tl2br w:val="nil"/>
              <w:tr2bl w:val="nil"/>
            </w:tcBorders>
            <w:noWrap w:val="0"/>
            <w:vAlign w:val="center"/>
          </w:tcPr>
          <w:p>
            <w:pPr>
              <w:spacing w:line="220" w:lineRule="exact"/>
              <w:jc w:val="center"/>
              <w:rPr>
                <w:sz w:val="18"/>
                <w:szCs w:val="18"/>
              </w:rPr>
            </w:pPr>
          </w:p>
        </w:tc>
        <w:tc>
          <w:tcPr>
            <w:tcW w:w="736" w:type="dxa"/>
            <w:tcBorders>
              <w:tl2br w:val="nil"/>
              <w:tr2bl w:val="nil"/>
            </w:tcBorders>
            <w:noWrap w:val="0"/>
            <w:tcMar>
              <w:left w:w="57" w:type="dxa"/>
              <w:right w:w="57" w:type="dxa"/>
            </w:tcMar>
            <w:vAlign w:val="center"/>
          </w:tcPr>
          <w:p>
            <w:pPr>
              <w:spacing w:line="220" w:lineRule="exact"/>
              <w:jc w:val="center"/>
              <w:rPr>
                <w:sz w:val="18"/>
                <w:szCs w:val="18"/>
              </w:rPr>
            </w:pPr>
          </w:p>
        </w:tc>
      </w:tr>
    </w:tbl>
    <w:p>
      <w:pPr>
        <w:ind w:firstLine="360" w:firstLineChars="200"/>
        <w:rPr>
          <w:rFonts w:hint="eastAsia"/>
          <w:sz w:val="18"/>
          <w:szCs w:val="18"/>
        </w:rPr>
      </w:pPr>
      <w:r>
        <w:rPr>
          <w:rFonts w:hint="eastAsia"/>
          <w:sz w:val="18"/>
          <w:szCs w:val="18"/>
        </w:rPr>
        <w:t>备注：最低选修</w:t>
      </w:r>
      <w:r>
        <w:rPr>
          <w:rFonts w:hint="eastAsia"/>
          <w:sz w:val="18"/>
          <w:szCs w:val="18"/>
          <w:lang w:val="en-US" w:eastAsia="zh-CN"/>
        </w:rPr>
        <w:t>19</w:t>
      </w:r>
      <w:r>
        <w:rPr>
          <w:rFonts w:hint="eastAsia"/>
          <w:sz w:val="18"/>
          <w:szCs w:val="18"/>
        </w:rPr>
        <w:t>学分。</w:t>
      </w:r>
    </w:p>
    <w:p>
      <w:pPr>
        <w:spacing w:line="460" w:lineRule="exact"/>
        <w:ind w:firstLine="440" w:firstLineChars="200"/>
        <w:rPr>
          <w:rFonts w:hint="eastAsia"/>
          <w:szCs w:val="21"/>
        </w:rPr>
      </w:pPr>
    </w:p>
    <w:p>
      <w:pPr>
        <w:spacing w:line="460" w:lineRule="exact"/>
        <w:ind w:firstLine="440" w:firstLineChars="200"/>
        <w:rPr>
          <w:szCs w:val="21"/>
          <w:lang w:val="en-US"/>
        </w:rPr>
      </w:pPr>
      <w:r>
        <w:rPr>
          <w:rFonts w:hint="eastAsia"/>
          <w:szCs w:val="21"/>
        </w:rPr>
        <w:t>表</w:t>
      </w:r>
      <w:r>
        <w:rPr>
          <w:rFonts w:hint="eastAsia"/>
          <w:szCs w:val="21"/>
          <w:lang w:val="en-US"/>
        </w:rPr>
        <w:t>9</w:t>
      </w:r>
      <w:r>
        <w:rPr>
          <w:rFonts w:hint="eastAsia"/>
          <w:szCs w:val="21"/>
          <w:lang w:val="en-US" w:eastAsia="zh-CN"/>
        </w:rPr>
        <w:t xml:space="preserve">  </w:t>
      </w:r>
      <w:r>
        <w:rPr>
          <w:rFonts w:hint="eastAsia"/>
          <w:szCs w:val="21"/>
        </w:rPr>
        <w:t xml:space="preserve">基础实践课程                                       </w:t>
      </w:r>
      <w:r>
        <w:rPr>
          <w:rFonts w:hint="eastAsia"/>
          <w:szCs w:val="21"/>
          <w:lang w:val="en-US"/>
        </w:rPr>
        <w:t xml:space="preserve">  </w:t>
      </w:r>
      <w:r>
        <w:rPr>
          <w:rFonts w:hint="eastAsia"/>
          <w:szCs w:val="21"/>
          <w:lang w:val="en-US" w:eastAsia="zh-CN"/>
        </w:rPr>
        <w:t xml:space="preserve">  </w:t>
      </w:r>
      <w:r>
        <w:rPr>
          <w:rFonts w:hint="eastAsia"/>
          <w:szCs w:val="21"/>
          <w:lang w:val="en-US"/>
        </w:rPr>
        <w:t xml:space="preserve"> </w:t>
      </w:r>
      <w:r>
        <w:rPr>
          <w:rFonts w:hint="eastAsia"/>
          <w:szCs w:val="21"/>
        </w:rPr>
        <w:t>数字媒体艺术专业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960"/>
        <w:gridCol w:w="945"/>
        <w:gridCol w:w="1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282" w:type="dxa"/>
            <w:tcBorders>
              <w:top w:val="single" w:color="auto" w:sz="12" w:space="0"/>
            </w:tcBorders>
            <w:noWrap w:val="0"/>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9"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727"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960"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945" w:type="dxa"/>
            <w:tcBorders>
              <w:top w:val="single" w:color="auto" w:sz="12" w:space="0"/>
            </w:tcBorders>
            <w:noWrap w:val="0"/>
            <w:vAlign w:val="center"/>
          </w:tcPr>
          <w:p>
            <w:pPr>
              <w:widowControl/>
              <w:spacing w:line="46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开设</w:t>
            </w:r>
            <w:r>
              <w:rPr>
                <w:rFonts w:hint="eastAsia" w:cs="宋体"/>
                <w:kern w:val="0"/>
                <w:sz w:val="18"/>
                <w:szCs w:val="18"/>
                <w:lang w:val="en-US" w:eastAsia="zh-CN"/>
              </w:rPr>
              <w:t>学期</w:t>
            </w:r>
          </w:p>
        </w:tc>
        <w:tc>
          <w:tcPr>
            <w:tcW w:w="1681"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专业</w:t>
            </w:r>
            <w:r>
              <w:rPr>
                <w:rFonts w:hint="eastAsia" w:ascii="宋体" w:hAnsi="宋体" w:cs="宋体"/>
                <w:kern w:val="0"/>
                <w:sz w:val="18"/>
                <w:szCs w:val="18"/>
                <w:lang w:val="en-US" w:eastAsia="zh-CN"/>
              </w:rPr>
              <w:t>与公益</w:t>
            </w:r>
            <w:r>
              <w:rPr>
                <w:rFonts w:hint="eastAsia" w:ascii="宋体" w:hAnsi="宋体" w:cs="宋体"/>
                <w:kern w:val="0"/>
                <w:sz w:val="18"/>
                <w:szCs w:val="18"/>
              </w:rPr>
              <w:t>劳动</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681" w:type="dxa"/>
            <w:noWrap w:val="0"/>
            <w:vAlign w:val="center"/>
          </w:tcPr>
          <w:p>
            <w:pPr>
              <w:jc w:val="center"/>
              <w:rPr>
                <w:rFonts w:ascii="宋体" w:hAnsi="宋体" w:cs="宋体"/>
                <w:kern w:val="0"/>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759" w:type="dxa"/>
            <w:noWrap w:val="0"/>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27" w:type="dxa"/>
            <w:noWrap w:val="0"/>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0"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45" w:type="dxa"/>
            <w:noWrap w:val="0"/>
            <w:vAlign w:val="center"/>
          </w:tcPr>
          <w:p>
            <w:pPr>
              <w:widowControl/>
              <w:jc w:val="center"/>
              <w:rPr>
                <w:rFonts w:ascii="宋体" w:hAnsi="宋体" w:cs="宋体"/>
                <w:kern w:val="0"/>
                <w:sz w:val="18"/>
                <w:szCs w:val="18"/>
                <w:highlight w:val="none"/>
              </w:rPr>
            </w:pPr>
          </w:p>
        </w:tc>
        <w:tc>
          <w:tcPr>
            <w:tcW w:w="1681" w:type="dxa"/>
            <w:noWrap w:val="0"/>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3759" w:type="dxa"/>
            <w:noWrap w:val="0"/>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spacing w:line="460" w:lineRule="exact"/>
              <w:jc w:val="center"/>
              <w:rPr>
                <w:rFonts w:ascii="宋体" w:hAnsi="宋体" w:eastAsia="宋体" w:cs="宋体"/>
                <w:sz w:val="18"/>
                <w:szCs w:val="18"/>
                <w:lang w:val="zh-CN" w:eastAsia="zh-CN" w:bidi="zh-CN"/>
              </w:rPr>
            </w:pPr>
            <w:r>
              <w:rPr>
                <w:rFonts w:hint="eastAsia" w:ascii="宋体" w:hAnsi="宋体" w:cs="宋体"/>
                <w:sz w:val="18"/>
                <w:szCs w:val="18"/>
              </w:rPr>
              <w:t>课程代码</w:t>
            </w:r>
          </w:p>
        </w:tc>
        <w:tc>
          <w:tcPr>
            <w:tcW w:w="3759" w:type="dxa"/>
            <w:noWrap w:val="0"/>
            <w:vAlign w:val="center"/>
          </w:tcPr>
          <w:p>
            <w:pPr>
              <w:widowControl/>
              <w:spacing w:line="460" w:lineRule="exact"/>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课程名称</w:t>
            </w:r>
          </w:p>
        </w:tc>
        <w:tc>
          <w:tcPr>
            <w:tcW w:w="727" w:type="dxa"/>
            <w:noWrap w:val="0"/>
            <w:vAlign w:val="center"/>
          </w:tcPr>
          <w:p>
            <w:pPr>
              <w:widowControl/>
              <w:spacing w:line="460" w:lineRule="exact"/>
              <w:jc w:val="center"/>
              <w:rPr>
                <w:rFonts w:ascii="宋体" w:hAnsi="宋体" w:eastAsia="宋体" w:cs="宋体"/>
                <w:kern w:val="0"/>
                <w:sz w:val="18"/>
                <w:szCs w:val="18"/>
                <w:lang w:val="zh-CN" w:eastAsia="zh-CN" w:bidi="zh-CN"/>
              </w:rPr>
            </w:pPr>
            <w:r>
              <w:rPr>
                <w:rFonts w:hint="eastAsia" w:ascii="宋体" w:hAnsi="宋体" w:cs="宋体"/>
                <w:kern w:val="0"/>
                <w:sz w:val="18"/>
                <w:szCs w:val="18"/>
              </w:rPr>
              <w:t>学分</w:t>
            </w:r>
          </w:p>
        </w:tc>
        <w:tc>
          <w:tcPr>
            <w:tcW w:w="960" w:type="dxa"/>
            <w:noWrap w:val="0"/>
            <w:vAlign w:val="center"/>
          </w:tcPr>
          <w:p>
            <w:pPr>
              <w:widowControl/>
              <w:spacing w:line="460" w:lineRule="exact"/>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学时（周）</w:t>
            </w:r>
          </w:p>
        </w:tc>
        <w:tc>
          <w:tcPr>
            <w:tcW w:w="945" w:type="dxa"/>
            <w:noWrap w:val="0"/>
            <w:vAlign w:val="center"/>
          </w:tcPr>
          <w:p>
            <w:pPr>
              <w:widowControl/>
              <w:spacing w:line="460" w:lineRule="exact"/>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开设</w:t>
            </w:r>
            <w:r>
              <w:rPr>
                <w:rFonts w:hint="eastAsia" w:cs="宋体"/>
                <w:kern w:val="0"/>
                <w:sz w:val="18"/>
                <w:szCs w:val="18"/>
                <w:lang w:val="en-US" w:eastAsia="zh-CN"/>
              </w:rPr>
              <w:t>学期</w:t>
            </w:r>
          </w:p>
        </w:tc>
        <w:tc>
          <w:tcPr>
            <w:tcW w:w="1681" w:type="dxa"/>
            <w:noWrap w:val="0"/>
            <w:vAlign w:val="center"/>
          </w:tcPr>
          <w:p>
            <w:pPr>
              <w:widowControl/>
              <w:spacing w:line="460" w:lineRule="exact"/>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1282" w:type="dxa"/>
            <w:noWrap w:val="0"/>
            <w:vAlign w:val="center"/>
          </w:tcPr>
          <w:p>
            <w:pPr>
              <w:widowControl/>
              <w:jc w:val="center"/>
              <w:textAlignment w:val="center"/>
              <w:rPr>
                <w:rFonts w:ascii="宋体" w:hAnsi="宋体" w:eastAsia="宋体" w:cs="宋体"/>
                <w:sz w:val="18"/>
                <w:szCs w:val="18"/>
                <w:lang w:val="zh-CN" w:eastAsia="zh-CN" w:bidi="zh-CN"/>
              </w:rPr>
            </w:pPr>
            <w:r>
              <w:rPr>
                <w:rFonts w:ascii="宋体" w:hAnsi="宋体" w:cs="宋体"/>
                <w:sz w:val="18"/>
                <w:szCs w:val="18"/>
              </w:rPr>
              <w:t>BG160001</w:t>
            </w:r>
          </w:p>
        </w:tc>
        <w:tc>
          <w:tcPr>
            <w:tcW w:w="3759" w:type="dxa"/>
            <w:noWrap w:val="0"/>
            <w:vAlign w:val="center"/>
          </w:tcPr>
          <w:p>
            <w:pPr>
              <w:widowControl/>
              <w:rPr>
                <w:rFonts w:hint="eastAsia" w:ascii="宋体" w:hAnsi="宋体" w:eastAsia="宋体" w:cs="宋体"/>
                <w:kern w:val="0"/>
                <w:sz w:val="18"/>
                <w:szCs w:val="18"/>
                <w:lang w:val="zh-CN" w:eastAsia="zh-CN" w:bidi="zh-CN"/>
              </w:rPr>
            </w:pPr>
            <w:r>
              <w:rPr>
                <w:rFonts w:hint="eastAsia" w:ascii="宋体" w:hAnsi="宋体" w:cs="宋体"/>
                <w:kern w:val="0"/>
                <w:sz w:val="18"/>
                <w:szCs w:val="18"/>
              </w:rPr>
              <w:t>社会实践与调查报告</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假期</w:t>
            </w:r>
          </w:p>
        </w:tc>
        <w:tc>
          <w:tcPr>
            <w:tcW w:w="1681"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tblHeader/>
          <w:jc w:val="center"/>
        </w:trPr>
        <w:tc>
          <w:tcPr>
            <w:tcW w:w="1282" w:type="dxa"/>
            <w:noWrap w:val="0"/>
            <w:vAlign w:val="center"/>
          </w:tcPr>
          <w:p>
            <w:pPr>
              <w:widowControl/>
              <w:jc w:val="center"/>
              <w:textAlignment w:val="center"/>
              <w:rPr>
                <w:rFonts w:ascii="宋体" w:hAnsi="宋体" w:eastAsia="宋体" w:cs="宋体"/>
                <w:sz w:val="18"/>
                <w:szCs w:val="18"/>
                <w:lang w:val="zh-CN" w:eastAsia="zh-CN" w:bidi="zh-CN"/>
              </w:rPr>
            </w:pPr>
            <w:r>
              <w:rPr>
                <w:rFonts w:ascii="宋体" w:hAnsi="宋体" w:cs="宋体"/>
                <w:sz w:val="18"/>
                <w:szCs w:val="18"/>
              </w:rPr>
              <w:t>BG160002</w:t>
            </w:r>
          </w:p>
        </w:tc>
        <w:tc>
          <w:tcPr>
            <w:tcW w:w="3759" w:type="dxa"/>
            <w:noWrap w:val="0"/>
            <w:vAlign w:val="center"/>
          </w:tcPr>
          <w:p>
            <w:pPr>
              <w:widowControl/>
              <w:rPr>
                <w:rFonts w:ascii="宋体" w:hAnsi="宋体" w:eastAsia="宋体" w:cs="宋体"/>
                <w:kern w:val="0"/>
                <w:sz w:val="18"/>
                <w:szCs w:val="18"/>
                <w:lang w:val="zh-CN" w:eastAsia="zh-CN" w:bidi="zh-CN"/>
              </w:rPr>
            </w:pPr>
            <w:r>
              <w:rPr>
                <w:rFonts w:hint="eastAsia" w:ascii="宋体" w:hAnsi="宋体" w:cs="宋体"/>
                <w:kern w:val="0"/>
                <w:sz w:val="18"/>
                <w:szCs w:val="18"/>
              </w:rPr>
              <w:t>创新创业实践教学</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p>
        </w:tc>
        <w:tc>
          <w:tcPr>
            <w:tcW w:w="1681"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blHeader/>
          <w:jc w:val="center"/>
        </w:trPr>
        <w:tc>
          <w:tcPr>
            <w:tcW w:w="1282" w:type="dxa"/>
            <w:noWrap w:val="0"/>
            <w:vAlign w:val="center"/>
          </w:tcPr>
          <w:p>
            <w:pPr>
              <w:widowControl/>
              <w:jc w:val="center"/>
              <w:textAlignment w:val="center"/>
              <w:rPr>
                <w:rFonts w:ascii="宋体" w:hAnsi="宋体" w:eastAsia="宋体" w:cs="宋体"/>
                <w:sz w:val="18"/>
                <w:szCs w:val="18"/>
                <w:lang w:val="zh-CN" w:eastAsia="zh-CN" w:bidi="zh-CN"/>
              </w:rPr>
            </w:pPr>
            <w:r>
              <w:rPr>
                <w:rFonts w:ascii="宋体" w:hAnsi="宋体" w:cs="宋体"/>
                <w:sz w:val="18"/>
                <w:szCs w:val="18"/>
              </w:rPr>
              <w:t>BG070002</w:t>
            </w:r>
          </w:p>
        </w:tc>
        <w:tc>
          <w:tcPr>
            <w:tcW w:w="3759" w:type="dxa"/>
            <w:noWrap w:val="0"/>
            <w:vAlign w:val="center"/>
          </w:tcPr>
          <w:p>
            <w:pPr>
              <w:widowControl/>
              <w:rPr>
                <w:rFonts w:ascii="宋体" w:hAnsi="宋体" w:eastAsia="宋体" w:cs="宋体"/>
                <w:kern w:val="0"/>
                <w:sz w:val="18"/>
                <w:szCs w:val="18"/>
                <w:lang w:val="zh-CN" w:eastAsia="zh-CN" w:bidi="zh-CN"/>
              </w:rPr>
            </w:pPr>
            <w:r>
              <w:rPr>
                <w:rFonts w:hint="eastAsia" w:ascii="宋体" w:hAnsi="宋体" w:cs="宋体"/>
                <w:kern w:val="0"/>
                <w:sz w:val="18"/>
                <w:szCs w:val="18"/>
              </w:rPr>
              <w:t>普通话水平测试</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p>
        </w:tc>
        <w:tc>
          <w:tcPr>
            <w:tcW w:w="1681"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blHeader/>
          <w:jc w:val="center"/>
        </w:trPr>
        <w:tc>
          <w:tcPr>
            <w:tcW w:w="1282" w:type="dxa"/>
            <w:noWrap w:val="0"/>
            <w:vAlign w:val="center"/>
          </w:tcPr>
          <w:p>
            <w:pPr>
              <w:widowControl/>
              <w:jc w:val="center"/>
              <w:textAlignment w:val="center"/>
              <w:rPr>
                <w:rFonts w:hint="eastAsia" w:ascii="宋体" w:hAnsi="宋体" w:eastAsia="宋体" w:cs="宋体"/>
                <w:sz w:val="18"/>
                <w:szCs w:val="18"/>
                <w:lang w:val="zh-CN" w:eastAsia="zh-CN" w:bidi="zh-CN"/>
              </w:rPr>
            </w:pPr>
            <w:r>
              <w:rPr>
                <w:rFonts w:hint="eastAsia" w:ascii="宋体" w:hAnsi="宋体" w:cs="宋体"/>
                <w:sz w:val="18"/>
                <w:szCs w:val="18"/>
              </w:rPr>
              <w:t>BG040001</w:t>
            </w:r>
          </w:p>
        </w:tc>
        <w:tc>
          <w:tcPr>
            <w:tcW w:w="3759" w:type="dxa"/>
            <w:noWrap w:val="0"/>
            <w:vAlign w:val="center"/>
          </w:tcPr>
          <w:p>
            <w:pPr>
              <w:widowControl/>
              <w:rPr>
                <w:rFonts w:ascii="宋体" w:hAnsi="宋体" w:eastAsia="宋体" w:cs="宋体"/>
                <w:kern w:val="0"/>
                <w:sz w:val="18"/>
                <w:szCs w:val="18"/>
                <w:lang w:val="zh-CN" w:eastAsia="zh-CN" w:bidi="zh-CN"/>
              </w:rPr>
            </w:pPr>
            <w:r>
              <w:rPr>
                <w:rFonts w:hint="eastAsia" w:ascii="宋体" w:hAnsi="宋体" w:cs="宋体"/>
                <w:kern w:val="0"/>
                <w:sz w:val="18"/>
                <w:szCs w:val="18"/>
              </w:rPr>
              <w:t>毕业教育</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0.5</w:t>
            </w:r>
          </w:p>
        </w:tc>
        <w:tc>
          <w:tcPr>
            <w:tcW w:w="960"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0.5</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8</w:t>
            </w:r>
          </w:p>
        </w:tc>
        <w:tc>
          <w:tcPr>
            <w:tcW w:w="1681"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lang w:val="en-US" w:eastAsia="zh-CN"/>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1" w:hRule="atLeast"/>
          <w:tblHeader/>
          <w:jc w:val="center"/>
        </w:trPr>
        <w:tc>
          <w:tcPr>
            <w:tcW w:w="1282" w:type="dxa"/>
            <w:noWrap w:val="0"/>
            <w:vAlign w:val="center"/>
          </w:tcPr>
          <w:p>
            <w:pPr>
              <w:adjustRightInd w:val="0"/>
              <w:snapToGrid w:val="0"/>
              <w:jc w:val="center"/>
              <w:rPr>
                <w:rFonts w:hint="eastAsia" w:ascii="宋体" w:hAnsi="宋体" w:eastAsia="宋体" w:cs="宋体"/>
                <w:sz w:val="18"/>
                <w:szCs w:val="18"/>
                <w:lang w:val="zh-CN" w:eastAsia="zh-CN" w:bidi="zh-CN"/>
              </w:rPr>
            </w:pPr>
            <w:r>
              <w:rPr>
                <w:rFonts w:hint="eastAsia" w:ascii="宋体" w:hAnsi="宋体" w:cs="宋体"/>
                <w:kern w:val="0"/>
                <w:sz w:val="18"/>
                <w:szCs w:val="18"/>
              </w:rPr>
              <w:t>合计</w:t>
            </w:r>
          </w:p>
        </w:tc>
        <w:tc>
          <w:tcPr>
            <w:tcW w:w="3759"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727" w:type="dxa"/>
            <w:noWrap w:val="0"/>
            <w:vAlign w:val="center"/>
          </w:tcPr>
          <w:p>
            <w:pPr>
              <w:widowControl/>
              <w:adjustRightInd w:val="0"/>
              <w:snapToGrid w:val="0"/>
              <w:jc w:val="center"/>
              <w:rPr>
                <w:rFonts w:ascii="宋体" w:hAnsi="宋体" w:eastAsia="宋体" w:cs="宋体"/>
                <w:kern w:val="0"/>
                <w:sz w:val="18"/>
                <w:szCs w:val="18"/>
                <w:lang w:val="zh-CN" w:eastAsia="zh-CN" w:bidi="zh-CN"/>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960"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945"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1681"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r>
    </w:tbl>
    <w:p>
      <w:pPr>
        <w:spacing w:line="460" w:lineRule="exact"/>
        <w:ind w:firstLine="440" w:firstLineChars="200"/>
        <w:rPr>
          <w:rFonts w:hint="eastAsia"/>
          <w:szCs w:val="21"/>
        </w:rPr>
      </w:pPr>
    </w:p>
    <w:p>
      <w:pPr>
        <w:spacing w:line="460" w:lineRule="exact"/>
        <w:ind w:firstLine="440" w:firstLineChars="200"/>
        <w:rPr>
          <w:rFonts w:hint="eastAsia"/>
          <w:szCs w:val="21"/>
          <w:lang w:val="en-US"/>
        </w:rPr>
      </w:pPr>
      <w:r>
        <w:rPr>
          <w:rFonts w:hint="eastAsia"/>
          <w:szCs w:val="21"/>
        </w:rPr>
        <w:t>表</w:t>
      </w:r>
      <w:r>
        <w:rPr>
          <w:rFonts w:hint="eastAsia"/>
          <w:szCs w:val="21"/>
          <w:lang w:val="en-US"/>
        </w:rPr>
        <w:t>10</w:t>
      </w:r>
      <w:r>
        <w:rPr>
          <w:rFonts w:hint="eastAsia"/>
          <w:szCs w:val="21"/>
          <w:lang w:val="en-US" w:eastAsia="zh-CN"/>
        </w:rPr>
        <w:t xml:space="preserve">  </w:t>
      </w:r>
      <w:r>
        <w:rPr>
          <w:rFonts w:hint="eastAsia"/>
          <w:szCs w:val="21"/>
        </w:rPr>
        <w:t xml:space="preserve">专业实践课程                                       </w:t>
      </w:r>
      <w:r>
        <w:rPr>
          <w:rFonts w:hint="eastAsia"/>
          <w:szCs w:val="21"/>
          <w:lang w:val="en-US"/>
        </w:rPr>
        <w:t xml:space="preserve">  </w:t>
      </w:r>
      <w:r>
        <w:rPr>
          <w:rFonts w:hint="eastAsia"/>
          <w:szCs w:val="21"/>
          <w:lang w:val="en-US" w:eastAsia="zh-CN"/>
        </w:rPr>
        <w:t xml:space="preserve">  </w:t>
      </w:r>
      <w:r>
        <w:rPr>
          <w:rFonts w:hint="eastAsia"/>
          <w:szCs w:val="21"/>
        </w:rPr>
        <w:t>数字媒体艺术专业</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116"/>
        <w:gridCol w:w="13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4" w:hRule="exact"/>
          <w:jc w:val="center"/>
        </w:trPr>
        <w:tc>
          <w:tcPr>
            <w:tcW w:w="1716" w:type="dxa"/>
            <w:noWrap w:val="0"/>
            <w:vAlign w:val="center"/>
          </w:tcPr>
          <w:p>
            <w:pPr>
              <w:jc w:val="center"/>
              <w:rPr>
                <w:sz w:val="18"/>
                <w:szCs w:val="18"/>
              </w:rPr>
            </w:pPr>
            <w:r>
              <w:rPr>
                <w:rFonts w:hint="eastAsia"/>
                <w:sz w:val="18"/>
                <w:szCs w:val="18"/>
              </w:rPr>
              <w:t>课程代码</w:t>
            </w:r>
          </w:p>
        </w:tc>
        <w:tc>
          <w:tcPr>
            <w:tcW w:w="3584" w:type="dxa"/>
            <w:noWrap w:val="0"/>
            <w:vAlign w:val="center"/>
          </w:tcPr>
          <w:p>
            <w:pPr>
              <w:widowControl/>
              <w:jc w:val="center"/>
              <w:rPr>
                <w:sz w:val="18"/>
                <w:szCs w:val="18"/>
              </w:rPr>
            </w:pPr>
            <w:r>
              <w:rPr>
                <w:rFonts w:hint="eastAsia"/>
                <w:sz w:val="18"/>
                <w:szCs w:val="18"/>
              </w:rPr>
              <w:t>课程名称</w:t>
            </w:r>
          </w:p>
        </w:tc>
        <w:tc>
          <w:tcPr>
            <w:tcW w:w="784" w:type="dxa"/>
            <w:noWrap w:val="0"/>
            <w:vAlign w:val="center"/>
          </w:tcPr>
          <w:p>
            <w:pPr>
              <w:widowControl/>
              <w:jc w:val="center"/>
              <w:rPr>
                <w:sz w:val="18"/>
                <w:szCs w:val="18"/>
              </w:rPr>
            </w:pPr>
            <w:r>
              <w:rPr>
                <w:rFonts w:hint="eastAsia"/>
                <w:sz w:val="18"/>
                <w:szCs w:val="18"/>
              </w:rPr>
              <w:t>学分</w:t>
            </w:r>
          </w:p>
        </w:tc>
        <w:tc>
          <w:tcPr>
            <w:tcW w:w="1067" w:type="dxa"/>
            <w:noWrap w:val="0"/>
            <w:vAlign w:val="center"/>
          </w:tcPr>
          <w:p>
            <w:pPr>
              <w:widowControl/>
              <w:jc w:val="center"/>
              <w:rPr>
                <w:sz w:val="18"/>
                <w:szCs w:val="18"/>
              </w:rPr>
            </w:pPr>
            <w:r>
              <w:rPr>
                <w:rFonts w:hint="eastAsia"/>
                <w:sz w:val="18"/>
                <w:szCs w:val="18"/>
              </w:rPr>
              <w:t>学时（周）</w:t>
            </w:r>
          </w:p>
        </w:tc>
        <w:tc>
          <w:tcPr>
            <w:tcW w:w="1116" w:type="dxa"/>
            <w:noWrap w:val="0"/>
            <w:vAlign w:val="center"/>
          </w:tcPr>
          <w:p>
            <w:pPr>
              <w:widowControl/>
              <w:jc w:val="center"/>
              <w:rPr>
                <w:sz w:val="18"/>
                <w:szCs w:val="18"/>
              </w:rPr>
            </w:pPr>
            <w:r>
              <w:rPr>
                <w:rFonts w:hint="eastAsia"/>
                <w:sz w:val="18"/>
                <w:szCs w:val="18"/>
              </w:rPr>
              <w:t>开设学期</w:t>
            </w:r>
          </w:p>
        </w:tc>
        <w:tc>
          <w:tcPr>
            <w:tcW w:w="1304" w:type="dxa"/>
            <w:noWrap w:val="0"/>
            <w:vAlign w:val="center"/>
          </w:tcPr>
          <w:p>
            <w:pPr>
              <w:widowControl/>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BH040008</w:t>
            </w:r>
          </w:p>
        </w:tc>
        <w:tc>
          <w:tcPr>
            <w:tcW w:w="35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综合设计I</w:t>
            </w:r>
          </w:p>
        </w:tc>
        <w:tc>
          <w:tcPr>
            <w:tcW w:w="7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w:t>
            </w:r>
          </w:p>
        </w:tc>
        <w:tc>
          <w:tcPr>
            <w:tcW w:w="1067"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2周</w:t>
            </w:r>
          </w:p>
        </w:tc>
        <w:tc>
          <w:tcPr>
            <w:tcW w:w="11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4</w:t>
            </w:r>
          </w:p>
        </w:tc>
        <w:tc>
          <w:tcPr>
            <w:tcW w:w="130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7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BH040009</w:t>
            </w:r>
          </w:p>
        </w:tc>
        <w:tc>
          <w:tcPr>
            <w:tcW w:w="35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专业考察</w:t>
            </w:r>
          </w:p>
        </w:tc>
        <w:tc>
          <w:tcPr>
            <w:tcW w:w="7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w:t>
            </w:r>
          </w:p>
        </w:tc>
        <w:tc>
          <w:tcPr>
            <w:tcW w:w="1067"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3周</w:t>
            </w:r>
          </w:p>
        </w:tc>
        <w:tc>
          <w:tcPr>
            <w:tcW w:w="11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5</w:t>
            </w:r>
          </w:p>
        </w:tc>
        <w:tc>
          <w:tcPr>
            <w:tcW w:w="130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BH040010</w:t>
            </w:r>
          </w:p>
        </w:tc>
        <w:tc>
          <w:tcPr>
            <w:tcW w:w="35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综合设计II</w:t>
            </w:r>
          </w:p>
        </w:tc>
        <w:tc>
          <w:tcPr>
            <w:tcW w:w="78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w:t>
            </w:r>
          </w:p>
        </w:tc>
        <w:tc>
          <w:tcPr>
            <w:tcW w:w="1067"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2周</w:t>
            </w:r>
          </w:p>
        </w:tc>
        <w:tc>
          <w:tcPr>
            <w:tcW w:w="1116"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6</w:t>
            </w:r>
          </w:p>
        </w:tc>
        <w:tc>
          <w:tcPr>
            <w:tcW w:w="1304" w:type="dxa"/>
            <w:noWrap w:val="0"/>
            <w:vAlign w:val="center"/>
          </w:tcPr>
          <w:p>
            <w:pPr>
              <w:autoSpaceDE/>
              <w:autoSpaceDN/>
              <w:jc w:val="center"/>
              <w:rPr>
                <w:rFonts w:hint="eastAsia"/>
                <w:spacing w:val="-4"/>
                <w:kern w:val="2"/>
                <w:sz w:val="18"/>
                <w:szCs w:val="18"/>
                <w:lang w:val="en-US" w:bidi="ar-SA"/>
              </w:rPr>
            </w:pPr>
            <w:r>
              <w:rPr>
                <w:rFonts w:hint="eastAsia"/>
                <w:spacing w:val="-4"/>
                <w:kern w:val="2"/>
                <w:sz w:val="18"/>
                <w:szCs w:val="18"/>
                <w:lang w:val="en-US" w:bidi="ar-SA"/>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716" w:type="dxa"/>
            <w:noWrap w:val="0"/>
            <w:vAlign w:val="center"/>
          </w:tcPr>
          <w:p>
            <w:pPr>
              <w:jc w:val="center"/>
              <w:rPr>
                <w:sz w:val="18"/>
                <w:szCs w:val="18"/>
              </w:rPr>
            </w:pPr>
            <w:r>
              <w:rPr>
                <w:rFonts w:hint="eastAsia"/>
                <w:sz w:val="18"/>
                <w:szCs w:val="18"/>
              </w:rPr>
              <w:t>合计</w:t>
            </w:r>
          </w:p>
        </w:tc>
        <w:tc>
          <w:tcPr>
            <w:tcW w:w="3584" w:type="dxa"/>
            <w:noWrap w:val="0"/>
            <w:vAlign w:val="center"/>
          </w:tcPr>
          <w:p>
            <w:pPr>
              <w:widowControl/>
              <w:jc w:val="center"/>
              <w:rPr>
                <w:sz w:val="18"/>
                <w:szCs w:val="18"/>
              </w:rPr>
            </w:pPr>
          </w:p>
        </w:tc>
        <w:tc>
          <w:tcPr>
            <w:tcW w:w="784" w:type="dxa"/>
            <w:noWrap w:val="0"/>
            <w:vAlign w:val="center"/>
          </w:tcPr>
          <w:p>
            <w:pPr>
              <w:widowControl/>
              <w:jc w:val="center"/>
              <w:rPr>
                <w:sz w:val="18"/>
                <w:szCs w:val="18"/>
              </w:rPr>
            </w:pPr>
            <w:r>
              <w:rPr>
                <w:rFonts w:hint="eastAsia"/>
                <w:sz w:val="18"/>
                <w:szCs w:val="18"/>
              </w:rPr>
              <w:t>7</w:t>
            </w:r>
          </w:p>
        </w:tc>
        <w:tc>
          <w:tcPr>
            <w:tcW w:w="1067" w:type="dxa"/>
            <w:noWrap w:val="0"/>
            <w:vAlign w:val="center"/>
          </w:tcPr>
          <w:p>
            <w:pPr>
              <w:widowControl/>
              <w:jc w:val="center"/>
              <w:rPr>
                <w:sz w:val="18"/>
                <w:szCs w:val="18"/>
              </w:rPr>
            </w:pPr>
          </w:p>
        </w:tc>
        <w:tc>
          <w:tcPr>
            <w:tcW w:w="1116" w:type="dxa"/>
            <w:noWrap w:val="0"/>
            <w:vAlign w:val="center"/>
          </w:tcPr>
          <w:p>
            <w:pPr>
              <w:widowControl/>
              <w:jc w:val="center"/>
              <w:rPr>
                <w:sz w:val="18"/>
                <w:szCs w:val="18"/>
              </w:rPr>
            </w:pPr>
          </w:p>
        </w:tc>
        <w:tc>
          <w:tcPr>
            <w:tcW w:w="1304" w:type="dxa"/>
            <w:noWrap w:val="0"/>
            <w:vAlign w:val="center"/>
          </w:tcPr>
          <w:p>
            <w:pPr>
              <w:widowControl/>
              <w:jc w:val="center"/>
              <w:rPr>
                <w:rFonts w:hint="eastAsia"/>
                <w:sz w:val="18"/>
                <w:szCs w:val="18"/>
              </w:rPr>
            </w:pPr>
          </w:p>
        </w:tc>
      </w:tr>
    </w:tbl>
    <w:p>
      <w:pPr>
        <w:spacing w:line="460" w:lineRule="exact"/>
        <w:ind w:firstLine="440" w:firstLineChars="200"/>
        <w:rPr>
          <w:rFonts w:hint="eastAsia"/>
          <w:szCs w:val="21"/>
        </w:rPr>
      </w:pPr>
    </w:p>
    <w:p>
      <w:pPr>
        <w:spacing w:line="460" w:lineRule="exact"/>
        <w:ind w:firstLine="440" w:firstLineChars="200"/>
        <w:rPr>
          <w:sz w:val="24"/>
          <w:szCs w:val="24"/>
          <w:lang w:val="en-US"/>
        </w:rPr>
      </w:pPr>
      <w:r>
        <w:rPr>
          <w:rFonts w:hint="eastAsia"/>
          <w:szCs w:val="21"/>
        </w:rPr>
        <w:t>表</w:t>
      </w:r>
      <w:r>
        <w:rPr>
          <w:rFonts w:hint="eastAsia"/>
          <w:szCs w:val="21"/>
          <w:lang w:val="en-US"/>
        </w:rPr>
        <w:t>11</w:t>
      </w:r>
      <w:r>
        <w:rPr>
          <w:rFonts w:hint="eastAsia"/>
          <w:szCs w:val="21"/>
          <w:lang w:val="en-US" w:eastAsia="zh-CN"/>
        </w:rPr>
        <w:t xml:space="preserve">  </w:t>
      </w:r>
      <w:r>
        <w:rPr>
          <w:rFonts w:hint="eastAsia"/>
          <w:szCs w:val="21"/>
        </w:rPr>
        <w:t xml:space="preserve">综合实践课程                                      </w:t>
      </w:r>
      <w:r>
        <w:rPr>
          <w:rFonts w:hint="eastAsia"/>
          <w:szCs w:val="21"/>
          <w:lang w:val="en-US"/>
        </w:rPr>
        <w:t xml:space="preserve">  </w:t>
      </w:r>
      <w:r>
        <w:rPr>
          <w:rFonts w:hint="eastAsia"/>
          <w:szCs w:val="21"/>
          <w:lang w:val="en-US" w:eastAsia="zh-CN"/>
        </w:rPr>
        <w:t xml:space="preserve">   </w:t>
      </w:r>
      <w:r>
        <w:rPr>
          <w:rFonts w:hint="eastAsia"/>
          <w:szCs w:val="21"/>
        </w:rPr>
        <w:t>数字媒体艺术专业</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116"/>
        <w:gridCol w:w="12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4" w:hRule="exact"/>
          <w:jc w:val="center"/>
        </w:trPr>
        <w:tc>
          <w:tcPr>
            <w:tcW w:w="1716" w:type="dxa"/>
            <w:noWrap w:val="0"/>
            <w:vAlign w:val="center"/>
          </w:tcPr>
          <w:p>
            <w:pPr>
              <w:jc w:val="center"/>
              <w:rPr>
                <w:sz w:val="18"/>
                <w:szCs w:val="18"/>
              </w:rPr>
            </w:pPr>
            <w:r>
              <w:rPr>
                <w:rFonts w:hint="eastAsia"/>
                <w:sz w:val="18"/>
                <w:szCs w:val="18"/>
              </w:rPr>
              <w:t>课程代码</w:t>
            </w:r>
          </w:p>
        </w:tc>
        <w:tc>
          <w:tcPr>
            <w:tcW w:w="3584" w:type="dxa"/>
            <w:noWrap w:val="0"/>
            <w:vAlign w:val="center"/>
          </w:tcPr>
          <w:p>
            <w:pPr>
              <w:widowControl/>
              <w:jc w:val="center"/>
              <w:rPr>
                <w:sz w:val="18"/>
                <w:szCs w:val="18"/>
              </w:rPr>
            </w:pPr>
            <w:r>
              <w:rPr>
                <w:rFonts w:hint="eastAsia"/>
                <w:sz w:val="18"/>
                <w:szCs w:val="18"/>
              </w:rPr>
              <w:t>课程名称</w:t>
            </w:r>
          </w:p>
        </w:tc>
        <w:tc>
          <w:tcPr>
            <w:tcW w:w="784" w:type="dxa"/>
            <w:noWrap w:val="0"/>
            <w:vAlign w:val="center"/>
          </w:tcPr>
          <w:p>
            <w:pPr>
              <w:widowControl/>
              <w:jc w:val="center"/>
              <w:rPr>
                <w:sz w:val="18"/>
                <w:szCs w:val="18"/>
              </w:rPr>
            </w:pPr>
            <w:r>
              <w:rPr>
                <w:rFonts w:hint="eastAsia"/>
                <w:sz w:val="18"/>
                <w:szCs w:val="18"/>
              </w:rPr>
              <w:t>学分</w:t>
            </w:r>
          </w:p>
        </w:tc>
        <w:tc>
          <w:tcPr>
            <w:tcW w:w="1067" w:type="dxa"/>
            <w:noWrap w:val="0"/>
            <w:vAlign w:val="center"/>
          </w:tcPr>
          <w:p>
            <w:pPr>
              <w:widowControl/>
              <w:jc w:val="center"/>
              <w:rPr>
                <w:sz w:val="18"/>
                <w:szCs w:val="18"/>
              </w:rPr>
            </w:pPr>
            <w:r>
              <w:rPr>
                <w:rFonts w:hint="eastAsia"/>
                <w:sz w:val="18"/>
                <w:szCs w:val="18"/>
              </w:rPr>
              <w:t>学时（周）</w:t>
            </w:r>
          </w:p>
        </w:tc>
        <w:tc>
          <w:tcPr>
            <w:tcW w:w="1116" w:type="dxa"/>
            <w:noWrap w:val="0"/>
            <w:vAlign w:val="center"/>
          </w:tcPr>
          <w:p>
            <w:pPr>
              <w:widowControl/>
              <w:jc w:val="center"/>
              <w:rPr>
                <w:sz w:val="18"/>
                <w:szCs w:val="18"/>
              </w:rPr>
            </w:pPr>
            <w:r>
              <w:rPr>
                <w:rFonts w:hint="eastAsia"/>
                <w:sz w:val="18"/>
                <w:szCs w:val="18"/>
              </w:rPr>
              <w:t>开设学期</w:t>
            </w:r>
          </w:p>
        </w:tc>
        <w:tc>
          <w:tcPr>
            <w:tcW w:w="1264" w:type="dxa"/>
            <w:noWrap w:val="0"/>
            <w:vAlign w:val="center"/>
          </w:tcPr>
          <w:p>
            <w:pPr>
              <w:widowControl/>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noWrap w:val="0"/>
            <w:vAlign w:val="center"/>
          </w:tcPr>
          <w:p>
            <w:pPr>
              <w:widowControl/>
              <w:jc w:val="center"/>
              <w:rPr>
                <w:rFonts w:hint="eastAsia"/>
                <w:sz w:val="18"/>
                <w:szCs w:val="18"/>
                <w:lang w:val="en-US"/>
              </w:rPr>
            </w:pPr>
            <w:r>
              <w:rPr>
                <w:rFonts w:hint="eastAsia"/>
                <w:sz w:val="18"/>
                <w:szCs w:val="18"/>
                <w:lang w:val="en-US"/>
              </w:rPr>
              <w:t>BI040001</w:t>
            </w:r>
          </w:p>
        </w:tc>
        <w:tc>
          <w:tcPr>
            <w:tcW w:w="3584" w:type="dxa"/>
            <w:noWrap w:val="0"/>
            <w:vAlign w:val="center"/>
          </w:tcPr>
          <w:p>
            <w:pPr>
              <w:widowControl/>
              <w:jc w:val="center"/>
              <w:rPr>
                <w:rFonts w:hint="eastAsia"/>
                <w:sz w:val="18"/>
                <w:szCs w:val="18"/>
                <w:lang w:val="en-US"/>
              </w:rPr>
            </w:pPr>
            <w:r>
              <w:rPr>
                <w:rFonts w:hint="eastAsia"/>
                <w:sz w:val="18"/>
                <w:szCs w:val="18"/>
                <w:lang w:val="en-US"/>
              </w:rPr>
              <w:t>毕业实习及报告</w:t>
            </w:r>
          </w:p>
        </w:tc>
        <w:tc>
          <w:tcPr>
            <w:tcW w:w="784" w:type="dxa"/>
            <w:noWrap w:val="0"/>
            <w:vAlign w:val="center"/>
          </w:tcPr>
          <w:p>
            <w:pPr>
              <w:widowControl/>
              <w:jc w:val="center"/>
              <w:rPr>
                <w:bCs/>
                <w:sz w:val="18"/>
                <w:szCs w:val="18"/>
              </w:rPr>
            </w:pPr>
            <w:r>
              <w:rPr>
                <w:rFonts w:hint="eastAsia"/>
                <w:bCs/>
                <w:sz w:val="18"/>
                <w:szCs w:val="18"/>
              </w:rPr>
              <w:t>13.5</w:t>
            </w:r>
          </w:p>
        </w:tc>
        <w:tc>
          <w:tcPr>
            <w:tcW w:w="1067" w:type="dxa"/>
            <w:vMerge w:val="restart"/>
            <w:noWrap w:val="0"/>
            <w:vAlign w:val="center"/>
          </w:tcPr>
          <w:p>
            <w:pPr>
              <w:widowControl/>
              <w:tabs>
                <w:tab w:val="left" w:pos="294"/>
              </w:tabs>
              <w:ind w:firstLine="180" w:firstLineChars="100"/>
              <w:rPr>
                <w:bCs/>
                <w:sz w:val="18"/>
                <w:szCs w:val="18"/>
              </w:rPr>
            </w:pPr>
            <w:r>
              <w:rPr>
                <w:rFonts w:hint="eastAsia"/>
                <w:bCs/>
                <w:sz w:val="18"/>
                <w:szCs w:val="18"/>
              </w:rPr>
              <w:t>37.5周</w:t>
            </w:r>
          </w:p>
        </w:tc>
        <w:tc>
          <w:tcPr>
            <w:tcW w:w="1116" w:type="dxa"/>
            <w:noWrap w:val="0"/>
            <w:vAlign w:val="center"/>
          </w:tcPr>
          <w:p>
            <w:pPr>
              <w:widowControl/>
              <w:jc w:val="center"/>
              <w:rPr>
                <w:bCs/>
                <w:sz w:val="18"/>
                <w:szCs w:val="18"/>
              </w:rPr>
            </w:pPr>
            <w:r>
              <w:rPr>
                <w:rFonts w:hint="eastAsia"/>
                <w:bCs/>
                <w:sz w:val="18"/>
                <w:szCs w:val="18"/>
              </w:rPr>
              <w:t>7、8</w:t>
            </w:r>
          </w:p>
        </w:tc>
        <w:tc>
          <w:tcPr>
            <w:tcW w:w="1264" w:type="dxa"/>
            <w:vMerge w:val="restart"/>
            <w:noWrap w:val="0"/>
            <w:vAlign w:val="center"/>
          </w:tcPr>
          <w:p>
            <w:pPr>
              <w:widowControl/>
              <w:jc w:val="center"/>
              <w:rPr>
                <w:sz w:val="18"/>
                <w:szCs w:val="18"/>
              </w:rPr>
            </w:pPr>
            <w:r>
              <w:rPr>
                <w:rFonts w:hint="eastAsia"/>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noWrap w:val="0"/>
            <w:vAlign w:val="center"/>
          </w:tcPr>
          <w:p>
            <w:pPr>
              <w:widowControl/>
              <w:jc w:val="center"/>
              <w:rPr>
                <w:rFonts w:hint="eastAsia"/>
                <w:sz w:val="18"/>
                <w:szCs w:val="18"/>
                <w:lang w:val="en-US"/>
              </w:rPr>
            </w:pPr>
            <w:r>
              <w:rPr>
                <w:rFonts w:hint="eastAsia"/>
                <w:sz w:val="18"/>
                <w:szCs w:val="18"/>
                <w:lang w:val="en-US"/>
              </w:rPr>
              <w:t>BI040002</w:t>
            </w:r>
          </w:p>
        </w:tc>
        <w:tc>
          <w:tcPr>
            <w:tcW w:w="3584" w:type="dxa"/>
            <w:noWrap w:val="0"/>
            <w:vAlign w:val="center"/>
          </w:tcPr>
          <w:p>
            <w:pPr>
              <w:widowControl/>
              <w:jc w:val="center"/>
              <w:rPr>
                <w:rFonts w:hint="eastAsia"/>
                <w:sz w:val="18"/>
                <w:szCs w:val="18"/>
                <w:lang w:val="en-US"/>
              </w:rPr>
            </w:pPr>
            <w:r>
              <w:rPr>
                <w:rFonts w:hint="eastAsia"/>
                <w:sz w:val="18"/>
                <w:szCs w:val="18"/>
                <w:lang w:val="en-US"/>
              </w:rPr>
              <w:t>毕业论文（设计）</w:t>
            </w:r>
          </w:p>
        </w:tc>
        <w:tc>
          <w:tcPr>
            <w:tcW w:w="784" w:type="dxa"/>
            <w:noWrap w:val="0"/>
            <w:vAlign w:val="center"/>
          </w:tcPr>
          <w:p>
            <w:pPr>
              <w:widowControl/>
              <w:jc w:val="center"/>
              <w:rPr>
                <w:bCs/>
                <w:sz w:val="18"/>
                <w:szCs w:val="18"/>
              </w:rPr>
            </w:pPr>
            <w:r>
              <w:rPr>
                <w:rFonts w:hint="eastAsia"/>
                <w:bCs/>
                <w:sz w:val="18"/>
                <w:szCs w:val="18"/>
              </w:rPr>
              <w:t>5</w:t>
            </w:r>
          </w:p>
        </w:tc>
        <w:tc>
          <w:tcPr>
            <w:tcW w:w="1067" w:type="dxa"/>
            <w:vMerge w:val="continue"/>
            <w:noWrap w:val="0"/>
            <w:vAlign w:val="center"/>
          </w:tcPr>
          <w:p>
            <w:pPr>
              <w:widowControl/>
              <w:jc w:val="center"/>
              <w:rPr>
                <w:sz w:val="18"/>
                <w:szCs w:val="18"/>
              </w:rPr>
            </w:pPr>
          </w:p>
        </w:tc>
        <w:tc>
          <w:tcPr>
            <w:tcW w:w="1116" w:type="dxa"/>
            <w:noWrap w:val="0"/>
            <w:vAlign w:val="center"/>
          </w:tcPr>
          <w:p>
            <w:pPr>
              <w:widowControl/>
              <w:jc w:val="center"/>
              <w:rPr>
                <w:sz w:val="18"/>
                <w:szCs w:val="18"/>
              </w:rPr>
            </w:pPr>
            <w:r>
              <w:rPr>
                <w:rFonts w:hint="eastAsia"/>
                <w:bCs/>
                <w:sz w:val="18"/>
                <w:szCs w:val="18"/>
              </w:rPr>
              <w:t>7、8</w:t>
            </w:r>
          </w:p>
        </w:tc>
        <w:tc>
          <w:tcPr>
            <w:tcW w:w="1264" w:type="dxa"/>
            <w:vMerge w:val="continue"/>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noWrap w:val="0"/>
            <w:vAlign w:val="center"/>
          </w:tcPr>
          <w:p>
            <w:pPr>
              <w:jc w:val="center"/>
              <w:rPr>
                <w:sz w:val="18"/>
                <w:szCs w:val="18"/>
              </w:rPr>
            </w:pPr>
            <w:r>
              <w:rPr>
                <w:rFonts w:hint="eastAsia"/>
                <w:sz w:val="18"/>
                <w:szCs w:val="18"/>
              </w:rPr>
              <w:t>合计</w:t>
            </w:r>
          </w:p>
        </w:tc>
        <w:tc>
          <w:tcPr>
            <w:tcW w:w="3584" w:type="dxa"/>
            <w:noWrap w:val="0"/>
            <w:vAlign w:val="center"/>
          </w:tcPr>
          <w:p>
            <w:pPr>
              <w:widowControl/>
              <w:jc w:val="center"/>
              <w:rPr>
                <w:sz w:val="18"/>
                <w:szCs w:val="18"/>
              </w:rPr>
            </w:pPr>
          </w:p>
        </w:tc>
        <w:tc>
          <w:tcPr>
            <w:tcW w:w="784" w:type="dxa"/>
            <w:noWrap w:val="0"/>
            <w:vAlign w:val="center"/>
          </w:tcPr>
          <w:p>
            <w:pPr>
              <w:widowControl/>
              <w:jc w:val="center"/>
              <w:rPr>
                <w:bCs/>
                <w:sz w:val="18"/>
                <w:szCs w:val="18"/>
              </w:rPr>
            </w:pPr>
            <w:r>
              <w:rPr>
                <w:rFonts w:hint="eastAsia"/>
                <w:bCs/>
                <w:sz w:val="18"/>
                <w:szCs w:val="18"/>
              </w:rPr>
              <w:t>18.5</w:t>
            </w:r>
          </w:p>
        </w:tc>
        <w:tc>
          <w:tcPr>
            <w:tcW w:w="1067" w:type="dxa"/>
            <w:noWrap w:val="0"/>
            <w:vAlign w:val="center"/>
          </w:tcPr>
          <w:p>
            <w:pPr>
              <w:widowControl/>
              <w:jc w:val="center"/>
              <w:rPr>
                <w:sz w:val="18"/>
                <w:szCs w:val="18"/>
              </w:rPr>
            </w:pPr>
          </w:p>
        </w:tc>
        <w:tc>
          <w:tcPr>
            <w:tcW w:w="1116" w:type="dxa"/>
            <w:noWrap w:val="0"/>
            <w:vAlign w:val="center"/>
          </w:tcPr>
          <w:p>
            <w:pPr>
              <w:widowControl/>
              <w:jc w:val="center"/>
              <w:rPr>
                <w:sz w:val="18"/>
                <w:szCs w:val="18"/>
              </w:rPr>
            </w:pPr>
          </w:p>
        </w:tc>
        <w:tc>
          <w:tcPr>
            <w:tcW w:w="1264" w:type="dxa"/>
            <w:noWrap w:val="0"/>
            <w:vAlign w:val="center"/>
          </w:tcPr>
          <w:p>
            <w:pPr>
              <w:widowControl/>
              <w:jc w:val="center"/>
              <w:rPr>
                <w:sz w:val="18"/>
                <w:szCs w:val="18"/>
              </w:rPr>
            </w:pPr>
          </w:p>
        </w:tc>
      </w:tr>
    </w:tbl>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b/>
          <w:bCs/>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b/>
          <w:bCs/>
          <w:sz w:val="28"/>
          <w:szCs w:val="28"/>
        </w:rPr>
      </w:pPr>
      <w:r>
        <w:rPr>
          <w:rFonts w:hint="eastAsia"/>
          <w:b/>
          <w:bCs/>
          <w:sz w:val="28"/>
          <w:szCs w:val="28"/>
        </w:rPr>
        <w:t>十</w:t>
      </w:r>
      <w:r>
        <w:rPr>
          <w:rFonts w:hint="eastAsia"/>
          <w:b/>
          <w:bCs/>
          <w:sz w:val="28"/>
          <w:szCs w:val="28"/>
          <w:lang w:val="en-US" w:eastAsia="zh-CN"/>
        </w:rPr>
        <w:t>二</w:t>
      </w:r>
      <w:r>
        <w:rPr>
          <w:rFonts w:hint="eastAsia"/>
          <w:b/>
          <w:bCs/>
          <w:sz w:val="28"/>
          <w:szCs w:val="28"/>
        </w:rPr>
        <w:t>、各学期学时分配表</w:t>
      </w:r>
    </w:p>
    <w:tbl>
      <w:tblPr>
        <w:tblStyle w:val="10"/>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650"/>
        <w:gridCol w:w="870"/>
        <w:gridCol w:w="903"/>
        <w:gridCol w:w="957"/>
        <w:gridCol w:w="870"/>
        <w:gridCol w:w="957"/>
        <w:gridCol w:w="102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2157" w:type="dxa"/>
            <w:noWrap w:val="0"/>
            <w:vAlign w:val="center"/>
          </w:tcPr>
          <w:p>
            <w:pPr>
              <w:jc w:val="center"/>
              <w:rPr>
                <w:sz w:val="18"/>
                <w:szCs w:val="18"/>
              </w:rPr>
            </w:pPr>
            <w:r>
              <w:rPr>
                <w:rFonts w:hint="eastAsia"/>
                <w:sz w:val="18"/>
                <w:szCs w:val="18"/>
              </w:rPr>
              <w:t>学期</w:t>
            </w:r>
          </w:p>
        </w:tc>
        <w:tc>
          <w:tcPr>
            <w:tcW w:w="650" w:type="dxa"/>
            <w:noWrap w:val="0"/>
            <w:vAlign w:val="center"/>
          </w:tcPr>
          <w:p>
            <w:pPr>
              <w:widowControl/>
              <w:jc w:val="center"/>
              <w:rPr>
                <w:sz w:val="18"/>
                <w:szCs w:val="18"/>
              </w:rPr>
            </w:pPr>
            <w:r>
              <w:rPr>
                <w:rFonts w:hint="eastAsia"/>
                <w:sz w:val="18"/>
                <w:szCs w:val="18"/>
              </w:rPr>
              <w:t>1</w:t>
            </w:r>
          </w:p>
        </w:tc>
        <w:tc>
          <w:tcPr>
            <w:tcW w:w="870" w:type="dxa"/>
            <w:noWrap w:val="0"/>
            <w:vAlign w:val="center"/>
          </w:tcPr>
          <w:p>
            <w:pPr>
              <w:widowControl/>
              <w:jc w:val="center"/>
              <w:rPr>
                <w:sz w:val="18"/>
                <w:szCs w:val="18"/>
              </w:rPr>
            </w:pPr>
            <w:r>
              <w:rPr>
                <w:rFonts w:hint="eastAsia"/>
                <w:sz w:val="18"/>
                <w:szCs w:val="18"/>
              </w:rPr>
              <w:t>2</w:t>
            </w:r>
          </w:p>
        </w:tc>
        <w:tc>
          <w:tcPr>
            <w:tcW w:w="903" w:type="dxa"/>
            <w:noWrap w:val="0"/>
            <w:vAlign w:val="center"/>
          </w:tcPr>
          <w:p>
            <w:pPr>
              <w:widowControl/>
              <w:jc w:val="center"/>
              <w:rPr>
                <w:sz w:val="18"/>
                <w:szCs w:val="18"/>
              </w:rPr>
            </w:pPr>
            <w:r>
              <w:rPr>
                <w:rFonts w:hint="eastAsia"/>
                <w:sz w:val="18"/>
                <w:szCs w:val="18"/>
              </w:rPr>
              <w:t>3</w:t>
            </w:r>
          </w:p>
        </w:tc>
        <w:tc>
          <w:tcPr>
            <w:tcW w:w="957" w:type="dxa"/>
            <w:noWrap w:val="0"/>
            <w:vAlign w:val="center"/>
          </w:tcPr>
          <w:p>
            <w:pPr>
              <w:widowControl/>
              <w:jc w:val="center"/>
              <w:rPr>
                <w:sz w:val="18"/>
                <w:szCs w:val="18"/>
              </w:rPr>
            </w:pPr>
            <w:r>
              <w:rPr>
                <w:rFonts w:hint="eastAsia"/>
                <w:sz w:val="18"/>
                <w:szCs w:val="18"/>
              </w:rPr>
              <w:t>4</w:t>
            </w:r>
          </w:p>
        </w:tc>
        <w:tc>
          <w:tcPr>
            <w:tcW w:w="870" w:type="dxa"/>
            <w:noWrap w:val="0"/>
            <w:vAlign w:val="center"/>
          </w:tcPr>
          <w:p>
            <w:pPr>
              <w:widowControl/>
              <w:jc w:val="center"/>
              <w:rPr>
                <w:sz w:val="18"/>
                <w:szCs w:val="18"/>
              </w:rPr>
            </w:pPr>
            <w:r>
              <w:rPr>
                <w:rFonts w:hint="eastAsia"/>
                <w:sz w:val="18"/>
                <w:szCs w:val="18"/>
              </w:rPr>
              <w:t>5</w:t>
            </w:r>
          </w:p>
        </w:tc>
        <w:tc>
          <w:tcPr>
            <w:tcW w:w="957" w:type="dxa"/>
            <w:noWrap w:val="0"/>
            <w:vAlign w:val="center"/>
          </w:tcPr>
          <w:p>
            <w:pPr>
              <w:widowControl/>
              <w:jc w:val="center"/>
              <w:rPr>
                <w:sz w:val="18"/>
                <w:szCs w:val="18"/>
              </w:rPr>
            </w:pPr>
            <w:r>
              <w:rPr>
                <w:rFonts w:hint="eastAsia"/>
                <w:sz w:val="18"/>
                <w:szCs w:val="18"/>
              </w:rPr>
              <w:t>6</w:t>
            </w:r>
          </w:p>
        </w:tc>
        <w:tc>
          <w:tcPr>
            <w:tcW w:w="1025" w:type="dxa"/>
            <w:noWrap w:val="0"/>
            <w:vAlign w:val="center"/>
          </w:tcPr>
          <w:p>
            <w:pPr>
              <w:widowControl/>
              <w:jc w:val="center"/>
              <w:rPr>
                <w:sz w:val="18"/>
                <w:szCs w:val="18"/>
              </w:rPr>
            </w:pPr>
            <w:r>
              <w:rPr>
                <w:rFonts w:hint="eastAsia"/>
                <w:sz w:val="18"/>
                <w:szCs w:val="18"/>
              </w:rPr>
              <w:t>7</w:t>
            </w:r>
          </w:p>
        </w:tc>
        <w:tc>
          <w:tcPr>
            <w:tcW w:w="989" w:type="dxa"/>
            <w:noWrap w:val="0"/>
            <w:vAlign w:val="center"/>
          </w:tcPr>
          <w:p>
            <w:pPr>
              <w:widowControl/>
              <w:jc w:val="center"/>
              <w:rPr>
                <w:sz w:val="18"/>
                <w:szCs w:val="18"/>
              </w:rPr>
            </w:pPr>
            <w:r>
              <w:rPr>
                <w:rFonts w:hint="eastAsia"/>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通识教育必修课程</w:t>
            </w:r>
          </w:p>
        </w:tc>
        <w:tc>
          <w:tcPr>
            <w:tcW w:w="650" w:type="dxa"/>
            <w:noWrap w:val="0"/>
            <w:vAlign w:val="center"/>
          </w:tcPr>
          <w:p>
            <w:pPr>
              <w:jc w:val="center"/>
              <w:rPr>
                <w:rFonts w:hint="default" w:eastAsia="宋体"/>
                <w:sz w:val="18"/>
                <w:szCs w:val="18"/>
                <w:lang w:val="en-US" w:eastAsia="zh-CN"/>
              </w:rPr>
            </w:pPr>
            <w:r>
              <w:rPr>
                <w:rFonts w:hint="eastAsia" w:ascii="宋体" w:hAnsi="宋体" w:cs="宋体"/>
                <w:sz w:val="18"/>
                <w:szCs w:val="18"/>
              </w:rPr>
              <w:t>2</w:t>
            </w:r>
            <w:r>
              <w:rPr>
                <w:rFonts w:hint="eastAsia" w:ascii="宋体" w:hAnsi="宋体" w:cs="宋体"/>
                <w:sz w:val="18"/>
                <w:szCs w:val="18"/>
                <w:lang w:val="en-US" w:eastAsia="zh-CN"/>
              </w:rPr>
              <w:t>76</w:t>
            </w:r>
          </w:p>
        </w:tc>
        <w:tc>
          <w:tcPr>
            <w:tcW w:w="870" w:type="dxa"/>
            <w:noWrap w:val="0"/>
            <w:vAlign w:val="center"/>
          </w:tcPr>
          <w:p>
            <w:pPr>
              <w:jc w:val="center"/>
              <w:rPr>
                <w:rFonts w:hint="eastAsia"/>
                <w:sz w:val="18"/>
                <w:szCs w:val="18"/>
              </w:rPr>
            </w:pPr>
            <w:r>
              <w:rPr>
                <w:rFonts w:hint="eastAsia" w:ascii="宋体" w:hAnsi="宋体" w:cs="宋体"/>
                <w:sz w:val="18"/>
                <w:szCs w:val="18"/>
              </w:rPr>
              <w:t>1</w:t>
            </w:r>
            <w:r>
              <w:rPr>
                <w:rFonts w:hint="eastAsia" w:ascii="宋体" w:hAnsi="宋体" w:cs="宋体"/>
                <w:sz w:val="18"/>
                <w:szCs w:val="18"/>
                <w:lang w:val="en-US" w:eastAsia="zh-CN"/>
              </w:rPr>
              <w:t>28</w:t>
            </w:r>
          </w:p>
        </w:tc>
        <w:tc>
          <w:tcPr>
            <w:tcW w:w="903" w:type="dxa"/>
            <w:noWrap w:val="0"/>
            <w:vAlign w:val="center"/>
          </w:tcPr>
          <w:p>
            <w:pPr>
              <w:jc w:val="center"/>
              <w:rPr>
                <w:sz w:val="18"/>
                <w:szCs w:val="18"/>
              </w:rPr>
            </w:pPr>
            <w:r>
              <w:rPr>
                <w:rFonts w:hint="eastAsia" w:ascii="宋体" w:hAnsi="宋体" w:cs="宋体"/>
                <w:sz w:val="18"/>
                <w:szCs w:val="18"/>
              </w:rPr>
              <w:t>1</w:t>
            </w:r>
            <w:r>
              <w:rPr>
                <w:rFonts w:hint="eastAsia" w:ascii="宋体" w:hAnsi="宋体" w:cs="宋体"/>
                <w:sz w:val="18"/>
                <w:szCs w:val="18"/>
                <w:lang w:val="en-US" w:eastAsia="zh-CN"/>
              </w:rPr>
              <w:t>72</w:t>
            </w:r>
          </w:p>
        </w:tc>
        <w:tc>
          <w:tcPr>
            <w:tcW w:w="957" w:type="dxa"/>
            <w:noWrap w:val="0"/>
            <w:vAlign w:val="center"/>
          </w:tcPr>
          <w:p>
            <w:pPr>
              <w:jc w:val="center"/>
              <w:rPr>
                <w:sz w:val="18"/>
                <w:szCs w:val="18"/>
              </w:rPr>
            </w:pPr>
            <w:r>
              <w:rPr>
                <w:rFonts w:hint="eastAsia" w:ascii="宋体" w:hAnsi="宋体" w:cs="宋体"/>
                <w:kern w:val="2"/>
                <w:sz w:val="18"/>
                <w:szCs w:val="18"/>
                <w:lang w:val="en-US" w:eastAsia="zh-CN" w:bidi="ar-SA"/>
              </w:rPr>
              <w:t>76</w:t>
            </w:r>
          </w:p>
        </w:tc>
        <w:tc>
          <w:tcPr>
            <w:tcW w:w="870" w:type="dxa"/>
            <w:noWrap w:val="0"/>
            <w:vAlign w:val="center"/>
          </w:tcPr>
          <w:p>
            <w:pPr>
              <w:jc w:val="center"/>
              <w:rPr>
                <w:sz w:val="18"/>
                <w:szCs w:val="18"/>
              </w:rPr>
            </w:pPr>
            <w:r>
              <w:rPr>
                <w:rFonts w:hint="eastAsia" w:ascii="宋体" w:hAnsi="宋体" w:cs="宋体"/>
                <w:spacing w:val="-4"/>
                <w:kern w:val="0"/>
                <w:sz w:val="18"/>
                <w:szCs w:val="18"/>
                <w:lang w:val="en-US" w:eastAsia="zh-CN"/>
              </w:rPr>
              <w:t>4</w:t>
            </w:r>
          </w:p>
        </w:tc>
        <w:tc>
          <w:tcPr>
            <w:tcW w:w="957" w:type="dxa"/>
            <w:noWrap w:val="0"/>
            <w:vAlign w:val="center"/>
          </w:tcPr>
          <w:p>
            <w:pPr>
              <w:jc w:val="center"/>
              <w:rPr>
                <w:sz w:val="18"/>
                <w:szCs w:val="18"/>
              </w:rPr>
            </w:pPr>
            <w:r>
              <w:rPr>
                <w:rFonts w:hint="eastAsia" w:ascii="宋体" w:hAnsi="宋体" w:cs="宋体"/>
                <w:spacing w:val="-4"/>
                <w:kern w:val="0"/>
                <w:sz w:val="18"/>
                <w:szCs w:val="18"/>
                <w:lang w:val="en-US" w:eastAsia="zh-CN"/>
              </w:rPr>
              <w:t>20</w:t>
            </w:r>
          </w:p>
        </w:tc>
        <w:tc>
          <w:tcPr>
            <w:tcW w:w="1025" w:type="dxa"/>
            <w:noWrap w:val="0"/>
            <w:vAlign w:val="center"/>
          </w:tcPr>
          <w:p>
            <w:pPr>
              <w:widowControl/>
              <w:jc w:val="center"/>
              <w:rPr>
                <w:rFonts w:hint="eastAsia"/>
                <w:sz w:val="18"/>
                <w:szCs w:val="18"/>
              </w:rPr>
            </w:pPr>
          </w:p>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学科基础课程</w:t>
            </w:r>
          </w:p>
        </w:tc>
        <w:tc>
          <w:tcPr>
            <w:tcW w:w="650" w:type="dxa"/>
            <w:noWrap w:val="0"/>
            <w:vAlign w:val="center"/>
          </w:tcPr>
          <w:p>
            <w:pPr>
              <w:autoSpaceDE/>
              <w:autoSpaceDN/>
              <w:jc w:val="center"/>
              <w:rPr>
                <w:rFonts w:hint="default" w:eastAsia="宋体"/>
                <w:sz w:val="18"/>
                <w:szCs w:val="18"/>
                <w:lang w:val="en-US" w:eastAsia="zh-CN"/>
              </w:rPr>
            </w:pPr>
            <w:r>
              <w:rPr>
                <w:rFonts w:hint="eastAsia"/>
                <w:spacing w:val="-4"/>
                <w:kern w:val="2"/>
                <w:sz w:val="18"/>
                <w:szCs w:val="18"/>
                <w:lang w:val="en-US" w:eastAsia="zh-CN" w:bidi="ar-SA"/>
              </w:rPr>
              <w:t>72</w:t>
            </w:r>
          </w:p>
        </w:tc>
        <w:tc>
          <w:tcPr>
            <w:tcW w:w="870" w:type="dxa"/>
            <w:noWrap w:val="0"/>
            <w:vAlign w:val="center"/>
          </w:tcPr>
          <w:p>
            <w:pPr>
              <w:autoSpaceDE/>
              <w:autoSpaceDN/>
              <w:jc w:val="center"/>
              <w:rPr>
                <w:rFonts w:hint="default" w:eastAsia="宋体"/>
                <w:sz w:val="18"/>
                <w:szCs w:val="18"/>
                <w:lang w:val="en-US" w:eastAsia="zh-CN"/>
              </w:rPr>
            </w:pPr>
            <w:r>
              <w:rPr>
                <w:rFonts w:hint="eastAsia"/>
                <w:spacing w:val="-4"/>
                <w:kern w:val="2"/>
                <w:sz w:val="18"/>
                <w:szCs w:val="18"/>
                <w:lang w:val="en-US" w:eastAsia="zh-CN" w:bidi="ar-SA"/>
              </w:rPr>
              <w:t>200</w:t>
            </w:r>
          </w:p>
        </w:tc>
        <w:tc>
          <w:tcPr>
            <w:tcW w:w="903" w:type="dxa"/>
            <w:noWrap w:val="0"/>
            <w:vAlign w:val="center"/>
          </w:tcPr>
          <w:p>
            <w:pPr>
              <w:autoSpaceDE/>
              <w:autoSpaceDN/>
              <w:jc w:val="center"/>
              <w:rPr>
                <w:rFonts w:hint="eastAsia"/>
                <w:sz w:val="18"/>
                <w:szCs w:val="18"/>
              </w:rPr>
            </w:pPr>
            <w:r>
              <w:rPr>
                <w:rFonts w:hint="eastAsia"/>
                <w:spacing w:val="-4"/>
                <w:kern w:val="2"/>
                <w:sz w:val="18"/>
                <w:szCs w:val="18"/>
                <w:lang w:val="en-US" w:bidi="ar-SA"/>
              </w:rPr>
              <w:t>96</w:t>
            </w:r>
          </w:p>
        </w:tc>
        <w:tc>
          <w:tcPr>
            <w:tcW w:w="957" w:type="dxa"/>
            <w:noWrap w:val="0"/>
            <w:vAlign w:val="center"/>
          </w:tcPr>
          <w:p>
            <w:pPr>
              <w:autoSpaceDE/>
              <w:autoSpaceDN/>
              <w:jc w:val="center"/>
              <w:rPr>
                <w:rFonts w:hint="eastAsia"/>
                <w:sz w:val="18"/>
                <w:szCs w:val="18"/>
              </w:rPr>
            </w:pPr>
            <w:r>
              <w:rPr>
                <w:rFonts w:hint="eastAsia"/>
                <w:spacing w:val="-4"/>
                <w:kern w:val="2"/>
                <w:sz w:val="18"/>
                <w:szCs w:val="18"/>
                <w:lang w:val="en-US" w:bidi="ar-SA"/>
              </w:rPr>
              <w:t>32</w:t>
            </w:r>
          </w:p>
        </w:tc>
        <w:tc>
          <w:tcPr>
            <w:tcW w:w="870" w:type="dxa"/>
            <w:noWrap w:val="0"/>
            <w:vAlign w:val="center"/>
          </w:tcPr>
          <w:p>
            <w:pPr>
              <w:autoSpaceDE/>
              <w:autoSpaceDN/>
              <w:jc w:val="center"/>
              <w:rPr>
                <w:sz w:val="18"/>
                <w:szCs w:val="18"/>
              </w:rPr>
            </w:pPr>
            <w:r>
              <w:rPr>
                <w:rFonts w:hint="eastAsia"/>
                <w:spacing w:val="-4"/>
                <w:kern w:val="2"/>
                <w:sz w:val="18"/>
                <w:szCs w:val="18"/>
                <w:lang w:val="en-US" w:bidi="ar-SA"/>
              </w:rPr>
              <w:t>64</w:t>
            </w:r>
          </w:p>
        </w:tc>
        <w:tc>
          <w:tcPr>
            <w:tcW w:w="957" w:type="dxa"/>
            <w:noWrap w:val="0"/>
            <w:vAlign w:val="center"/>
          </w:tcPr>
          <w:p>
            <w:pPr>
              <w:jc w:val="center"/>
              <w:rPr>
                <w:sz w:val="18"/>
                <w:szCs w:val="18"/>
              </w:rPr>
            </w:pPr>
          </w:p>
        </w:tc>
        <w:tc>
          <w:tcPr>
            <w:tcW w:w="1025" w:type="dxa"/>
            <w:noWrap w:val="0"/>
            <w:vAlign w:val="center"/>
          </w:tcPr>
          <w:p>
            <w:pPr>
              <w:jc w:val="center"/>
              <w:rPr>
                <w:sz w:val="18"/>
                <w:szCs w:val="18"/>
              </w:rPr>
            </w:pPr>
          </w:p>
        </w:tc>
        <w:tc>
          <w:tcPr>
            <w:tcW w:w="989" w:type="dxa"/>
            <w:noWrap w:val="0"/>
            <w:vAlign w:val="center"/>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专业核心课程</w:t>
            </w:r>
          </w:p>
        </w:tc>
        <w:tc>
          <w:tcPr>
            <w:tcW w:w="650" w:type="dxa"/>
            <w:noWrap w:val="0"/>
            <w:vAlign w:val="center"/>
          </w:tcPr>
          <w:p>
            <w:pPr>
              <w:widowControl/>
              <w:jc w:val="center"/>
              <w:rPr>
                <w:sz w:val="18"/>
                <w:szCs w:val="18"/>
              </w:rPr>
            </w:pPr>
          </w:p>
        </w:tc>
        <w:tc>
          <w:tcPr>
            <w:tcW w:w="870" w:type="dxa"/>
            <w:noWrap w:val="0"/>
            <w:vAlign w:val="center"/>
          </w:tcPr>
          <w:p>
            <w:pPr>
              <w:widowControl/>
              <w:jc w:val="center"/>
              <w:rPr>
                <w:sz w:val="18"/>
                <w:szCs w:val="18"/>
              </w:rPr>
            </w:pPr>
          </w:p>
        </w:tc>
        <w:tc>
          <w:tcPr>
            <w:tcW w:w="903" w:type="dxa"/>
            <w:noWrap w:val="0"/>
            <w:vAlign w:val="center"/>
          </w:tcPr>
          <w:p>
            <w:pPr>
              <w:widowControl/>
              <w:jc w:val="center"/>
              <w:textAlignment w:val="center"/>
              <w:rPr>
                <w:rFonts w:hint="eastAsia"/>
                <w:sz w:val="18"/>
                <w:szCs w:val="18"/>
              </w:rPr>
            </w:pPr>
            <w:r>
              <w:rPr>
                <w:rFonts w:hint="eastAsia"/>
                <w:sz w:val="18"/>
                <w:szCs w:val="18"/>
                <w:lang w:val="en-US" w:bidi="ar"/>
              </w:rPr>
              <w:t>144</w:t>
            </w:r>
          </w:p>
        </w:tc>
        <w:tc>
          <w:tcPr>
            <w:tcW w:w="957" w:type="dxa"/>
            <w:noWrap w:val="0"/>
            <w:vAlign w:val="center"/>
          </w:tcPr>
          <w:p>
            <w:pPr>
              <w:widowControl/>
              <w:jc w:val="center"/>
              <w:textAlignment w:val="center"/>
              <w:rPr>
                <w:rFonts w:hint="eastAsia"/>
                <w:sz w:val="18"/>
                <w:szCs w:val="18"/>
              </w:rPr>
            </w:pPr>
            <w:r>
              <w:rPr>
                <w:rFonts w:hint="eastAsia"/>
                <w:sz w:val="18"/>
                <w:szCs w:val="18"/>
                <w:lang w:val="en-US" w:bidi="ar"/>
              </w:rPr>
              <w:t>176</w:t>
            </w:r>
          </w:p>
        </w:tc>
        <w:tc>
          <w:tcPr>
            <w:tcW w:w="870" w:type="dxa"/>
            <w:noWrap w:val="0"/>
            <w:vAlign w:val="center"/>
          </w:tcPr>
          <w:p>
            <w:pPr>
              <w:widowControl/>
              <w:jc w:val="center"/>
              <w:textAlignment w:val="center"/>
              <w:rPr>
                <w:sz w:val="18"/>
                <w:szCs w:val="18"/>
              </w:rPr>
            </w:pPr>
            <w:r>
              <w:rPr>
                <w:rFonts w:hint="eastAsia"/>
                <w:sz w:val="18"/>
                <w:szCs w:val="18"/>
                <w:lang w:val="en-US" w:bidi="ar"/>
              </w:rPr>
              <w:t>96</w:t>
            </w:r>
          </w:p>
        </w:tc>
        <w:tc>
          <w:tcPr>
            <w:tcW w:w="957" w:type="dxa"/>
            <w:noWrap w:val="0"/>
            <w:vAlign w:val="center"/>
          </w:tcPr>
          <w:p>
            <w:pPr>
              <w:widowControl/>
              <w:jc w:val="center"/>
              <w:textAlignment w:val="center"/>
              <w:rPr>
                <w:rFonts w:hint="eastAsia"/>
                <w:sz w:val="18"/>
                <w:szCs w:val="18"/>
              </w:rPr>
            </w:pPr>
            <w:r>
              <w:rPr>
                <w:rFonts w:hint="eastAsia"/>
                <w:sz w:val="18"/>
                <w:szCs w:val="18"/>
                <w:lang w:val="en-US" w:bidi="ar"/>
              </w:rPr>
              <w:t>64</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2157" w:type="dxa"/>
            <w:noWrap w:val="0"/>
            <w:vAlign w:val="center"/>
          </w:tcPr>
          <w:p>
            <w:pPr>
              <w:jc w:val="center"/>
              <w:rPr>
                <w:sz w:val="18"/>
                <w:szCs w:val="18"/>
              </w:rPr>
            </w:pPr>
            <w:r>
              <w:rPr>
                <w:rFonts w:hint="eastAsia"/>
                <w:sz w:val="18"/>
                <w:szCs w:val="18"/>
              </w:rPr>
              <w:t>专业方向课程</w:t>
            </w:r>
          </w:p>
          <w:p>
            <w:pPr>
              <w:jc w:val="center"/>
              <w:rPr>
                <w:sz w:val="18"/>
                <w:szCs w:val="18"/>
              </w:rPr>
            </w:pPr>
            <w:r>
              <w:rPr>
                <w:rFonts w:hint="eastAsia"/>
                <w:sz w:val="18"/>
                <w:szCs w:val="18"/>
              </w:rPr>
              <w:t>（每学期最低选修</w:t>
            </w:r>
            <w:r>
              <w:rPr>
                <w:rFonts w:hint="eastAsia"/>
                <w:sz w:val="18"/>
                <w:szCs w:val="18"/>
                <w:lang w:val="en-US" w:eastAsia="zh-CN"/>
              </w:rPr>
              <w:t>学</w:t>
            </w:r>
            <w:r>
              <w:rPr>
                <w:rFonts w:hint="eastAsia"/>
                <w:sz w:val="18"/>
                <w:szCs w:val="18"/>
              </w:rPr>
              <w:t>时）</w:t>
            </w:r>
          </w:p>
        </w:tc>
        <w:tc>
          <w:tcPr>
            <w:tcW w:w="650" w:type="dxa"/>
            <w:noWrap w:val="0"/>
            <w:vAlign w:val="center"/>
          </w:tcPr>
          <w:p>
            <w:pPr>
              <w:widowControl/>
              <w:jc w:val="center"/>
              <w:rPr>
                <w:sz w:val="18"/>
                <w:szCs w:val="18"/>
              </w:rPr>
            </w:pPr>
          </w:p>
        </w:tc>
        <w:tc>
          <w:tcPr>
            <w:tcW w:w="870" w:type="dxa"/>
            <w:noWrap w:val="0"/>
            <w:vAlign w:val="center"/>
          </w:tcPr>
          <w:p>
            <w:pPr>
              <w:jc w:val="center"/>
              <w:rPr>
                <w:sz w:val="18"/>
                <w:szCs w:val="18"/>
              </w:rPr>
            </w:pPr>
          </w:p>
        </w:tc>
        <w:tc>
          <w:tcPr>
            <w:tcW w:w="903" w:type="dxa"/>
            <w:noWrap w:val="0"/>
            <w:vAlign w:val="center"/>
          </w:tcPr>
          <w:p>
            <w:pPr>
              <w:jc w:val="center"/>
              <w:rPr>
                <w:rFonts w:hint="eastAsia"/>
                <w:sz w:val="18"/>
                <w:szCs w:val="18"/>
              </w:rPr>
            </w:pPr>
          </w:p>
        </w:tc>
        <w:tc>
          <w:tcPr>
            <w:tcW w:w="957" w:type="dxa"/>
            <w:noWrap w:val="0"/>
            <w:vAlign w:val="center"/>
          </w:tcPr>
          <w:p>
            <w:pPr>
              <w:jc w:val="center"/>
              <w:rPr>
                <w:rFonts w:hint="eastAsia"/>
                <w:sz w:val="18"/>
                <w:szCs w:val="18"/>
              </w:rPr>
            </w:pPr>
          </w:p>
        </w:tc>
        <w:tc>
          <w:tcPr>
            <w:tcW w:w="870" w:type="dxa"/>
            <w:noWrap w:val="0"/>
            <w:vAlign w:val="center"/>
          </w:tcPr>
          <w:p>
            <w:pPr>
              <w:jc w:val="center"/>
              <w:rPr>
                <w:rFonts w:hint="eastAsia"/>
                <w:sz w:val="18"/>
                <w:szCs w:val="18"/>
              </w:rPr>
            </w:pPr>
            <w:r>
              <w:rPr>
                <w:rFonts w:hint="eastAsia"/>
                <w:sz w:val="18"/>
                <w:szCs w:val="18"/>
                <w:lang w:val="en-US"/>
              </w:rPr>
              <w:t>56</w:t>
            </w:r>
          </w:p>
        </w:tc>
        <w:tc>
          <w:tcPr>
            <w:tcW w:w="957" w:type="dxa"/>
            <w:noWrap w:val="0"/>
            <w:vAlign w:val="center"/>
          </w:tcPr>
          <w:p>
            <w:pPr>
              <w:jc w:val="center"/>
              <w:rPr>
                <w:rFonts w:hint="eastAsia"/>
                <w:sz w:val="18"/>
                <w:szCs w:val="18"/>
              </w:rPr>
            </w:pPr>
            <w:r>
              <w:rPr>
                <w:rFonts w:hint="eastAsia"/>
                <w:sz w:val="18"/>
                <w:szCs w:val="18"/>
                <w:lang w:val="en-US"/>
              </w:rPr>
              <w:t>144</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3" w:hRule="exact"/>
          <w:jc w:val="center"/>
        </w:trPr>
        <w:tc>
          <w:tcPr>
            <w:tcW w:w="2157" w:type="dxa"/>
            <w:noWrap w:val="0"/>
            <w:vAlign w:val="center"/>
          </w:tcPr>
          <w:p>
            <w:pPr>
              <w:jc w:val="center"/>
              <w:rPr>
                <w:sz w:val="18"/>
                <w:szCs w:val="18"/>
              </w:rPr>
            </w:pPr>
            <w:r>
              <w:rPr>
                <w:rFonts w:hint="eastAsia"/>
                <w:sz w:val="18"/>
                <w:szCs w:val="18"/>
              </w:rPr>
              <w:t>专业拓展课程</w:t>
            </w:r>
          </w:p>
          <w:p>
            <w:pPr>
              <w:jc w:val="center"/>
              <w:rPr>
                <w:rFonts w:hint="eastAsia"/>
                <w:sz w:val="18"/>
                <w:szCs w:val="18"/>
              </w:rPr>
            </w:pPr>
            <w:r>
              <w:rPr>
                <w:rFonts w:hint="eastAsia"/>
                <w:sz w:val="18"/>
                <w:szCs w:val="18"/>
              </w:rPr>
              <w:t>（每学期最低选修学时）</w:t>
            </w:r>
          </w:p>
        </w:tc>
        <w:tc>
          <w:tcPr>
            <w:tcW w:w="650" w:type="dxa"/>
            <w:noWrap w:val="0"/>
            <w:vAlign w:val="center"/>
          </w:tcPr>
          <w:p>
            <w:pPr>
              <w:widowControl/>
              <w:jc w:val="center"/>
              <w:rPr>
                <w:sz w:val="18"/>
                <w:szCs w:val="18"/>
              </w:rPr>
            </w:pPr>
          </w:p>
        </w:tc>
        <w:tc>
          <w:tcPr>
            <w:tcW w:w="870" w:type="dxa"/>
            <w:noWrap w:val="0"/>
            <w:vAlign w:val="center"/>
          </w:tcPr>
          <w:p>
            <w:pPr>
              <w:jc w:val="center"/>
              <w:rPr>
                <w:rFonts w:hint="eastAsia"/>
                <w:sz w:val="18"/>
                <w:szCs w:val="18"/>
              </w:rPr>
            </w:pPr>
            <w:r>
              <w:rPr>
                <w:rFonts w:hint="eastAsia"/>
                <w:sz w:val="18"/>
                <w:szCs w:val="18"/>
              </w:rPr>
              <w:t>32</w:t>
            </w:r>
          </w:p>
        </w:tc>
        <w:tc>
          <w:tcPr>
            <w:tcW w:w="903" w:type="dxa"/>
            <w:noWrap w:val="0"/>
            <w:vAlign w:val="center"/>
          </w:tcPr>
          <w:p>
            <w:pPr>
              <w:jc w:val="center"/>
              <w:rPr>
                <w:rFonts w:hint="eastAsia"/>
                <w:sz w:val="18"/>
                <w:szCs w:val="18"/>
              </w:rPr>
            </w:pPr>
            <w:r>
              <w:rPr>
                <w:rFonts w:hint="eastAsia"/>
                <w:sz w:val="18"/>
                <w:szCs w:val="18"/>
                <w:lang w:val="en-US"/>
              </w:rPr>
              <w:t>32</w:t>
            </w:r>
            <w:r>
              <w:rPr>
                <w:rFonts w:hint="eastAsia"/>
                <w:sz w:val="18"/>
                <w:szCs w:val="18"/>
              </w:rPr>
              <w:t xml:space="preserve">                                                                         </w:t>
            </w:r>
          </w:p>
        </w:tc>
        <w:tc>
          <w:tcPr>
            <w:tcW w:w="957" w:type="dxa"/>
            <w:noWrap w:val="0"/>
            <w:vAlign w:val="center"/>
          </w:tcPr>
          <w:p>
            <w:pPr>
              <w:jc w:val="center"/>
              <w:rPr>
                <w:rFonts w:hint="eastAsia"/>
                <w:sz w:val="18"/>
                <w:szCs w:val="18"/>
              </w:rPr>
            </w:pPr>
            <w:r>
              <w:rPr>
                <w:rFonts w:hint="eastAsia"/>
                <w:sz w:val="18"/>
                <w:szCs w:val="18"/>
              </w:rPr>
              <w:t>8</w:t>
            </w:r>
            <w:r>
              <w:rPr>
                <w:rFonts w:hint="eastAsia"/>
                <w:sz w:val="18"/>
                <w:szCs w:val="18"/>
                <w:lang w:val="en-US"/>
              </w:rPr>
              <w:t>0</w:t>
            </w:r>
            <w:r>
              <w:rPr>
                <w:rFonts w:hint="eastAsia"/>
                <w:sz w:val="18"/>
                <w:szCs w:val="18"/>
              </w:rPr>
              <w:t xml:space="preserve">                                               </w:t>
            </w:r>
          </w:p>
        </w:tc>
        <w:tc>
          <w:tcPr>
            <w:tcW w:w="870" w:type="dxa"/>
            <w:noWrap w:val="0"/>
            <w:vAlign w:val="center"/>
          </w:tcPr>
          <w:p>
            <w:pPr>
              <w:jc w:val="center"/>
              <w:rPr>
                <w:sz w:val="18"/>
                <w:szCs w:val="18"/>
              </w:rPr>
            </w:pPr>
            <w:r>
              <w:rPr>
                <w:rFonts w:hint="eastAsia"/>
                <w:sz w:val="18"/>
                <w:szCs w:val="18"/>
              </w:rPr>
              <w:t>80</w:t>
            </w:r>
          </w:p>
        </w:tc>
        <w:tc>
          <w:tcPr>
            <w:tcW w:w="957" w:type="dxa"/>
            <w:noWrap w:val="0"/>
            <w:vAlign w:val="center"/>
          </w:tcPr>
          <w:p>
            <w:pPr>
              <w:jc w:val="center"/>
              <w:rPr>
                <w:sz w:val="18"/>
                <w:szCs w:val="18"/>
                <w:lang w:val="en-US"/>
              </w:rPr>
            </w:pPr>
            <w:r>
              <w:rPr>
                <w:rFonts w:hint="eastAsia"/>
                <w:sz w:val="18"/>
                <w:szCs w:val="18"/>
                <w:lang w:val="en-US"/>
              </w:rPr>
              <w:t>80</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合计</w:t>
            </w:r>
          </w:p>
        </w:tc>
        <w:tc>
          <w:tcPr>
            <w:tcW w:w="650" w:type="dxa"/>
            <w:noWrap w:val="0"/>
            <w:vAlign w:val="center"/>
          </w:tcPr>
          <w:p>
            <w:pPr>
              <w:widowControl/>
              <w:jc w:val="center"/>
              <w:rPr>
                <w:rFonts w:hint="default" w:eastAsia="宋体"/>
                <w:sz w:val="18"/>
                <w:szCs w:val="18"/>
                <w:lang w:val="en-US" w:eastAsia="zh-CN"/>
              </w:rPr>
            </w:pPr>
            <w:r>
              <w:rPr>
                <w:rFonts w:hint="eastAsia"/>
                <w:sz w:val="18"/>
                <w:szCs w:val="18"/>
                <w:lang w:val="en-US" w:eastAsia="zh-CN"/>
              </w:rPr>
              <w:t>348</w:t>
            </w:r>
          </w:p>
        </w:tc>
        <w:tc>
          <w:tcPr>
            <w:tcW w:w="870" w:type="dxa"/>
            <w:noWrap w:val="0"/>
            <w:vAlign w:val="center"/>
          </w:tcPr>
          <w:p>
            <w:pPr>
              <w:jc w:val="center"/>
              <w:rPr>
                <w:rFonts w:hint="default" w:eastAsia="宋体"/>
                <w:sz w:val="18"/>
                <w:szCs w:val="18"/>
                <w:lang w:val="en-US" w:eastAsia="zh-CN"/>
              </w:rPr>
            </w:pPr>
            <w:r>
              <w:rPr>
                <w:rFonts w:hint="eastAsia"/>
                <w:color w:val="auto"/>
                <w:sz w:val="18"/>
                <w:szCs w:val="18"/>
                <w:highlight w:val="none"/>
                <w:lang w:val="en-US" w:eastAsia="zh-CN"/>
              </w:rPr>
              <w:t>360</w:t>
            </w:r>
          </w:p>
        </w:tc>
        <w:tc>
          <w:tcPr>
            <w:tcW w:w="903" w:type="dxa"/>
            <w:noWrap w:val="0"/>
            <w:vAlign w:val="center"/>
          </w:tcPr>
          <w:p>
            <w:pPr>
              <w:ind w:firstLine="180" w:firstLineChars="100"/>
              <w:jc w:val="both"/>
              <w:rPr>
                <w:rFonts w:hint="default" w:eastAsia="宋体"/>
                <w:sz w:val="18"/>
                <w:szCs w:val="18"/>
                <w:lang w:val="en-US" w:eastAsia="zh-CN"/>
              </w:rPr>
            </w:pPr>
            <w:r>
              <w:rPr>
                <w:rFonts w:hint="eastAsia"/>
                <w:sz w:val="18"/>
                <w:szCs w:val="18"/>
                <w:lang w:val="en-US"/>
              </w:rPr>
              <w:t>4</w:t>
            </w:r>
            <w:r>
              <w:rPr>
                <w:rFonts w:hint="eastAsia"/>
                <w:sz w:val="18"/>
                <w:szCs w:val="18"/>
                <w:lang w:val="en-US" w:eastAsia="zh-CN"/>
              </w:rPr>
              <w:t>44</w:t>
            </w:r>
          </w:p>
        </w:tc>
        <w:tc>
          <w:tcPr>
            <w:tcW w:w="957" w:type="dxa"/>
            <w:noWrap w:val="0"/>
            <w:vAlign w:val="center"/>
          </w:tcPr>
          <w:p>
            <w:pPr>
              <w:jc w:val="center"/>
              <w:rPr>
                <w:rFonts w:hint="default" w:eastAsia="宋体"/>
                <w:sz w:val="18"/>
                <w:szCs w:val="18"/>
                <w:lang w:val="en-US" w:eastAsia="zh-CN"/>
              </w:rPr>
            </w:pPr>
            <w:r>
              <w:rPr>
                <w:rFonts w:hint="eastAsia"/>
                <w:sz w:val="18"/>
                <w:szCs w:val="18"/>
                <w:lang w:val="en-US" w:eastAsia="zh-CN"/>
              </w:rPr>
              <w:t>364</w:t>
            </w:r>
          </w:p>
        </w:tc>
        <w:tc>
          <w:tcPr>
            <w:tcW w:w="870" w:type="dxa"/>
            <w:noWrap w:val="0"/>
            <w:vAlign w:val="center"/>
          </w:tcPr>
          <w:p>
            <w:pPr>
              <w:jc w:val="center"/>
              <w:rPr>
                <w:rFonts w:hint="eastAsia" w:eastAsia="宋体"/>
                <w:sz w:val="18"/>
                <w:szCs w:val="18"/>
                <w:lang w:val="en-US" w:eastAsia="zh-CN"/>
              </w:rPr>
            </w:pPr>
            <w:r>
              <w:rPr>
                <w:rFonts w:hint="eastAsia"/>
                <w:sz w:val="18"/>
                <w:szCs w:val="18"/>
              </w:rPr>
              <w:t>3</w:t>
            </w:r>
            <w:r>
              <w:rPr>
                <w:rFonts w:hint="eastAsia"/>
                <w:sz w:val="18"/>
                <w:szCs w:val="18"/>
                <w:lang w:val="en-US"/>
              </w:rPr>
              <w:t>0</w:t>
            </w:r>
            <w:r>
              <w:rPr>
                <w:rFonts w:hint="eastAsia"/>
                <w:sz w:val="18"/>
                <w:szCs w:val="18"/>
                <w:lang w:val="en-US" w:eastAsia="zh-CN"/>
              </w:rPr>
              <w:t>0</w:t>
            </w:r>
          </w:p>
        </w:tc>
        <w:tc>
          <w:tcPr>
            <w:tcW w:w="957" w:type="dxa"/>
            <w:noWrap w:val="0"/>
            <w:vAlign w:val="center"/>
          </w:tcPr>
          <w:p>
            <w:pPr>
              <w:jc w:val="center"/>
              <w:rPr>
                <w:rFonts w:hint="default" w:eastAsia="宋体"/>
                <w:sz w:val="18"/>
                <w:szCs w:val="18"/>
                <w:lang w:val="en-US" w:eastAsia="zh-CN"/>
              </w:rPr>
            </w:pPr>
            <w:r>
              <w:rPr>
                <w:rFonts w:hint="eastAsia"/>
                <w:sz w:val="18"/>
                <w:szCs w:val="18"/>
                <w:lang w:val="en-US" w:eastAsia="zh-CN"/>
              </w:rPr>
              <w:t>308</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157" w:type="dxa"/>
            <w:noWrap w:val="0"/>
            <w:vAlign w:val="center"/>
          </w:tcPr>
          <w:p>
            <w:pPr>
              <w:jc w:val="center"/>
              <w:rPr>
                <w:sz w:val="18"/>
                <w:szCs w:val="18"/>
              </w:rPr>
            </w:pPr>
            <w:r>
              <w:rPr>
                <w:rFonts w:hint="eastAsia"/>
                <w:sz w:val="18"/>
                <w:szCs w:val="18"/>
              </w:rPr>
              <w:t>基础实践（周）</w:t>
            </w:r>
          </w:p>
        </w:tc>
        <w:tc>
          <w:tcPr>
            <w:tcW w:w="650" w:type="dxa"/>
            <w:noWrap w:val="0"/>
            <w:vAlign w:val="center"/>
          </w:tcPr>
          <w:p>
            <w:pPr>
              <w:widowControl/>
              <w:jc w:val="center"/>
              <w:rPr>
                <w:rFonts w:hint="eastAsia"/>
                <w:sz w:val="18"/>
                <w:szCs w:val="18"/>
              </w:rPr>
            </w:pPr>
            <w:r>
              <w:rPr>
                <w:rFonts w:hint="eastAsia"/>
                <w:sz w:val="18"/>
                <w:szCs w:val="18"/>
              </w:rPr>
              <w:t>2</w:t>
            </w:r>
          </w:p>
        </w:tc>
        <w:tc>
          <w:tcPr>
            <w:tcW w:w="870" w:type="dxa"/>
            <w:noWrap w:val="0"/>
            <w:vAlign w:val="center"/>
          </w:tcPr>
          <w:p>
            <w:pPr>
              <w:widowControl/>
              <w:jc w:val="center"/>
              <w:rPr>
                <w:sz w:val="18"/>
                <w:szCs w:val="18"/>
              </w:rPr>
            </w:pPr>
          </w:p>
        </w:tc>
        <w:tc>
          <w:tcPr>
            <w:tcW w:w="903" w:type="dxa"/>
            <w:noWrap w:val="0"/>
            <w:vAlign w:val="center"/>
          </w:tcPr>
          <w:p>
            <w:pPr>
              <w:widowControl/>
              <w:jc w:val="center"/>
              <w:rPr>
                <w:sz w:val="18"/>
                <w:szCs w:val="18"/>
              </w:rPr>
            </w:pPr>
          </w:p>
        </w:tc>
        <w:tc>
          <w:tcPr>
            <w:tcW w:w="957" w:type="dxa"/>
            <w:noWrap w:val="0"/>
            <w:vAlign w:val="center"/>
          </w:tcPr>
          <w:p>
            <w:pPr>
              <w:widowControl/>
              <w:jc w:val="center"/>
              <w:rPr>
                <w:sz w:val="18"/>
                <w:szCs w:val="18"/>
              </w:rPr>
            </w:pPr>
          </w:p>
        </w:tc>
        <w:tc>
          <w:tcPr>
            <w:tcW w:w="870" w:type="dxa"/>
            <w:noWrap w:val="0"/>
            <w:vAlign w:val="center"/>
          </w:tcPr>
          <w:p>
            <w:pPr>
              <w:widowControl/>
              <w:jc w:val="center"/>
              <w:rPr>
                <w:sz w:val="18"/>
                <w:szCs w:val="18"/>
              </w:rPr>
            </w:pPr>
          </w:p>
        </w:tc>
        <w:tc>
          <w:tcPr>
            <w:tcW w:w="957" w:type="dxa"/>
            <w:noWrap w:val="0"/>
            <w:vAlign w:val="center"/>
          </w:tcPr>
          <w:p>
            <w:pPr>
              <w:widowControl/>
              <w:jc w:val="center"/>
              <w:rPr>
                <w:sz w:val="18"/>
                <w:szCs w:val="18"/>
              </w:rPr>
            </w:pPr>
          </w:p>
        </w:tc>
        <w:tc>
          <w:tcPr>
            <w:tcW w:w="1025" w:type="dxa"/>
            <w:noWrap w:val="0"/>
            <w:vAlign w:val="center"/>
          </w:tcPr>
          <w:p>
            <w:pPr>
              <w:widowControl/>
              <w:jc w:val="center"/>
              <w:rPr>
                <w:sz w:val="18"/>
                <w:szCs w:val="18"/>
              </w:rPr>
            </w:pPr>
          </w:p>
        </w:tc>
        <w:tc>
          <w:tcPr>
            <w:tcW w:w="989" w:type="dxa"/>
            <w:noWrap w:val="0"/>
            <w:vAlign w:val="center"/>
          </w:tcPr>
          <w:p>
            <w:pPr>
              <w:widowControl/>
              <w:jc w:val="center"/>
              <w:rPr>
                <w:rFonts w:hint="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2157" w:type="dxa"/>
            <w:noWrap w:val="0"/>
            <w:vAlign w:val="center"/>
          </w:tcPr>
          <w:p>
            <w:pPr>
              <w:jc w:val="center"/>
              <w:rPr>
                <w:sz w:val="18"/>
                <w:szCs w:val="18"/>
              </w:rPr>
            </w:pPr>
            <w:r>
              <w:rPr>
                <w:rFonts w:hint="eastAsia"/>
                <w:sz w:val="18"/>
                <w:szCs w:val="18"/>
              </w:rPr>
              <w:t>专业实践（周）</w:t>
            </w:r>
          </w:p>
        </w:tc>
        <w:tc>
          <w:tcPr>
            <w:tcW w:w="650" w:type="dxa"/>
            <w:noWrap w:val="0"/>
            <w:vAlign w:val="center"/>
          </w:tcPr>
          <w:p>
            <w:pPr>
              <w:widowControl/>
              <w:jc w:val="center"/>
              <w:rPr>
                <w:sz w:val="18"/>
                <w:szCs w:val="18"/>
              </w:rPr>
            </w:pPr>
          </w:p>
        </w:tc>
        <w:tc>
          <w:tcPr>
            <w:tcW w:w="870" w:type="dxa"/>
            <w:noWrap w:val="0"/>
            <w:vAlign w:val="center"/>
          </w:tcPr>
          <w:p>
            <w:pPr>
              <w:widowControl/>
              <w:jc w:val="center"/>
              <w:rPr>
                <w:sz w:val="18"/>
                <w:szCs w:val="18"/>
              </w:rPr>
            </w:pPr>
          </w:p>
        </w:tc>
        <w:tc>
          <w:tcPr>
            <w:tcW w:w="903" w:type="dxa"/>
            <w:noWrap w:val="0"/>
            <w:vAlign w:val="center"/>
          </w:tcPr>
          <w:p>
            <w:pPr>
              <w:widowControl/>
              <w:jc w:val="center"/>
              <w:rPr>
                <w:sz w:val="18"/>
                <w:szCs w:val="18"/>
              </w:rPr>
            </w:pPr>
          </w:p>
        </w:tc>
        <w:tc>
          <w:tcPr>
            <w:tcW w:w="957" w:type="dxa"/>
            <w:noWrap w:val="0"/>
            <w:vAlign w:val="center"/>
          </w:tcPr>
          <w:p>
            <w:pPr>
              <w:widowControl/>
              <w:jc w:val="center"/>
              <w:rPr>
                <w:rFonts w:hint="eastAsia"/>
                <w:sz w:val="18"/>
                <w:szCs w:val="18"/>
              </w:rPr>
            </w:pPr>
            <w:r>
              <w:rPr>
                <w:rFonts w:hint="eastAsia"/>
                <w:sz w:val="18"/>
                <w:szCs w:val="18"/>
              </w:rPr>
              <w:t>2</w:t>
            </w:r>
          </w:p>
        </w:tc>
        <w:tc>
          <w:tcPr>
            <w:tcW w:w="870" w:type="dxa"/>
            <w:noWrap w:val="0"/>
            <w:vAlign w:val="center"/>
          </w:tcPr>
          <w:p>
            <w:pPr>
              <w:widowControl/>
              <w:jc w:val="center"/>
              <w:rPr>
                <w:rFonts w:hint="eastAsia"/>
                <w:sz w:val="18"/>
                <w:szCs w:val="18"/>
              </w:rPr>
            </w:pPr>
            <w:r>
              <w:rPr>
                <w:rFonts w:hint="eastAsia"/>
                <w:sz w:val="18"/>
                <w:szCs w:val="18"/>
              </w:rPr>
              <w:t>3</w:t>
            </w:r>
          </w:p>
        </w:tc>
        <w:tc>
          <w:tcPr>
            <w:tcW w:w="957" w:type="dxa"/>
            <w:noWrap w:val="0"/>
            <w:vAlign w:val="center"/>
          </w:tcPr>
          <w:p>
            <w:pPr>
              <w:widowControl/>
              <w:jc w:val="center"/>
              <w:rPr>
                <w:rFonts w:hint="eastAsia"/>
                <w:sz w:val="18"/>
                <w:szCs w:val="18"/>
              </w:rPr>
            </w:pPr>
            <w:r>
              <w:rPr>
                <w:rFonts w:hint="eastAsia"/>
                <w:sz w:val="18"/>
                <w:szCs w:val="18"/>
              </w:rPr>
              <w:t>2</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综合实践（周）</w:t>
            </w:r>
          </w:p>
        </w:tc>
        <w:tc>
          <w:tcPr>
            <w:tcW w:w="650" w:type="dxa"/>
            <w:noWrap w:val="0"/>
            <w:vAlign w:val="center"/>
          </w:tcPr>
          <w:p>
            <w:pPr>
              <w:widowControl/>
              <w:jc w:val="center"/>
              <w:rPr>
                <w:sz w:val="18"/>
                <w:szCs w:val="18"/>
              </w:rPr>
            </w:pPr>
          </w:p>
        </w:tc>
        <w:tc>
          <w:tcPr>
            <w:tcW w:w="870" w:type="dxa"/>
            <w:noWrap w:val="0"/>
            <w:vAlign w:val="center"/>
          </w:tcPr>
          <w:p>
            <w:pPr>
              <w:widowControl/>
              <w:jc w:val="center"/>
              <w:rPr>
                <w:sz w:val="18"/>
                <w:szCs w:val="18"/>
              </w:rPr>
            </w:pPr>
          </w:p>
        </w:tc>
        <w:tc>
          <w:tcPr>
            <w:tcW w:w="903" w:type="dxa"/>
            <w:noWrap w:val="0"/>
            <w:vAlign w:val="center"/>
          </w:tcPr>
          <w:p>
            <w:pPr>
              <w:widowControl/>
              <w:jc w:val="center"/>
              <w:rPr>
                <w:sz w:val="18"/>
                <w:szCs w:val="18"/>
              </w:rPr>
            </w:pPr>
          </w:p>
        </w:tc>
        <w:tc>
          <w:tcPr>
            <w:tcW w:w="957" w:type="dxa"/>
            <w:noWrap w:val="0"/>
            <w:vAlign w:val="center"/>
          </w:tcPr>
          <w:p>
            <w:pPr>
              <w:widowControl/>
              <w:jc w:val="center"/>
              <w:rPr>
                <w:sz w:val="18"/>
                <w:szCs w:val="18"/>
              </w:rPr>
            </w:pPr>
          </w:p>
        </w:tc>
        <w:tc>
          <w:tcPr>
            <w:tcW w:w="870" w:type="dxa"/>
            <w:noWrap w:val="0"/>
            <w:vAlign w:val="center"/>
          </w:tcPr>
          <w:p>
            <w:pPr>
              <w:widowControl/>
              <w:jc w:val="center"/>
              <w:rPr>
                <w:sz w:val="18"/>
                <w:szCs w:val="18"/>
              </w:rPr>
            </w:pPr>
          </w:p>
        </w:tc>
        <w:tc>
          <w:tcPr>
            <w:tcW w:w="957" w:type="dxa"/>
            <w:noWrap w:val="0"/>
            <w:vAlign w:val="center"/>
          </w:tcPr>
          <w:p>
            <w:pPr>
              <w:widowControl/>
              <w:jc w:val="center"/>
              <w:rPr>
                <w:sz w:val="18"/>
                <w:szCs w:val="18"/>
              </w:rPr>
            </w:pPr>
          </w:p>
        </w:tc>
        <w:tc>
          <w:tcPr>
            <w:tcW w:w="2014" w:type="dxa"/>
            <w:gridSpan w:val="2"/>
            <w:noWrap w:val="0"/>
            <w:vAlign w:val="center"/>
          </w:tcPr>
          <w:p>
            <w:pPr>
              <w:widowControl/>
              <w:jc w:val="center"/>
              <w:rPr>
                <w:rFonts w:hint="eastAsia"/>
                <w:sz w:val="18"/>
                <w:szCs w:val="18"/>
              </w:rPr>
            </w:pPr>
            <w:r>
              <w:rPr>
                <w:rFonts w:hint="eastAsia"/>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57" w:type="dxa"/>
            <w:noWrap w:val="0"/>
            <w:vAlign w:val="center"/>
          </w:tcPr>
          <w:p>
            <w:pPr>
              <w:jc w:val="center"/>
              <w:rPr>
                <w:sz w:val="18"/>
                <w:szCs w:val="18"/>
              </w:rPr>
            </w:pPr>
            <w:r>
              <w:rPr>
                <w:rFonts w:hint="eastAsia"/>
                <w:sz w:val="18"/>
                <w:szCs w:val="18"/>
              </w:rPr>
              <w:t>周学时</w:t>
            </w:r>
          </w:p>
        </w:tc>
        <w:tc>
          <w:tcPr>
            <w:tcW w:w="650" w:type="dxa"/>
            <w:noWrap w:val="0"/>
            <w:vAlign w:val="center"/>
          </w:tcPr>
          <w:p>
            <w:pPr>
              <w:widowControl/>
              <w:jc w:val="center"/>
              <w:rPr>
                <w:rFonts w:hint="default" w:eastAsia="宋体"/>
                <w:sz w:val="18"/>
                <w:szCs w:val="18"/>
                <w:lang w:val="en-US" w:eastAsia="zh-CN"/>
              </w:rPr>
            </w:pPr>
            <w:r>
              <w:rPr>
                <w:rFonts w:hint="eastAsia"/>
                <w:sz w:val="18"/>
                <w:szCs w:val="18"/>
                <w:lang w:val="en-US" w:eastAsia="zh-CN"/>
              </w:rPr>
              <w:t>20.5</w:t>
            </w:r>
          </w:p>
        </w:tc>
        <w:tc>
          <w:tcPr>
            <w:tcW w:w="870" w:type="dxa"/>
            <w:noWrap w:val="0"/>
            <w:vAlign w:val="center"/>
          </w:tcPr>
          <w:p>
            <w:pPr>
              <w:widowControl/>
              <w:jc w:val="center"/>
              <w:rPr>
                <w:rFonts w:hint="default" w:eastAsia="宋体"/>
                <w:sz w:val="18"/>
                <w:szCs w:val="18"/>
                <w:lang w:val="en-US" w:eastAsia="zh-CN"/>
              </w:rPr>
            </w:pPr>
            <w:r>
              <w:rPr>
                <w:rFonts w:hint="eastAsia"/>
                <w:sz w:val="18"/>
                <w:szCs w:val="18"/>
                <w:lang w:val="en-US" w:eastAsia="zh-CN"/>
              </w:rPr>
              <w:t>18</w:t>
            </w:r>
          </w:p>
        </w:tc>
        <w:tc>
          <w:tcPr>
            <w:tcW w:w="903" w:type="dxa"/>
            <w:noWrap w:val="0"/>
            <w:vAlign w:val="center"/>
          </w:tcPr>
          <w:p>
            <w:pPr>
              <w:widowControl/>
              <w:jc w:val="center"/>
              <w:rPr>
                <w:rFonts w:hint="default" w:eastAsia="宋体"/>
                <w:sz w:val="18"/>
                <w:szCs w:val="18"/>
                <w:lang w:val="en-US" w:eastAsia="zh-CN"/>
              </w:rPr>
            </w:pPr>
            <w:r>
              <w:rPr>
                <w:rFonts w:hint="eastAsia"/>
                <w:sz w:val="18"/>
                <w:szCs w:val="18"/>
                <w:lang w:val="en-US"/>
              </w:rPr>
              <w:t>2</w:t>
            </w:r>
            <w:r>
              <w:rPr>
                <w:rFonts w:hint="eastAsia"/>
                <w:sz w:val="18"/>
                <w:szCs w:val="18"/>
                <w:lang w:val="en-US" w:eastAsia="zh-CN"/>
              </w:rPr>
              <w:t>2.2</w:t>
            </w:r>
          </w:p>
        </w:tc>
        <w:tc>
          <w:tcPr>
            <w:tcW w:w="957" w:type="dxa"/>
            <w:noWrap w:val="0"/>
            <w:vAlign w:val="center"/>
          </w:tcPr>
          <w:p>
            <w:pPr>
              <w:widowControl/>
              <w:jc w:val="center"/>
              <w:rPr>
                <w:rFonts w:hint="eastAsia" w:eastAsia="宋体"/>
                <w:sz w:val="18"/>
                <w:szCs w:val="18"/>
                <w:lang w:val="en-US" w:eastAsia="zh-CN"/>
              </w:rPr>
            </w:pPr>
            <w:r>
              <w:rPr>
                <w:rFonts w:hint="eastAsia"/>
                <w:sz w:val="18"/>
                <w:szCs w:val="18"/>
                <w:lang w:val="en-US"/>
              </w:rPr>
              <w:t>20.</w:t>
            </w:r>
            <w:r>
              <w:rPr>
                <w:rFonts w:hint="eastAsia"/>
                <w:sz w:val="18"/>
                <w:szCs w:val="18"/>
                <w:lang w:val="en-US" w:eastAsia="zh-CN"/>
              </w:rPr>
              <w:t>2</w:t>
            </w:r>
          </w:p>
        </w:tc>
        <w:tc>
          <w:tcPr>
            <w:tcW w:w="870" w:type="dxa"/>
            <w:noWrap w:val="0"/>
            <w:vAlign w:val="center"/>
          </w:tcPr>
          <w:p>
            <w:pPr>
              <w:widowControl/>
              <w:jc w:val="center"/>
              <w:rPr>
                <w:rFonts w:hint="default"/>
                <w:sz w:val="18"/>
                <w:szCs w:val="18"/>
                <w:lang w:val="en-US"/>
              </w:rPr>
            </w:pPr>
            <w:r>
              <w:rPr>
                <w:rFonts w:hint="eastAsia"/>
                <w:sz w:val="18"/>
                <w:szCs w:val="18"/>
                <w:lang w:val="en-US" w:eastAsia="zh-CN"/>
              </w:rPr>
              <w:t>17.6</w:t>
            </w:r>
          </w:p>
        </w:tc>
        <w:tc>
          <w:tcPr>
            <w:tcW w:w="957" w:type="dxa"/>
            <w:noWrap w:val="0"/>
            <w:vAlign w:val="center"/>
          </w:tcPr>
          <w:p>
            <w:pPr>
              <w:widowControl/>
              <w:jc w:val="center"/>
              <w:rPr>
                <w:rFonts w:hint="default" w:eastAsia="宋体"/>
                <w:sz w:val="18"/>
                <w:szCs w:val="18"/>
                <w:lang w:val="en-US" w:eastAsia="zh-CN"/>
              </w:rPr>
            </w:pPr>
            <w:r>
              <w:rPr>
                <w:rFonts w:hint="eastAsia"/>
                <w:sz w:val="18"/>
                <w:szCs w:val="18"/>
                <w:lang w:val="en-US"/>
              </w:rPr>
              <w:t>1</w:t>
            </w:r>
            <w:r>
              <w:rPr>
                <w:rFonts w:hint="eastAsia"/>
                <w:sz w:val="18"/>
                <w:szCs w:val="18"/>
                <w:lang w:val="en-US" w:eastAsia="zh-CN"/>
              </w:rPr>
              <w:t>7.1</w:t>
            </w:r>
          </w:p>
        </w:tc>
        <w:tc>
          <w:tcPr>
            <w:tcW w:w="1025" w:type="dxa"/>
            <w:noWrap w:val="0"/>
            <w:vAlign w:val="center"/>
          </w:tcPr>
          <w:p>
            <w:pPr>
              <w:widowControl/>
              <w:jc w:val="center"/>
              <w:rPr>
                <w:sz w:val="18"/>
                <w:szCs w:val="18"/>
              </w:rPr>
            </w:pPr>
          </w:p>
        </w:tc>
        <w:tc>
          <w:tcPr>
            <w:tcW w:w="989" w:type="dxa"/>
            <w:noWrap w:val="0"/>
            <w:vAlign w:val="center"/>
          </w:tcPr>
          <w:p>
            <w:pPr>
              <w:widowControl/>
              <w:jc w:val="center"/>
              <w:rPr>
                <w:sz w:val="18"/>
                <w:szCs w:val="18"/>
              </w:rPr>
            </w:pPr>
          </w:p>
        </w:tc>
      </w:tr>
    </w:tbl>
    <w:p>
      <w:pPr>
        <w:keepNext w:val="0"/>
        <w:keepLines w:val="0"/>
        <w:pageBreakBefore w:val="0"/>
        <w:widowControl w:val="0"/>
        <w:kinsoku/>
        <w:wordWrap/>
        <w:overflowPunct/>
        <w:topLinePunct w:val="0"/>
        <w:autoSpaceDE w:val="0"/>
        <w:autoSpaceDN w:val="0"/>
        <w:bidi w:val="0"/>
        <w:adjustRightInd/>
        <w:snapToGrid/>
        <w:spacing w:line="460" w:lineRule="exact"/>
        <w:ind w:firstLine="562" w:firstLineChars="200"/>
        <w:textAlignment w:val="auto"/>
        <w:rPr>
          <w:rFonts w:hint="eastAsia"/>
          <w:b/>
          <w:bCs/>
          <w:sz w:val="24"/>
          <w:szCs w:val="24"/>
        </w:rPr>
      </w:pPr>
      <w:r>
        <w:rPr>
          <w:rFonts w:hint="eastAsia"/>
          <w:b/>
          <w:bCs/>
          <w:sz w:val="28"/>
          <w:szCs w:val="28"/>
        </w:rPr>
        <w:t>十</w:t>
      </w:r>
      <w:r>
        <w:rPr>
          <w:rFonts w:hint="eastAsia"/>
          <w:b/>
          <w:bCs/>
          <w:sz w:val="28"/>
          <w:szCs w:val="28"/>
          <w:lang w:val="en-US" w:eastAsia="zh-CN"/>
        </w:rPr>
        <w:t>三</w:t>
      </w:r>
      <w:r>
        <w:rPr>
          <w:rFonts w:hint="eastAsia"/>
          <w:b/>
          <w:bCs/>
          <w:sz w:val="28"/>
          <w:szCs w:val="28"/>
        </w:rPr>
        <w:t>、课程简介</w:t>
      </w:r>
    </w:p>
    <w:p>
      <w:pPr>
        <w:tabs>
          <w:tab w:val="left" w:pos="271"/>
        </w:tabs>
        <w:spacing w:line="460" w:lineRule="exact"/>
        <w:ind w:firstLine="482" w:firstLineChars="200"/>
        <w:outlineLvl w:val="1"/>
        <w:rPr>
          <w:rFonts w:hint="eastAsia"/>
          <w:b/>
          <w:bCs/>
          <w:sz w:val="24"/>
          <w:szCs w:val="24"/>
        </w:rPr>
      </w:pPr>
      <w:r>
        <w:rPr>
          <w:rFonts w:hint="eastAsia"/>
          <w:b/>
          <w:bCs/>
          <w:sz w:val="24"/>
          <w:szCs w:val="24"/>
        </w:rPr>
        <w:t>1.设计基础Ⅰ（课程代码:BC040062）</w:t>
      </w:r>
    </w:p>
    <w:p>
      <w:pPr>
        <w:spacing w:line="460" w:lineRule="exact"/>
        <w:ind w:firstLine="480" w:firstLineChars="200"/>
        <w:rPr>
          <w:rFonts w:hint="eastAsia"/>
          <w:sz w:val="24"/>
          <w:szCs w:val="24"/>
        </w:rPr>
      </w:pPr>
      <w:r>
        <w:rPr>
          <w:rFonts w:hint="eastAsia"/>
          <w:sz w:val="24"/>
          <w:szCs w:val="24"/>
        </w:rPr>
        <w:t>总学时：</w:t>
      </w:r>
      <w:r>
        <w:rPr>
          <w:rFonts w:hint="eastAsia"/>
          <w:sz w:val="24"/>
          <w:szCs w:val="24"/>
          <w:lang w:val="en-US"/>
        </w:rPr>
        <w:t>72</w:t>
      </w:r>
      <w:r>
        <w:rPr>
          <w:rFonts w:hint="eastAsia"/>
          <w:sz w:val="24"/>
          <w:szCs w:val="24"/>
        </w:rPr>
        <w:t>学时（理论学时</w:t>
      </w:r>
      <w:r>
        <w:rPr>
          <w:rFonts w:hint="eastAsia"/>
          <w:sz w:val="24"/>
          <w:szCs w:val="24"/>
          <w:lang w:val="en-US"/>
        </w:rPr>
        <w:t>72</w:t>
      </w:r>
      <w:r>
        <w:rPr>
          <w:rFonts w:hint="eastAsia"/>
          <w:sz w:val="24"/>
        </w:rPr>
        <w:t xml:space="preserve">，实验学时0 </w:t>
      </w:r>
      <w:r>
        <w:rPr>
          <w:rFonts w:hint="eastAsia"/>
          <w:sz w:val="24"/>
          <w:szCs w:val="24"/>
        </w:rPr>
        <w:t>）</w:t>
      </w:r>
    </w:p>
    <w:p>
      <w:pPr>
        <w:spacing w:line="460" w:lineRule="exact"/>
        <w:ind w:firstLine="480" w:firstLineChars="200"/>
        <w:rPr>
          <w:rFonts w:hint="eastAsia"/>
          <w:sz w:val="24"/>
          <w:szCs w:val="24"/>
        </w:rPr>
      </w:pPr>
      <w:r>
        <w:rPr>
          <w:rFonts w:hint="eastAsia"/>
          <w:sz w:val="24"/>
          <w:szCs w:val="24"/>
        </w:rPr>
        <w:t>总学分：</w:t>
      </w:r>
      <w:r>
        <w:rPr>
          <w:rFonts w:hint="eastAsia"/>
          <w:sz w:val="24"/>
          <w:szCs w:val="24"/>
          <w:lang w:val="en-US"/>
        </w:rPr>
        <w:t>4.5</w:t>
      </w:r>
      <w:r>
        <w:rPr>
          <w:rFonts w:hint="eastAsia"/>
          <w:sz w:val="24"/>
          <w:szCs w:val="24"/>
        </w:rPr>
        <w:t>学分</w:t>
      </w:r>
    </w:p>
    <w:p>
      <w:pPr>
        <w:spacing w:line="460" w:lineRule="exact"/>
        <w:ind w:firstLine="480" w:firstLineChars="200"/>
        <w:rPr>
          <w:rFonts w:hint="eastAsia"/>
          <w:sz w:val="24"/>
          <w:szCs w:val="24"/>
        </w:rPr>
      </w:pPr>
      <w:r>
        <w:rPr>
          <w:rFonts w:hint="eastAsia"/>
          <w:sz w:val="24"/>
          <w:szCs w:val="24"/>
        </w:rPr>
        <w:t>概述：《设计基础Ⅰ》是</w:t>
      </w:r>
      <w:r>
        <w:rPr>
          <w:rFonts w:hint="eastAsia"/>
          <w:sz w:val="24"/>
          <w:szCs w:val="24"/>
          <w:lang w:val="en-US"/>
        </w:rPr>
        <w:t>数字媒体艺术</w:t>
      </w:r>
      <w:r>
        <w:rPr>
          <w:rFonts w:hint="eastAsia"/>
          <w:sz w:val="24"/>
          <w:szCs w:val="24"/>
        </w:rPr>
        <w:t>专业的一门学科基础课程。该课程的设置是为了培养学生熟练运用造型语言（包括线条、色彩、明暗、形体、空间、透视等）进行设计思维的表达能力。该课程主要包括两部分内容：设计素描及设计色彩。设计素描注重锻炼学生的造型能力，培养学生的设计思维。设计色彩注重提高学生的绘画水平和艺术修养，培养学生的色彩感受力及对色彩的理性认识。</w:t>
      </w:r>
    </w:p>
    <w:p>
      <w:pPr>
        <w:spacing w:line="460" w:lineRule="exact"/>
        <w:ind w:firstLine="480" w:firstLineChars="200"/>
        <w:rPr>
          <w:rFonts w:hint="eastAsia"/>
          <w:sz w:val="24"/>
          <w:szCs w:val="24"/>
        </w:rPr>
      </w:pPr>
      <w:r>
        <w:rPr>
          <w:rFonts w:hint="eastAsia"/>
          <w:sz w:val="24"/>
          <w:szCs w:val="24"/>
        </w:rPr>
        <w:t>通过该课程的学习，锻炼学生正确的观察能力，提高学生的造型表现能力，促进学生的创新思维和审美水平，开发学生善于分析和解剖造型的研究能力，逐步培养他们对空间的视觉审美与创造能力，为今后的专业课程学习和艺术创作打下坚实的基础。</w:t>
      </w:r>
    </w:p>
    <w:p>
      <w:pPr>
        <w:spacing w:line="460" w:lineRule="exact"/>
        <w:ind w:firstLine="480" w:firstLineChars="200"/>
        <w:rPr>
          <w:rFonts w:hint="eastAsia"/>
          <w:sz w:val="24"/>
          <w:szCs w:val="24"/>
        </w:rPr>
      </w:pPr>
      <w:r>
        <w:rPr>
          <w:rFonts w:hint="eastAsia"/>
          <w:sz w:val="24"/>
          <w:szCs w:val="24"/>
        </w:rPr>
        <w:t>前承课程：无</w:t>
      </w:r>
    </w:p>
    <w:p>
      <w:pPr>
        <w:spacing w:line="460" w:lineRule="exact"/>
        <w:ind w:firstLine="480" w:firstLineChars="200"/>
        <w:rPr>
          <w:rFonts w:hint="eastAsia"/>
          <w:sz w:val="24"/>
          <w:szCs w:val="24"/>
        </w:rPr>
      </w:pPr>
      <w:r>
        <w:rPr>
          <w:rFonts w:hint="eastAsia"/>
          <w:sz w:val="24"/>
          <w:szCs w:val="24"/>
        </w:rPr>
        <w:t>后续课程：本专业相关专业课程</w:t>
      </w:r>
    </w:p>
    <w:p>
      <w:pPr>
        <w:tabs>
          <w:tab w:val="left" w:pos="271"/>
        </w:tabs>
        <w:spacing w:line="460" w:lineRule="exact"/>
        <w:ind w:firstLine="482" w:firstLineChars="200"/>
        <w:outlineLvl w:val="1"/>
        <w:rPr>
          <w:b/>
          <w:bCs/>
          <w:sz w:val="24"/>
          <w:szCs w:val="24"/>
          <w:lang w:val="en-US"/>
        </w:rPr>
      </w:pPr>
      <w:r>
        <w:rPr>
          <w:rFonts w:hint="eastAsia"/>
          <w:b/>
          <w:bCs/>
          <w:sz w:val="24"/>
          <w:szCs w:val="24"/>
          <w:lang w:val="en-US"/>
        </w:rPr>
        <w:t>2.数字媒体艺术概论（课程代码：BC040063）</w:t>
      </w:r>
    </w:p>
    <w:p>
      <w:pPr>
        <w:spacing w:line="460" w:lineRule="exact"/>
        <w:ind w:firstLine="480" w:firstLineChars="200"/>
        <w:rPr>
          <w:rFonts w:hint="eastAsia"/>
          <w:sz w:val="24"/>
          <w:szCs w:val="24"/>
          <w:lang w:val="en-US"/>
        </w:rPr>
      </w:pPr>
      <w:r>
        <w:rPr>
          <w:rFonts w:hint="eastAsia"/>
          <w:sz w:val="24"/>
          <w:szCs w:val="24"/>
          <w:lang w:val="en-US"/>
        </w:rPr>
        <w:t>总学时：48学时（理论学时48</w:t>
      </w:r>
      <w:r>
        <w:rPr>
          <w:rFonts w:hint="eastAsia"/>
          <w:sz w:val="24"/>
        </w:rPr>
        <w:t xml:space="preserve">，实验学时0 </w:t>
      </w:r>
      <w:r>
        <w:rPr>
          <w:rFonts w:hint="eastAsia"/>
          <w:sz w:val="24"/>
          <w:szCs w:val="24"/>
          <w:lang w:val="en-US"/>
        </w:rPr>
        <w:t>）</w:t>
      </w:r>
    </w:p>
    <w:p>
      <w:pPr>
        <w:spacing w:line="460" w:lineRule="exact"/>
        <w:ind w:firstLine="480" w:firstLineChars="200"/>
        <w:rPr>
          <w:rFonts w:hint="eastAsia"/>
          <w:sz w:val="24"/>
          <w:szCs w:val="24"/>
          <w:lang w:val="en-US"/>
        </w:rPr>
      </w:pPr>
      <w:r>
        <w:rPr>
          <w:rFonts w:hint="eastAsia"/>
          <w:sz w:val="24"/>
          <w:szCs w:val="24"/>
          <w:lang w:val="en-US"/>
        </w:rPr>
        <w:t>总学分：3学分</w:t>
      </w:r>
    </w:p>
    <w:p>
      <w:pPr>
        <w:spacing w:line="460" w:lineRule="exact"/>
        <w:ind w:firstLine="480" w:firstLineChars="200"/>
        <w:rPr>
          <w:rFonts w:hint="eastAsia"/>
          <w:sz w:val="24"/>
          <w:szCs w:val="24"/>
        </w:rPr>
      </w:pPr>
      <w:r>
        <w:rPr>
          <w:rFonts w:hint="eastAsia"/>
          <w:sz w:val="24"/>
          <w:szCs w:val="24"/>
        </w:rPr>
        <w:t>概述：《</w:t>
      </w:r>
      <w:r>
        <w:rPr>
          <w:rFonts w:hint="eastAsia"/>
          <w:sz w:val="24"/>
          <w:szCs w:val="24"/>
          <w:lang w:val="en-US"/>
        </w:rPr>
        <w:t>数字媒体艺术概论》是数字媒体艺术专业的学科基础课，</w:t>
      </w:r>
      <w:r>
        <w:rPr>
          <w:rFonts w:hint="eastAsia"/>
          <w:sz w:val="24"/>
          <w:szCs w:val="24"/>
        </w:rPr>
        <w:t>以数字化、网络化、虚拟化和多媒体化为特征具有丰富的内涵。本课程以数字媒体技术的基本理论为指导，介绍数字媒体的基础知识和数字媒体的设计与开发技术。具体涉及到图形处理、数字排版、动画制作、视频处理、数字动画、游戏设计、数字媒体的网络集成、数字媒体的压缩存储传输技术等。通过本课程的学习，学生可以了解数字媒体的基本理论，掌握数字媒体设计与开发的基本方法，</w:t>
      </w:r>
      <w:r>
        <w:rPr>
          <w:rFonts w:hint="eastAsia"/>
          <w:sz w:val="24"/>
          <w:szCs w:val="24"/>
          <w:lang w:val="en-US"/>
        </w:rPr>
        <w:t>加强学生的基础理论，为后续创作打下坚实基础。</w:t>
      </w:r>
    </w:p>
    <w:p>
      <w:pPr>
        <w:spacing w:line="460" w:lineRule="exact"/>
        <w:ind w:firstLine="480" w:firstLineChars="200"/>
        <w:rPr>
          <w:rFonts w:hint="eastAsia"/>
          <w:sz w:val="24"/>
          <w:szCs w:val="24"/>
        </w:rPr>
      </w:pPr>
      <w:r>
        <w:rPr>
          <w:rFonts w:hint="eastAsia"/>
          <w:sz w:val="24"/>
          <w:szCs w:val="24"/>
        </w:rPr>
        <w:t>前承课程：无</w:t>
      </w:r>
    </w:p>
    <w:p>
      <w:pPr>
        <w:spacing w:line="460" w:lineRule="exact"/>
        <w:ind w:firstLine="480" w:firstLineChars="200"/>
        <w:rPr>
          <w:rFonts w:hint="eastAsia"/>
          <w:sz w:val="24"/>
          <w:szCs w:val="24"/>
        </w:rPr>
      </w:pPr>
      <w:r>
        <w:rPr>
          <w:rFonts w:hint="eastAsia"/>
          <w:sz w:val="24"/>
          <w:szCs w:val="24"/>
        </w:rPr>
        <w:t>后续课程：本专业相关专业课程</w:t>
      </w:r>
    </w:p>
    <w:p>
      <w:pPr>
        <w:spacing w:line="460" w:lineRule="exact"/>
        <w:ind w:firstLine="486"/>
        <w:outlineLvl w:val="1"/>
        <w:rPr>
          <w:rFonts w:hint="eastAsia"/>
          <w:b/>
          <w:sz w:val="24"/>
          <w:szCs w:val="24"/>
        </w:rPr>
      </w:pPr>
      <w:r>
        <w:rPr>
          <w:rFonts w:hint="eastAsia"/>
          <w:b/>
          <w:sz w:val="24"/>
          <w:szCs w:val="24"/>
          <w:lang w:val="en-US"/>
        </w:rPr>
        <w:t>3</w:t>
      </w:r>
      <w:r>
        <w:rPr>
          <w:rFonts w:hint="eastAsia"/>
          <w:b/>
          <w:sz w:val="24"/>
          <w:szCs w:val="24"/>
          <w:highlight w:val="none"/>
          <w:lang w:val="en-US"/>
        </w:rPr>
        <w:t>.多</w:t>
      </w:r>
      <w:r>
        <w:rPr>
          <w:rFonts w:hint="eastAsia"/>
          <w:b/>
          <w:sz w:val="24"/>
          <w:szCs w:val="24"/>
          <w:highlight w:val="none"/>
        </w:rPr>
        <w:t>媒体技术与应用（课程代码:</w:t>
      </w:r>
      <w:r>
        <w:rPr>
          <w:rFonts w:hint="eastAsia"/>
          <w:b/>
          <w:bCs/>
          <w:sz w:val="24"/>
          <w:szCs w:val="24"/>
          <w:highlight w:val="none"/>
        </w:rPr>
        <w:t>BC</w:t>
      </w:r>
      <w:r>
        <w:rPr>
          <w:rFonts w:hint="eastAsia"/>
          <w:b/>
          <w:bCs/>
          <w:sz w:val="24"/>
          <w:szCs w:val="24"/>
          <w:highlight w:val="none"/>
          <w:lang w:val="en-US" w:eastAsia="zh-CN"/>
        </w:rPr>
        <w:t>170003</w:t>
      </w:r>
      <w:r>
        <w:rPr>
          <w:rFonts w:hint="eastAsia"/>
          <w:b/>
          <w:bCs/>
          <w:sz w:val="24"/>
          <w:szCs w:val="24"/>
          <w:highlight w:val="none"/>
        </w:rPr>
        <w:t>）</w:t>
      </w:r>
    </w:p>
    <w:p>
      <w:pPr>
        <w:spacing w:line="460" w:lineRule="exact"/>
        <w:ind w:firstLine="486"/>
        <w:rPr>
          <w:rFonts w:hint="eastAsia"/>
          <w:sz w:val="24"/>
          <w:szCs w:val="24"/>
        </w:rPr>
      </w:pPr>
      <w:r>
        <w:rPr>
          <w:rFonts w:hint="eastAsia"/>
          <w:sz w:val="24"/>
          <w:szCs w:val="24"/>
        </w:rPr>
        <w:t>总学时：32 学时（理论学时16，实验学时16）</w:t>
      </w:r>
    </w:p>
    <w:p>
      <w:pPr>
        <w:spacing w:line="460" w:lineRule="exact"/>
        <w:ind w:firstLine="486"/>
        <w:rPr>
          <w:rFonts w:hint="eastAsia"/>
          <w:sz w:val="24"/>
          <w:szCs w:val="24"/>
        </w:rPr>
      </w:pPr>
      <w:r>
        <w:rPr>
          <w:rFonts w:hint="eastAsia"/>
          <w:sz w:val="24"/>
          <w:szCs w:val="24"/>
        </w:rPr>
        <w:t>总学分：2学分</w:t>
      </w:r>
    </w:p>
    <w:p>
      <w:pPr>
        <w:spacing w:line="460" w:lineRule="exact"/>
        <w:ind w:firstLine="488"/>
        <w:rPr>
          <w:rFonts w:hint="eastAsia"/>
          <w:sz w:val="24"/>
          <w:szCs w:val="24"/>
        </w:rPr>
      </w:pPr>
      <w:r>
        <w:rPr>
          <w:rFonts w:hint="eastAsia"/>
          <w:sz w:val="24"/>
          <w:szCs w:val="24"/>
        </w:rPr>
        <w:t xml:space="preserve">概述：本课程主要是为了让学生能够掌握计算机多媒体技术的基本知识，并且掌握和运用对各种类型的多媒体素材，从获取到创作、从编辑到整合制作所需用到的多种应用工具软件的使用；掌握音频处理技术及其应用（Audition）、图像处理技术及其应用（Photoshop)、视频处理技术及其应用（Premiere)、动画制作（Flash与3ds Max）、掌握多媒体数据压缩编码和视频的后期合成（After Effects）等多媒体软件的基本操作。本课程注重理论联系实际，既要掌握多媒体基本理论知识及其原理，又要学会常见多媒体软件的基本操作，强调学以致用，通过作品制作真正提高学生实际应用的能力，并逐步培养学生的创新能力，为后续计算机辅助等课程奠定基础。  </w:t>
      </w:r>
    </w:p>
    <w:p>
      <w:pPr>
        <w:spacing w:line="460" w:lineRule="exact"/>
        <w:ind w:firstLine="488"/>
        <w:rPr>
          <w:rFonts w:hint="eastAsia"/>
          <w:sz w:val="24"/>
          <w:szCs w:val="24"/>
        </w:rPr>
      </w:pPr>
      <w:r>
        <w:rPr>
          <w:rFonts w:hint="eastAsia"/>
          <w:sz w:val="24"/>
          <w:szCs w:val="24"/>
        </w:rPr>
        <w:t>前承课程：计算机基础</w:t>
      </w:r>
    </w:p>
    <w:p>
      <w:pPr>
        <w:spacing w:line="460" w:lineRule="exact"/>
        <w:ind w:firstLine="488"/>
        <w:rPr>
          <w:rFonts w:hint="eastAsia"/>
          <w:sz w:val="24"/>
          <w:szCs w:val="24"/>
        </w:rPr>
      </w:pPr>
      <w:r>
        <w:rPr>
          <w:rFonts w:hint="eastAsia"/>
          <w:sz w:val="24"/>
          <w:szCs w:val="24"/>
        </w:rPr>
        <w:t>后续课程：</w:t>
      </w:r>
      <w:r>
        <w:rPr>
          <w:rFonts w:hint="eastAsia"/>
          <w:sz w:val="24"/>
          <w:szCs w:val="24"/>
          <w:lang w:val="en-US"/>
        </w:rPr>
        <w:t>数字图形图像处理</w:t>
      </w:r>
      <w:r>
        <w:rPr>
          <w:rFonts w:hint="eastAsia"/>
          <w:sz w:val="24"/>
          <w:szCs w:val="24"/>
        </w:rPr>
        <w:t>、</w:t>
      </w:r>
      <w:r>
        <w:rPr>
          <w:rFonts w:hint="eastAsia"/>
          <w:sz w:val="24"/>
          <w:szCs w:val="24"/>
          <w:lang w:val="en-US"/>
        </w:rPr>
        <w:t>影视声音编辑</w:t>
      </w:r>
      <w:r>
        <w:rPr>
          <w:rFonts w:hint="eastAsia"/>
          <w:sz w:val="24"/>
          <w:szCs w:val="24"/>
        </w:rPr>
        <w:t>等</w:t>
      </w:r>
    </w:p>
    <w:p>
      <w:pPr>
        <w:spacing w:line="460" w:lineRule="exact"/>
        <w:ind w:firstLine="482" w:firstLineChars="200"/>
        <w:outlineLvl w:val="1"/>
        <w:rPr>
          <w:rFonts w:hint="eastAsia"/>
          <w:b/>
          <w:sz w:val="24"/>
          <w:szCs w:val="24"/>
        </w:rPr>
      </w:pPr>
      <w:r>
        <w:rPr>
          <w:rFonts w:hint="eastAsia"/>
          <w:b/>
          <w:sz w:val="24"/>
          <w:szCs w:val="24"/>
        </w:rPr>
        <w:t>4.设计基础Ⅱ（课程代码:</w:t>
      </w:r>
      <w:r>
        <w:rPr>
          <w:rFonts w:hint="eastAsia"/>
          <w:b/>
          <w:bCs/>
          <w:sz w:val="24"/>
          <w:szCs w:val="24"/>
        </w:rPr>
        <w:t>BC0400</w:t>
      </w:r>
      <w:r>
        <w:rPr>
          <w:rFonts w:hint="eastAsia"/>
          <w:b/>
          <w:bCs/>
          <w:sz w:val="24"/>
          <w:szCs w:val="24"/>
          <w:lang w:val="en-US"/>
        </w:rPr>
        <w:t>64</w:t>
      </w:r>
      <w:r>
        <w:rPr>
          <w:rFonts w:hint="eastAsia"/>
          <w:b/>
          <w:bCs/>
          <w:sz w:val="24"/>
          <w:szCs w:val="24"/>
        </w:rPr>
        <w:t>）</w:t>
      </w:r>
    </w:p>
    <w:p>
      <w:pPr>
        <w:spacing w:line="460" w:lineRule="exact"/>
        <w:ind w:firstLine="486"/>
        <w:rPr>
          <w:rFonts w:hint="eastAsia"/>
          <w:sz w:val="24"/>
          <w:szCs w:val="24"/>
        </w:rPr>
      </w:pPr>
      <w:r>
        <w:rPr>
          <w:rFonts w:hint="eastAsia"/>
          <w:sz w:val="24"/>
          <w:szCs w:val="24"/>
        </w:rPr>
        <w:t>总学时：</w:t>
      </w:r>
      <w:r>
        <w:rPr>
          <w:rFonts w:hint="eastAsia"/>
          <w:sz w:val="24"/>
          <w:szCs w:val="24"/>
          <w:lang w:val="en-US"/>
        </w:rPr>
        <w:t>72</w:t>
      </w:r>
      <w:r>
        <w:rPr>
          <w:rFonts w:hint="eastAsia"/>
          <w:sz w:val="24"/>
          <w:szCs w:val="24"/>
        </w:rPr>
        <w:t>学时（理论学时</w:t>
      </w:r>
      <w:r>
        <w:rPr>
          <w:rFonts w:hint="eastAsia"/>
          <w:sz w:val="24"/>
          <w:szCs w:val="24"/>
          <w:lang w:val="en-US"/>
        </w:rPr>
        <w:t>72</w:t>
      </w:r>
      <w:r>
        <w:rPr>
          <w:rFonts w:hint="eastAsia"/>
          <w:sz w:val="24"/>
        </w:rPr>
        <w:t xml:space="preserve">，实验学时0 </w:t>
      </w:r>
      <w:r>
        <w:rPr>
          <w:rFonts w:hint="eastAsia"/>
          <w:sz w:val="24"/>
          <w:szCs w:val="24"/>
        </w:rPr>
        <w:t>）</w:t>
      </w:r>
    </w:p>
    <w:p>
      <w:pPr>
        <w:spacing w:line="460" w:lineRule="exact"/>
        <w:ind w:firstLine="486"/>
        <w:rPr>
          <w:rFonts w:hint="eastAsia"/>
          <w:sz w:val="24"/>
          <w:szCs w:val="24"/>
        </w:rPr>
      </w:pPr>
      <w:r>
        <w:rPr>
          <w:rFonts w:hint="eastAsia"/>
          <w:sz w:val="24"/>
          <w:szCs w:val="24"/>
        </w:rPr>
        <w:t>总学分：</w:t>
      </w:r>
      <w:r>
        <w:rPr>
          <w:rFonts w:hint="eastAsia"/>
          <w:sz w:val="24"/>
          <w:szCs w:val="24"/>
          <w:lang w:val="en-US"/>
        </w:rPr>
        <w:t>4</w:t>
      </w:r>
      <w:r>
        <w:rPr>
          <w:rFonts w:hint="eastAsia"/>
          <w:sz w:val="24"/>
          <w:szCs w:val="24"/>
        </w:rPr>
        <w:t>.5学分</w:t>
      </w:r>
    </w:p>
    <w:p>
      <w:pPr>
        <w:spacing w:line="460" w:lineRule="exact"/>
        <w:ind w:firstLine="480" w:firstLineChars="200"/>
        <w:rPr>
          <w:rFonts w:hint="eastAsia"/>
          <w:sz w:val="24"/>
          <w:szCs w:val="24"/>
        </w:rPr>
      </w:pPr>
      <w:r>
        <w:rPr>
          <w:rFonts w:hint="eastAsia"/>
          <w:sz w:val="24"/>
          <w:szCs w:val="24"/>
        </w:rPr>
        <w:t>概述：《设计基础Ⅱ》是</w:t>
      </w:r>
      <w:r>
        <w:rPr>
          <w:rFonts w:hint="eastAsia"/>
          <w:sz w:val="24"/>
          <w:szCs w:val="24"/>
          <w:lang w:val="en-US"/>
        </w:rPr>
        <w:t>数字媒体艺术专业</w:t>
      </w:r>
      <w:r>
        <w:rPr>
          <w:rFonts w:hint="eastAsia"/>
          <w:sz w:val="24"/>
          <w:szCs w:val="24"/>
        </w:rPr>
        <w:t>课程中的学科基础课之一，是学生向艺术设计思维过渡的关键课程。本课程的主要内容为：首先通过平面构成和色彩构成的学习，使学生学会以平面造型的手段，布置和经营画面结构空间，通过对构成单位与综合元素训练，把握点、线、面基本元素的运用、节奏韵律变化等艺术美的表达形式，培养学生对基本构成要素的综合表现力和设计为本的创造性思维。其次学习色彩构成是针对于学会运用科学的色彩原理对色彩进行理性的认识，提高对色彩的认识力、表现力以及审美判断力，从而创造符合现代审美的色彩设计，为以后的创作打下坚实的色彩基础。最后通过学习立体构成培养学生的三维空间构成能力，为后期的空间设计课程打下良好的基础。</w:t>
      </w:r>
    </w:p>
    <w:p>
      <w:pPr>
        <w:spacing w:line="460" w:lineRule="exact"/>
        <w:ind w:firstLine="486"/>
        <w:rPr>
          <w:rFonts w:hint="eastAsia"/>
          <w:sz w:val="24"/>
          <w:szCs w:val="24"/>
        </w:rPr>
      </w:pPr>
      <w:r>
        <w:rPr>
          <w:rFonts w:hint="eastAsia"/>
          <w:sz w:val="24"/>
          <w:szCs w:val="24"/>
        </w:rPr>
        <w:t>通过本课程的学习使学生具备创造性思维能力、审美能力，提高设计表现水平，为专业的学习和创造打下坚实的基础。</w:t>
      </w:r>
    </w:p>
    <w:p>
      <w:pPr>
        <w:spacing w:line="460" w:lineRule="exact"/>
        <w:ind w:firstLine="480" w:firstLineChars="200"/>
        <w:rPr>
          <w:rFonts w:hint="eastAsia"/>
          <w:sz w:val="24"/>
          <w:szCs w:val="24"/>
        </w:rPr>
      </w:pPr>
      <w:r>
        <w:rPr>
          <w:rFonts w:hint="eastAsia"/>
          <w:sz w:val="24"/>
          <w:szCs w:val="24"/>
        </w:rPr>
        <w:t>前承课程：设计基础Ⅰ</w:t>
      </w:r>
    </w:p>
    <w:p>
      <w:pPr>
        <w:spacing w:line="460" w:lineRule="exact"/>
        <w:ind w:firstLine="480" w:firstLineChars="200"/>
        <w:rPr>
          <w:rFonts w:hint="eastAsia"/>
          <w:sz w:val="24"/>
          <w:szCs w:val="24"/>
          <w:lang w:val="en-US"/>
        </w:rPr>
      </w:pPr>
      <w:r>
        <w:rPr>
          <w:rFonts w:hint="eastAsia"/>
          <w:sz w:val="24"/>
          <w:szCs w:val="24"/>
        </w:rPr>
        <w:t>后续课程：摄影</w:t>
      </w:r>
      <w:r>
        <w:rPr>
          <w:rFonts w:hint="eastAsia"/>
          <w:sz w:val="24"/>
          <w:szCs w:val="24"/>
          <w:lang w:val="en-US"/>
        </w:rPr>
        <w:t>基础、摄像基础、数字绘画等</w:t>
      </w:r>
    </w:p>
    <w:p>
      <w:pPr>
        <w:spacing w:line="460" w:lineRule="exact"/>
        <w:ind w:firstLine="482" w:firstLineChars="200"/>
        <w:rPr>
          <w:rFonts w:hint="eastAsia"/>
          <w:b/>
          <w:sz w:val="24"/>
        </w:rPr>
      </w:pPr>
      <w:r>
        <w:rPr>
          <w:rFonts w:hint="eastAsia"/>
          <w:b/>
          <w:sz w:val="24"/>
          <w:szCs w:val="24"/>
          <w:lang w:val="en-US"/>
        </w:rPr>
        <w:t>5.</w:t>
      </w:r>
      <w:r>
        <w:rPr>
          <w:rFonts w:hint="eastAsia"/>
          <w:b/>
          <w:sz w:val="24"/>
          <w:szCs w:val="24"/>
        </w:rPr>
        <w:t>摄影基础 （课程代码：BC0400</w:t>
      </w:r>
      <w:r>
        <w:rPr>
          <w:rFonts w:hint="eastAsia"/>
          <w:b/>
          <w:sz w:val="24"/>
          <w:szCs w:val="24"/>
          <w:lang w:val="en-US"/>
        </w:rPr>
        <w:t>65</w:t>
      </w:r>
      <w:r>
        <w:rPr>
          <w:rFonts w:hint="eastAsia"/>
          <w:b/>
          <w:sz w:val="24"/>
          <w:szCs w:val="24"/>
        </w:rPr>
        <w:t xml:space="preserve">）  </w:t>
      </w:r>
      <w:r>
        <w:rPr>
          <w:rFonts w:hint="eastAsia"/>
          <w:b/>
          <w:sz w:val="24"/>
        </w:rPr>
        <w:t xml:space="preserve">                 </w:t>
      </w:r>
    </w:p>
    <w:p>
      <w:pPr>
        <w:spacing w:line="460" w:lineRule="exact"/>
        <w:ind w:firstLine="480" w:firstLineChars="200"/>
        <w:rPr>
          <w:rFonts w:hint="eastAsia"/>
          <w:sz w:val="24"/>
        </w:rPr>
      </w:pPr>
      <w:r>
        <w:rPr>
          <w:rFonts w:hint="eastAsia"/>
          <w:sz w:val="24"/>
        </w:rPr>
        <w:t>总学时：48学时（理论学时44，实验学时4）</w:t>
      </w:r>
    </w:p>
    <w:p>
      <w:pPr>
        <w:spacing w:line="460" w:lineRule="exact"/>
        <w:ind w:firstLine="480" w:firstLineChars="200"/>
        <w:rPr>
          <w:rFonts w:hint="eastAsia"/>
          <w:sz w:val="24"/>
        </w:rPr>
      </w:pPr>
      <w:r>
        <w:rPr>
          <w:rFonts w:hint="eastAsia"/>
          <w:sz w:val="24"/>
        </w:rPr>
        <w:t xml:space="preserve">总学分：3学分                       </w:t>
      </w:r>
    </w:p>
    <w:p>
      <w:pPr>
        <w:spacing w:line="460" w:lineRule="exact"/>
        <w:ind w:firstLine="510"/>
        <w:rPr>
          <w:rFonts w:hint="eastAsia"/>
          <w:sz w:val="24"/>
        </w:rPr>
      </w:pPr>
      <w:r>
        <w:rPr>
          <w:rFonts w:hint="eastAsia"/>
          <w:sz w:val="24"/>
        </w:rPr>
        <w:t>概述：《摄影基础》是</w:t>
      </w:r>
      <w:r>
        <w:rPr>
          <w:rFonts w:hint="eastAsia"/>
          <w:sz w:val="24"/>
          <w:lang w:val="en-US"/>
        </w:rPr>
        <w:t>数字媒体艺术</w:t>
      </w:r>
      <w:r>
        <w:rPr>
          <w:rFonts w:hint="eastAsia"/>
          <w:sz w:val="24"/>
        </w:rPr>
        <w:t>专业的学科基础课程之一。该课程主要目的是培养学生对摄影的认识和了解。学习系统了解摄影的发展、不同时期的照相机及其原理、布光方式及原理。通过对该课程的学习，使学生掌握摄影知识和摄影器材、摄影技术、布光技术的应用原理。通过向学生传授摄影技术基础知识与摄影艺术规律，培养学生的艺术感悟力，以提高学生的拍摄能力、观察能力和审美能力；使学生掌握摄影的基本原理和技能，掌握图像采集技巧,认识摄影艺术的镜头语言和表达方式，使之和设计艺术的有机结合。</w:t>
      </w:r>
    </w:p>
    <w:p>
      <w:pPr>
        <w:spacing w:line="460" w:lineRule="exact"/>
        <w:ind w:firstLine="465"/>
        <w:rPr>
          <w:sz w:val="24"/>
          <w:lang w:val="en-US"/>
        </w:rPr>
      </w:pPr>
      <w:r>
        <w:rPr>
          <w:rFonts w:hint="eastAsia"/>
          <w:sz w:val="24"/>
        </w:rPr>
        <w:t>前承课程：</w:t>
      </w:r>
      <w:r>
        <w:rPr>
          <w:rFonts w:hint="eastAsia"/>
          <w:sz w:val="24"/>
          <w:lang w:val="en-US"/>
        </w:rPr>
        <w:t>设计</w:t>
      </w:r>
      <w:r>
        <w:rPr>
          <w:rFonts w:hint="eastAsia"/>
          <w:sz w:val="24"/>
        </w:rPr>
        <w:t>基础</w:t>
      </w:r>
      <w:r>
        <w:rPr>
          <w:rFonts w:hint="eastAsia"/>
          <w:sz w:val="24"/>
          <w:lang w:val="en-US"/>
        </w:rPr>
        <w:t>II</w:t>
      </w:r>
    </w:p>
    <w:p>
      <w:pPr>
        <w:spacing w:line="460" w:lineRule="exact"/>
        <w:ind w:firstLine="465"/>
        <w:rPr>
          <w:rFonts w:hint="eastAsia"/>
          <w:lang w:val="en-US"/>
        </w:rPr>
      </w:pPr>
      <w:r>
        <w:rPr>
          <w:rFonts w:hint="eastAsia"/>
          <w:sz w:val="24"/>
        </w:rPr>
        <w:t>后续课程：导演</w:t>
      </w:r>
      <w:r>
        <w:rPr>
          <w:rFonts w:hint="eastAsia"/>
          <w:sz w:val="24"/>
          <w:lang w:val="en-US"/>
        </w:rPr>
        <w:t>素养、微电影创作、纪录片创作等</w:t>
      </w:r>
    </w:p>
    <w:p>
      <w:pPr>
        <w:spacing w:line="460" w:lineRule="exact"/>
        <w:ind w:firstLine="482" w:firstLineChars="200"/>
        <w:rPr>
          <w:rFonts w:hint="eastAsia"/>
          <w:b/>
          <w:sz w:val="24"/>
        </w:rPr>
      </w:pPr>
      <w:r>
        <w:rPr>
          <w:rFonts w:hint="eastAsia"/>
          <w:b/>
          <w:sz w:val="24"/>
          <w:lang w:val="en-US"/>
        </w:rPr>
        <w:t>6.</w:t>
      </w:r>
      <w:r>
        <w:rPr>
          <w:rFonts w:hint="eastAsia"/>
          <w:b/>
          <w:sz w:val="24"/>
        </w:rPr>
        <w:t>摄像</w:t>
      </w:r>
      <w:r>
        <w:rPr>
          <w:rFonts w:hint="eastAsia"/>
          <w:b/>
          <w:sz w:val="24"/>
          <w:lang w:val="en-US"/>
        </w:rPr>
        <w:t>基础</w:t>
      </w:r>
      <w:r>
        <w:rPr>
          <w:rFonts w:hint="eastAsia"/>
          <w:b/>
          <w:sz w:val="24"/>
        </w:rPr>
        <w:t>（课程代码：BD0400</w:t>
      </w:r>
      <w:r>
        <w:rPr>
          <w:rFonts w:hint="eastAsia"/>
          <w:b/>
          <w:sz w:val="24"/>
          <w:lang w:val="en-US"/>
        </w:rPr>
        <w:t>66</w:t>
      </w:r>
      <w:r>
        <w:rPr>
          <w:rFonts w:hint="eastAsia"/>
          <w:b/>
          <w:sz w:val="24"/>
        </w:rPr>
        <w:t xml:space="preserve">）                   </w:t>
      </w:r>
    </w:p>
    <w:p>
      <w:pPr>
        <w:spacing w:line="460" w:lineRule="exact"/>
        <w:ind w:firstLine="480" w:firstLineChars="200"/>
        <w:rPr>
          <w:rFonts w:hint="eastAsia"/>
          <w:sz w:val="24"/>
        </w:rPr>
      </w:pPr>
      <w:r>
        <w:rPr>
          <w:rFonts w:hint="eastAsia"/>
          <w:sz w:val="24"/>
        </w:rPr>
        <w:t>总学时：</w:t>
      </w:r>
      <w:r>
        <w:rPr>
          <w:rFonts w:hint="eastAsia"/>
          <w:sz w:val="24"/>
          <w:lang w:val="en-US"/>
        </w:rPr>
        <w:t>48</w:t>
      </w:r>
      <w:r>
        <w:rPr>
          <w:rFonts w:hint="eastAsia"/>
          <w:sz w:val="24"/>
        </w:rPr>
        <w:t>学时（理论学时</w:t>
      </w:r>
      <w:r>
        <w:rPr>
          <w:rFonts w:hint="eastAsia"/>
          <w:sz w:val="24"/>
          <w:lang w:val="en-US"/>
        </w:rPr>
        <w:t>44</w:t>
      </w:r>
      <w:r>
        <w:rPr>
          <w:rFonts w:hint="eastAsia"/>
          <w:sz w:val="24"/>
        </w:rPr>
        <w:t xml:space="preserve">，实验学时4）                      </w:t>
      </w:r>
    </w:p>
    <w:p>
      <w:pPr>
        <w:spacing w:line="460" w:lineRule="exact"/>
        <w:ind w:firstLine="480" w:firstLineChars="200"/>
        <w:rPr>
          <w:rFonts w:hint="eastAsia"/>
          <w:sz w:val="28"/>
          <w:szCs w:val="28"/>
        </w:rPr>
      </w:pPr>
      <w:r>
        <w:rPr>
          <w:rFonts w:hint="eastAsia"/>
          <w:sz w:val="24"/>
        </w:rPr>
        <w:t>总学分：</w:t>
      </w:r>
      <w:r>
        <w:rPr>
          <w:rFonts w:hint="eastAsia"/>
          <w:sz w:val="24"/>
          <w:lang w:val="en-US"/>
        </w:rPr>
        <w:t>3</w:t>
      </w:r>
      <w:r>
        <w:rPr>
          <w:rFonts w:hint="eastAsia"/>
          <w:sz w:val="24"/>
        </w:rPr>
        <w:t xml:space="preserve">学分  </w:t>
      </w:r>
    </w:p>
    <w:p>
      <w:pPr>
        <w:spacing w:line="460" w:lineRule="exact"/>
        <w:ind w:firstLine="480" w:firstLineChars="200"/>
        <w:rPr>
          <w:rFonts w:hint="eastAsia"/>
          <w:sz w:val="24"/>
        </w:rPr>
      </w:pPr>
      <w:r>
        <w:rPr>
          <w:rFonts w:hint="eastAsia"/>
          <w:sz w:val="24"/>
        </w:rPr>
        <w:t>概述：《</w:t>
      </w:r>
      <w:r>
        <w:rPr>
          <w:rFonts w:hint="eastAsia"/>
          <w:sz w:val="24"/>
          <w:lang w:val="en-US"/>
        </w:rPr>
        <w:t>摄像基础</w:t>
      </w:r>
      <w:r>
        <w:rPr>
          <w:rFonts w:hint="eastAsia"/>
          <w:sz w:val="24"/>
        </w:rPr>
        <w:t>》是</w:t>
      </w:r>
      <w:r>
        <w:rPr>
          <w:rFonts w:hint="eastAsia"/>
          <w:sz w:val="24"/>
          <w:lang w:val="en-US"/>
        </w:rPr>
        <w:t>数字媒体艺术</w:t>
      </w:r>
      <w:r>
        <w:rPr>
          <w:rFonts w:hint="eastAsia"/>
          <w:sz w:val="24"/>
        </w:rPr>
        <w:t>专业的一门</w:t>
      </w:r>
      <w:r>
        <w:rPr>
          <w:rFonts w:hint="eastAsia"/>
          <w:sz w:val="24"/>
          <w:lang w:val="en-US"/>
        </w:rPr>
        <w:t>学科基础</w:t>
      </w:r>
      <w:r>
        <w:rPr>
          <w:rFonts w:hint="eastAsia"/>
          <w:sz w:val="24"/>
        </w:rPr>
        <w:t>课，是一门艺术与技术相结合的课程。电视摄像的对象是电视画面，要保证所拍摄的电视画面符合艺术要求。电视摄像又是一种艺术创作，因此要求电视摄像人员要了解电视画面的特性、理解电视画面在电视节目中的地位和作用、了解电视画面区别于其它造型艺术的特点。本课程是在静态图片摄影基础上，注重研究电视摄影造型方式在影视作品中应用，以及在这个过程中涉及的理念、方式、技巧问题。电视摄像是体现影视画面表现因素的重要前提保证，它所形成的画面表现方式是影视作品传递信息的最具优势的组成部分。</w:t>
      </w:r>
    </w:p>
    <w:p>
      <w:pPr>
        <w:spacing w:line="460" w:lineRule="exact"/>
        <w:ind w:firstLine="480" w:firstLineChars="200"/>
        <w:rPr>
          <w:rFonts w:hint="eastAsia"/>
          <w:sz w:val="24"/>
        </w:rPr>
      </w:pPr>
      <w:r>
        <w:rPr>
          <w:rFonts w:hint="eastAsia"/>
          <w:sz w:val="24"/>
        </w:rPr>
        <w:t>前承课程：摄影基础、视听语言</w:t>
      </w:r>
    </w:p>
    <w:p>
      <w:pPr>
        <w:spacing w:line="460" w:lineRule="exact"/>
        <w:ind w:firstLine="465"/>
        <w:rPr>
          <w:lang w:val="en-US"/>
        </w:rPr>
      </w:pPr>
      <w:r>
        <w:rPr>
          <w:rFonts w:hint="eastAsia"/>
          <w:sz w:val="24"/>
        </w:rPr>
        <w:t>后续课程：导演</w:t>
      </w:r>
      <w:r>
        <w:rPr>
          <w:rFonts w:hint="eastAsia"/>
          <w:sz w:val="24"/>
          <w:lang w:val="en-US"/>
        </w:rPr>
        <w:t>素养、微电影创作、纪录片创作等</w:t>
      </w:r>
    </w:p>
    <w:p>
      <w:pPr>
        <w:spacing w:line="460" w:lineRule="exact"/>
        <w:ind w:firstLine="482" w:firstLineChars="200"/>
        <w:outlineLvl w:val="1"/>
        <w:rPr>
          <w:rFonts w:hint="eastAsia"/>
          <w:b/>
          <w:sz w:val="24"/>
          <w:lang w:val="en-US"/>
        </w:rPr>
      </w:pPr>
      <w:r>
        <w:rPr>
          <w:rFonts w:hint="eastAsia"/>
          <w:b/>
          <w:sz w:val="24"/>
          <w:lang w:val="en-US"/>
        </w:rPr>
        <w:t>7.数字图形图像处理（课程代码：BC040067 ）</w:t>
      </w:r>
    </w:p>
    <w:p>
      <w:pPr>
        <w:spacing w:line="460" w:lineRule="exact"/>
        <w:ind w:firstLine="480" w:firstLineChars="200"/>
        <w:rPr>
          <w:rFonts w:hint="eastAsia"/>
          <w:sz w:val="24"/>
        </w:rPr>
      </w:pPr>
      <w:r>
        <w:rPr>
          <w:rFonts w:hint="eastAsia"/>
          <w:sz w:val="24"/>
        </w:rPr>
        <w:t xml:space="preserve">总学时：48学时（理论学时48，实验学时0 ）                        </w:t>
      </w:r>
    </w:p>
    <w:p>
      <w:pPr>
        <w:spacing w:line="460" w:lineRule="exact"/>
        <w:ind w:firstLine="480" w:firstLineChars="200"/>
        <w:rPr>
          <w:rFonts w:hint="eastAsia"/>
          <w:sz w:val="24"/>
        </w:rPr>
      </w:pPr>
      <w:r>
        <w:rPr>
          <w:rFonts w:hint="eastAsia"/>
          <w:sz w:val="24"/>
        </w:rPr>
        <w:t>总学分：3学分</w:t>
      </w:r>
    </w:p>
    <w:p>
      <w:pPr>
        <w:spacing w:line="460" w:lineRule="exact"/>
        <w:rPr>
          <w:rFonts w:hint="eastAsia"/>
          <w:sz w:val="28"/>
          <w:szCs w:val="28"/>
        </w:rPr>
      </w:pPr>
      <w:r>
        <w:rPr>
          <w:rFonts w:hint="eastAsia"/>
          <w:sz w:val="24"/>
        </w:rPr>
        <w:t xml:space="preserve">    概述：《</w:t>
      </w:r>
      <w:r>
        <w:rPr>
          <w:rFonts w:hint="eastAsia"/>
          <w:sz w:val="24"/>
          <w:lang w:val="en-US"/>
        </w:rPr>
        <w:t>数字图形图像处理</w:t>
      </w:r>
      <w:r>
        <w:rPr>
          <w:rFonts w:hint="eastAsia"/>
          <w:sz w:val="24"/>
        </w:rPr>
        <w:t>》</w:t>
      </w:r>
      <w:r>
        <w:rPr>
          <w:sz w:val="24"/>
        </w:rPr>
        <w:t>是</w:t>
      </w:r>
      <w:r>
        <w:rPr>
          <w:rFonts w:hint="eastAsia"/>
          <w:sz w:val="24"/>
          <w:lang w:val="en-US"/>
        </w:rPr>
        <w:t>数字媒体概论</w:t>
      </w:r>
      <w:r>
        <w:rPr>
          <w:sz w:val="24"/>
        </w:rPr>
        <w:t>的重要</w:t>
      </w:r>
      <w:r>
        <w:rPr>
          <w:rFonts w:hint="eastAsia"/>
          <w:sz w:val="24"/>
        </w:rPr>
        <w:t>学科</w:t>
      </w:r>
      <w:r>
        <w:rPr>
          <w:sz w:val="24"/>
        </w:rPr>
        <w:t>基础课程之一，</w:t>
      </w:r>
      <w:r>
        <w:rPr>
          <w:rFonts w:hint="eastAsia"/>
          <w:sz w:val="24"/>
        </w:rPr>
        <w:t>该课程重视锻炼学生的应用实践能力。在课程中，以经典案例切入，先打下扎实的理论基础，接着</w:t>
      </w:r>
      <w:r>
        <w:rPr>
          <w:sz w:val="24"/>
        </w:rPr>
        <w:t>通过对</w:t>
      </w:r>
      <w:r>
        <w:rPr>
          <w:rFonts w:hint="eastAsia"/>
          <w:sz w:val="24"/>
        </w:rPr>
        <w:t>PS软件的讲授，由浅入深，讲解各种工具的使用及图片的重新编辑，</w:t>
      </w:r>
      <w:r>
        <w:rPr>
          <w:sz w:val="24"/>
        </w:rPr>
        <w:t>结合本专业的特征，充分引发学生的想象力、创造力，为以后的专业课程学习打下一个坚实的基础。通过对本课程的学习，</w:t>
      </w:r>
      <w:r>
        <w:rPr>
          <w:rFonts w:hint="eastAsia"/>
          <w:sz w:val="24"/>
        </w:rPr>
        <w:t>学生将具有较强的处理数字图形图像的能力和海报设计能力，创造性思维能力，同时将具有很强的创新意识和综合实践能力，为后面的课程奠定基础，</w:t>
      </w:r>
      <w:r>
        <w:rPr>
          <w:rFonts w:hint="eastAsia"/>
          <w:sz w:val="24"/>
          <w:lang w:val="en-US"/>
        </w:rPr>
        <w:t>为影像编辑和</w:t>
      </w:r>
      <w:r>
        <w:rPr>
          <w:rFonts w:hint="eastAsia"/>
          <w:sz w:val="24"/>
        </w:rPr>
        <w:t>做准备。</w:t>
      </w:r>
    </w:p>
    <w:p>
      <w:pPr>
        <w:spacing w:line="460" w:lineRule="exact"/>
        <w:ind w:firstLine="480" w:firstLineChars="200"/>
        <w:rPr>
          <w:sz w:val="24"/>
          <w:lang w:val="en-US"/>
        </w:rPr>
      </w:pPr>
      <w:r>
        <w:rPr>
          <w:rFonts w:hint="eastAsia"/>
          <w:sz w:val="24"/>
        </w:rPr>
        <w:t>前承课程：</w:t>
      </w:r>
      <w:r>
        <w:rPr>
          <w:rFonts w:hint="eastAsia"/>
          <w:sz w:val="24"/>
          <w:lang w:val="en-US"/>
        </w:rPr>
        <w:t>设计</w:t>
      </w:r>
      <w:r>
        <w:rPr>
          <w:rFonts w:hint="eastAsia"/>
          <w:sz w:val="24"/>
        </w:rPr>
        <w:t>基础</w:t>
      </w:r>
      <w:r>
        <w:rPr>
          <w:rFonts w:hint="eastAsia"/>
          <w:sz w:val="24"/>
          <w:lang w:val="en-US"/>
        </w:rPr>
        <w:t>II</w:t>
      </w:r>
    </w:p>
    <w:p>
      <w:pPr>
        <w:spacing w:line="460" w:lineRule="exact"/>
        <w:ind w:firstLine="480"/>
        <w:outlineLvl w:val="2"/>
        <w:rPr>
          <w:rFonts w:hint="eastAsia"/>
          <w:sz w:val="24"/>
          <w:szCs w:val="24"/>
          <w:lang w:val="en-US"/>
        </w:rPr>
      </w:pPr>
      <w:r>
        <w:rPr>
          <w:rFonts w:hint="eastAsia"/>
          <w:sz w:val="24"/>
        </w:rPr>
        <w:t>后续课程：</w:t>
      </w:r>
      <w:r>
        <w:rPr>
          <w:rFonts w:hint="eastAsia"/>
          <w:sz w:val="24"/>
          <w:szCs w:val="24"/>
        </w:rPr>
        <w:t>摄影</w:t>
      </w:r>
      <w:r>
        <w:rPr>
          <w:rFonts w:hint="eastAsia"/>
          <w:sz w:val="24"/>
          <w:szCs w:val="24"/>
          <w:lang w:val="en-US"/>
        </w:rPr>
        <w:t>基础、摄像基础等</w:t>
      </w:r>
    </w:p>
    <w:p>
      <w:pPr>
        <w:spacing w:line="460" w:lineRule="exact"/>
        <w:ind w:firstLine="482" w:firstLineChars="200"/>
        <w:outlineLvl w:val="1"/>
        <w:rPr>
          <w:b/>
          <w:sz w:val="24"/>
          <w:lang w:val="en-US"/>
        </w:rPr>
      </w:pPr>
      <w:r>
        <w:rPr>
          <w:rFonts w:hint="eastAsia"/>
          <w:b/>
          <w:sz w:val="24"/>
          <w:lang w:val="en-US"/>
        </w:rPr>
        <w:t>8.媒体创意与策划（课程代码：BC040068）</w:t>
      </w:r>
    </w:p>
    <w:p>
      <w:pPr>
        <w:spacing w:line="460" w:lineRule="exact"/>
        <w:ind w:firstLine="480" w:firstLineChars="200"/>
        <w:rPr>
          <w:rFonts w:hint="eastAsia"/>
          <w:sz w:val="24"/>
        </w:rPr>
      </w:pPr>
      <w:r>
        <w:rPr>
          <w:rFonts w:hint="eastAsia"/>
          <w:sz w:val="24"/>
        </w:rPr>
        <w:t>总学时：</w:t>
      </w:r>
      <w:r>
        <w:rPr>
          <w:rFonts w:hint="eastAsia"/>
          <w:sz w:val="24"/>
          <w:lang w:val="en-US"/>
        </w:rPr>
        <w:t>32</w:t>
      </w:r>
      <w:r>
        <w:rPr>
          <w:rFonts w:hint="eastAsia"/>
          <w:sz w:val="24"/>
        </w:rPr>
        <w:t>学时（理论学时</w:t>
      </w:r>
      <w:r>
        <w:rPr>
          <w:rFonts w:hint="eastAsia"/>
          <w:sz w:val="24"/>
          <w:lang w:val="en-US"/>
        </w:rPr>
        <w:t>32</w:t>
      </w:r>
      <w:r>
        <w:rPr>
          <w:rFonts w:hint="eastAsia"/>
          <w:sz w:val="24"/>
        </w:rPr>
        <w:t xml:space="preserve">，实验学时0 ）                        </w:t>
      </w:r>
    </w:p>
    <w:p>
      <w:pPr>
        <w:spacing w:line="460" w:lineRule="exact"/>
        <w:ind w:firstLine="480" w:firstLineChars="200"/>
        <w:rPr>
          <w:rFonts w:hint="eastAsia"/>
          <w:sz w:val="24"/>
        </w:rPr>
      </w:pPr>
      <w:r>
        <w:rPr>
          <w:rFonts w:hint="eastAsia"/>
          <w:sz w:val="24"/>
        </w:rPr>
        <w:t>总学分：</w:t>
      </w:r>
      <w:r>
        <w:rPr>
          <w:rFonts w:hint="eastAsia"/>
          <w:sz w:val="24"/>
          <w:lang w:val="en-US"/>
        </w:rPr>
        <w:t>2</w:t>
      </w:r>
      <w:r>
        <w:rPr>
          <w:rFonts w:hint="eastAsia"/>
          <w:sz w:val="24"/>
        </w:rPr>
        <w:t>学分</w:t>
      </w:r>
    </w:p>
    <w:p>
      <w:pPr>
        <w:spacing w:line="460" w:lineRule="exact"/>
        <w:ind w:firstLine="480" w:firstLineChars="200"/>
        <w:rPr>
          <w:sz w:val="24"/>
          <w:lang w:val="en-US"/>
        </w:rPr>
      </w:pPr>
      <w:r>
        <w:rPr>
          <w:rFonts w:hint="eastAsia"/>
          <w:sz w:val="24"/>
        </w:rPr>
        <w:t>概述：《媒体策划与创意技巧》课程基于当下媒介融合时代的发展特点，运用新技术、新思维、新媒体等，进行媒介策划和创意的专业课程。本课程是面向</w:t>
      </w:r>
      <w:r>
        <w:rPr>
          <w:rFonts w:hint="eastAsia"/>
          <w:sz w:val="24"/>
          <w:lang w:val="en-US"/>
        </w:rPr>
        <w:t>数字媒体艺术</w:t>
      </w:r>
      <w:r>
        <w:rPr>
          <w:rFonts w:hint="eastAsia"/>
          <w:sz w:val="24"/>
        </w:rPr>
        <w:t>专业的</w:t>
      </w:r>
      <w:r>
        <w:rPr>
          <w:rFonts w:hint="eastAsia"/>
          <w:sz w:val="24"/>
          <w:lang w:val="en-US"/>
        </w:rPr>
        <w:t>学科基础课程</w:t>
      </w:r>
      <w:r>
        <w:rPr>
          <w:rFonts w:hint="eastAsia"/>
          <w:sz w:val="24"/>
        </w:rPr>
        <w:t>课程，其目的是通过本课程的学习</w:t>
      </w:r>
      <w:r>
        <w:rPr>
          <w:rFonts w:hint="eastAsia"/>
          <w:sz w:val="24"/>
          <w:lang w:val="en-US"/>
        </w:rPr>
        <w:t>和案例讲解</w:t>
      </w:r>
      <w:r>
        <w:rPr>
          <w:rFonts w:hint="eastAsia"/>
          <w:sz w:val="24"/>
        </w:rPr>
        <w:t>，使学生把握新媒体时代的策划环境及其发展趋势，同时掌握新媒体时代的创意策划技巧，</w:t>
      </w:r>
      <w:r>
        <w:rPr>
          <w:rFonts w:hint="eastAsia"/>
          <w:sz w:val="24"/>
          <w:lang w:val="en-US"/>
        </w:rPr>
        <w:t>能够</w:t>
      </w:r>
    </w:p>
    <w:p>
      <w:pPr>
        <w:spacing w:line="460" w:lineRule="exact"/>
        <w:ind w:firstLine="480" w:firstLineChars="200"/>
        <w:rPr>
          <w:rFonts w:hint="eastAsia"/>
          <w:sz w:val="24"/>
          <w:lang w:val="en-US"/>
        </w:rPr>
      </w:pPr>
      <w:r>
        <w:rPr>
          <w:rFonts w:hint="eastAsia"/>
          <w:sz w:val="24"/>
        </w:rPr>
        <w:t>前承课程：</w:t>
      </w:r>
      <w:r>
        <w:rPr>
          <w:rFonts w:hint="eastAsia"/>
          <w:sz w:val="24"/>
          <w:lang w:val="en-US"/>
        </w:rPr>
        <w:t>数字媒体概论</w:t>
      </w:r>
    </w:p>
    <w:p>
      <w:pPr>
        <w:spacing w:line="460" w:lineRule="exact"/>
        <w:ind w:firstLine="480" w:firstLineChars="200"/>
        <w:rPr>
          <w:lang w:val="en-US"/>
        </w:rPr>
      </w:pPr>
      <w:r>
        <w:rPr>
          <w:rFonts w:hint="eastAsia"/>
          <w:sz w:val="24"/>
        </w:rPr>
        <w:t>后续课程：</w:t>
      </w:r>
      <w:r>
        <w:rPr>
          <w:rFonts w:hint="eastAsia"/>
          <w:sz w:val="24"/>
          <w:lang w:val="en-US"/>
        </w:rPr>
        <w:t>剧本创作、片头包装等</w:t>
      </w:r>
    </w:p>
    <w:p>
      <w:pPr>
        <w:spacing w:line="460" w:lineRule="exact"/>
        <w:ind w:firstLine="482" w:firstLineChars="200"/>
        <w:outlineLvl w:val="1"/>
        <w:rPr>
          <w:rFonts w:hint="eastAsia"/>
          <w:b/>
          <w:sz w:val="24"/>
          <w:lang w:val="en-US"/>
        </w:rPr>
      </w:pPr>
      <w:r>
        <w:rPr>
          <w:rFonts w:hint="eastAsia"/>
          <w:b/>
          <w:sz w:val="24"/>
          <w:lang w:val="en-US"/>
        </w:rPr>
        <w:t>9.数字绘画（课程代码：BC040069）</w:t>
      </w:r>
    </w:p>
    <w:p>
      <w:pPr>
        <w:spacing w:line="460" w:lineRule="exact"/>
        <w:ind w:firstLine="480" w:firstLineChars="200"/>
        <w:rPr>
          <w:rFonts w:hint="eastAsia"/>
          <w:sz w:val="24"/>
        </w:rPr>
      </w:pPr>
      <w:r>
        <w:rPr>
          <w:rFonts w:hint="eastAsia"/>
          <w:sz w:val="24"/>
        </w:rPr>
        <w:t>总学时：</w:t>
      </w:r>
      <w:r>
        <w:rPr>
          <w:rFonts w:hint="eastAsia"/>
          <w:sz w:val="24"/>
          <w:lang w:val="en-US"/>
        </w:rPr>
        <w:t>64</w:t>
      </w:r>
      <w:r>
        <w:rPr>
          <w:rFonts w:hint="eastAsia"/>
          <w:sz w:val="24"/>
        </w:rPr>
        <w:t>学时（理论学时</w:t>
      </w:r>
      <w:r>
        <w:rPr>
          <w:rFonts w:hint="eastAsia"/>
          <w:sz w:val="24"/>
          <w:lang w:val="en-US"/>
        </w:rPr>
        <w:t>64</w:t>
      </w:r>
      <w:r>
        <w:rPr>
          <w:rFonts w:hint="eastAsia"/>
          <w:sz w:val="24"/>
        </w:rPr>
        <w:t>，实验学时</w:t>
      </w:r>
      <w:r>
        <w:rPr>
          <w:rFonts w:hint="eastAsia"/>
          <w:sz w:val="24"/>
          <w:lang w:val="en-US"/>
        </w:rPr>
        <w:t>0</w:t>
      </w:r>
      <w:r>
        <w:rPr>
          <w:rFonts w:hint="eastAsia"/>
          <w:sz w:val="24"/>
        </w:rPr>
        <w:t xml:space="preserve"> ）                        </w:t>
      </w:r>
    </w:p>
    <w:p>
      <w:pPr>
        <w:spacing w:line="460" w:lineRule="exact"/>
        <w:ind w:firstLine="480" w:firstLineChars="200"/>
        <w:rPr>
          <w:rFonts w:hint="eastAsia"/>
          <w:sz w:val="24"/>
        </w:rPr>
      </w:pPr>
      <w:r>
        <w:rPr>
          <w:rFonts w:hint="eastAsia"/>
          <w:sz w:val="24"/>
        </w:rPr>
        <w:t>总学分：</w:t>
      </w:r>
      <w:r>
        <w:rPr>
          <w:rFonts w:hint="eastAsia"/>
          <w:sz w:val="24"/>
          <w:lang w:val="en-US"/>
        </w:rPr>
        <w:t>4</w:t>
      </w:r>
      <w:r>
        <w:rPr>
          <w:rFonts w:hint="eastAsia"/>
          <w:sz w:val="24"/>
        </w:rPr>
        <w:t>学分</w:t>
      </w:r>
    </w:p>
    <w:p>
      <w:pPr>
        <w:spacing w:line="460" w:lineRule="exact"/>
        <w:ind w:firstLine="480" w:firstLineChars="200"/>
        <w:rPr>
          <w:rFonts w:hint="eastAsia"/>
          <w:sz w:val="24"/>
        </w:rPr>
      </w:pPr>
      <w:r>
        <w:rPr>
          <w:rFonts w:hint="eastAsia"/>
          <w:sz w:val="24"/>
        </w:rPr>
        <w:t>概述：《</w:t>
      </w:r>
      <w:r>
        <w:rPr>
          <w:rFonts w:hint="eastAsia"/>
          <w:sz w:val="24"/>
          <w:lang w:val="en-US"/>
        </w:rPr>
        <w:t>数字绘画</w:t>
      </w:r>
      <w:r>
        <w:rPr>
          <w:rFonts w:hint="eastAsia"/>
          <w:sz w:val="24"/>
        </w:rPr>
        <w:t>》</w:t>
      </w:r>
      <w:r>
        <w:rPr>
          <w:rFonts w:hint="eastAsia"/>
          <w:sz w:val="24"/>
          <w:lang w:val="en-US"/>
        </w:rPr>
        <w:t>是数字媒体艺术专业的专业核心课。</w:t>
      </w:r>
      <w:r>
        <w:rPr>
          <w:rFonts w:hint="eastAsia"/>
          <w:sz w:val="24"/>
        </w:rPr>
        <w:t>本课程的工作任务本着由简单到复杂的原则，让学生能够掌握Photoshop的使用方法和数字插漫画制作技法，掌握手绘板的使用方法，培养学生的创作性思维，使学生能够将自身的创作思想和传统的动画表现形式有机结合起来。通过本课程的学习，培养学</w:t>
      </w:r>
      <w:r>
        <w:rPr>
          <w:rFonts w:hint="eastAsia"/>
          <w:sz w:val="24"/>
          <w:lang w:val="en-US"/>
        </w:rPr>
        <w:t>生</w:t>
      </w:r>
      <w:r>
        <w:rPr>
          <w:rFonts w:hint="eastAsia"/>
          <w:sz w:val="24"/>
        </w:rPr>
        <w:t>的综合能力，帮助学生加强基础知识，为将来从事动画及相关行业的工作建立</w:t>
      </w:r>
      <w:r>
        <w:rPr>
          <w:rFonts w:hint="eastAsia"/>
          <w:sz w:val="24"/>
          <w:lang w:val="en-US"/>
        </w:rPr>
        <w:t>一</w:t>
      </w:r>
      <w:r>
        <w:rPr>
          <w:rFonts w:hint="eastAsia"/>
          <w:sz w:val="24"/>
        </w:rPr>
        <w:t>定的认识和基本技能。</w:t>
      </w:r>
    </w:p>
    <w:p>
      <w:pPr>
        <w:spacing w:line="460" w:lineRule="exact"/>
        <w:ind w:firstLine="480" w:firstLineChars="200"/>
        <w:rPr>
          <w:rFonts w:hint="eastAsia"/>
          <w:sz w:val="24"/>
        </w:rPr>
      </w:pPr>
      <w:r>
        <w:rPr>
          <w:rFonts w:hint="eastAsia"/>
          <w:sz w:val="24"/>
        </w:rPr>
        <w:t>数字绘画基础课程可以培养学生的创作性思维，使学生能够将口身的创作思想和传统的动画表现形式有机结合起来。通过</w:t>
      </w:r>
      <w:r>
        <w:rPr>
          <w:rFonts w:hint="eastAsia"/>
          <w:sz w:val="24"/>
          <w:lang w:val="en-US"/>
        </w:rPr>
        <w:t>本</w:t>
      </w:r>
      <w:r>
        <w:rPr>
          <w:rFonts w:hint="eastAsia"/>
          <w:sz w:val="24"/>
        </w:rPr>
        <w:t>课程的学习，培养学生的综合能力，帮助学生加强基础知识，强调学生的造型绘画能力以及设计创意能力，能接受开放时代的各种图像信息，积累创意素材，为将来从事动画及相关行业的工作建立一定的认识和基本技能。</w:t>
      </w:r>
    </w:p>
    <w:p>
      <w:pPr>
        <w:spacing w:line="460" w:lineRule="exact"/>
        <w:ind w:firstLine="480" w:firstLineChars="200"/>
        <w:rPr>
          <w:rFonts w:hint="eastAsia"/>
          <w:sz w:val="24"/>
          <w:lang w:val="en-US"/>
        </w:rPr>
      </w:pPr>
      <w:r>
        <w:rPr>
          <w:rFonts w:hint="eastAsia"/>
          <w:sz w:val="24"/>
        </w:rPr>
        <w:t>前承课程：</w:t>
      </w:r>
      <w:r>
        <w:rPr>
          <w:rFonts w:hint="eastAsia"/>
          <w:sz w:val="24"/>
          <w:lang w:val="en-US"/>
        </w:rPr>
        <w:t>数字图形图像处理</w:t>
      </w:r>
    </w:p>
    <w:p>
      <w:pPr>
        <w:spacing w:line="460" w:lineRule="exact"/>
        <w:ind w:firstLine="480" w:firstLineChars="200"/>
        <w:rPr>
          <w:rFonts w:hint="eastAsia"/>
          <w:b/>
          <w:sz w:val="24"/>
          <w:lang w:val="en-US"/>
        </w:rPr>
      </w:pPr>
      <w:r>
        <w:rPr>
          <w:rFonts w:hint="eastAsia"/>
          <w:sz w:val="24"/>
        </w:rPr>
        <w:t>后续课程：</w:t>
      </w:r>
      <w:r>
        <w:rPr>
          <w:rFonts w:hint="eastAsia"/>
          <w:sz w:val="24"/>
          <w:lang w:val="en-US"/>
        </w:rPr>
        <w:t>角色与场景动画</w:t>
      </w:r>
    </w:p>
    <w:p>
      <w:pPr>
        <w:spacing w:line="460" w:lineRule="exact"/>
        <w:ind w:firstLine="482" w:firstLineChars="200"/>
        <w:rPr>
          <w:rFonts w:hint="eastAsia"/>
          <w:b/>
          <w:sz w:val="24"/>
        </w:rPr>
      </w:pPr>
      <w:r>
        <w:rPr>
          <w:rFonts w:hint="eastAsia"/>
          <w:b/>
          <w:sz w:val="24"/>
          <w:lang w:val="en-US"/>
        </w:rPr>
        <w:t xml:space="preserve">10.视听语言（课程代码：BD040041）             </w:t>
      </w:r>
      <w:r>
        <w:rPr>
          <w:rFonts w:hint="eastAsia"/>
          <w:b/>
          <w:sz w:val="24"/>
        </w:rPr>
        <w:t xml:space="preserve">       </w:t>
      </w:r>
    </w:p>
    <w:p>
      <w:pPr>
        <w:spacing w:line="460" w:lineRule="exact"/>
        <w:ind w:firstLine="480" w:firstLineChars="200"/>
        <w:rPr>
          <w:rFonts w:hint="eastAsia"/>
          <w:sz w:val="24"/>
        </w:rPr>
      </w:pPr>
      <w:r>
        <w:rPr>
          <w:rFonts w:hint="eastAsia"/>
          <w:sz w:val="24"/>
        </w:rPr>
        <w:t xml:space="preserve">总学时：48学时(理论学时48，实验学时0 )            </w:t>
      </w:r>
    </w:p>
    <w:p>
      <w:pPr>
        <w:spacing w:line="460" w:lineRule="exact"/>
        <w:ind w:firstLine="480" w:firstLineChars="200"/>
        <w:rPr>
          <w:rFonts w:hint="eastAsia"/>
          <w:sz w:val="24"/>
        </w:rPr>
      </w:pPr>
      <w:r>
        <w:rPr>
          <w:rFonts w:hint="eastAsia"/>
          <w:sz w:val="24"/>
        </w:rPr>
        <w:t>总学分：3学分</w:t>
      </w:r>
    </w:p>
    <w:p>
      <w:pPr>
        <w:spacing w:line="460" w:lineRule="exact"/>
        <w:rPr>
          <w:rFonts w:hint="eastAsia" w:cs="Arial"/>
          <w:sz w:val="26"/>
          <w:szCs w:val="26"/>
        </w:rPr>
      </w:pPr>
      <w:r>
        <w:rPr>
          <w:rFonts w:hint="eastAsia"/>
          <w:sz w:val="24"/>
        </w:rPr>
        <w:t xml:space="preserve">    概述：《视听语言》是</w:t>
      </w:r>
      <w:r>
        <w:rPr>
          <w:rFonts w:hint="eastAsia"/>
          <w:sz w:val="24"/>
          <w:lang w:val="en-US"/>
        </w:rPr>
        <w:t>数字媒体艺术</w:t>
      </w:r>
      <w:r>
        <w:rPr>
          <w:rFonts w:hint="eastAsia"/>
          <w:sz w:val="24"/>
        </w:rPr>
        <w:t>专业的一门</w:t>
      </w:r>
      <w:r>
        <w:rPr>
          <w:rFonts w:hint="eastAsia"/>
          <w:sz w:val="24"/>
          <w:lang w:val="en-US"/>
        </w:rPr>
        <w:t>专业核心</w:t>
      </w:r>
      <w:r>
        <w:rPr>
          <w:rFonts w:hint="eastAsia"/>
          <w:sz w:val="24"/>
        </w:rPr>
        <w:t>课程，该课程的主要任务是讲述影视作品的语言构成及一般语法规则，内容包括视听媒介、新兴的记录媒介、视听语言、影视新语言系统变迁，以及作为语言的摄影机的影像空间与空间构成、影视声音各种类型等等。开设本课程是为了使学生全面了解影视视听语言的相关知识，系统掌握制作和分析影视作品视听元素的理论和技术方法，从而熟稔影视作品的拍摄规律和语言构成。该课程与影视剧本创作、拍摄、剪辑课程相连接，通过学习，将有利于学生更好地掌握其他相关</w:t>
      </w:r>
      <w:r>
        <w:rPr>
          <w:rFonts w:hint="eastAsia"/>
          <w:sz w:val="24"/>
          <w:lang w:val="en-US"/>
        </w:rPr>
        <w:t>数字</w:t>
      </w:r>
      <w:r>
        <w:rPr>
          <w:rFonts w:hint="eastAsia"/>
          <w:sz w:val="24"/>
        </w:rPr>
        <w:t>影视专业课程，提高学生的艺术素养。</w:t>
      </w:r>
    </w:p>
    <w:p>
      <w:pPr>
        <w:spacing w:line="460" w:lineRule="exact"/>
        <w:ind w:firstLine="480" w:firstLineChars="200"/>
        <w:rPr>
          <w:rFonts w:hint="eastAsia"/>
          <w:sz w:val="24"/>
        </w:rPr>
      </w:pPr>
      <w:r>
        <w:rPr>
          <w:rFonts w:hint="eastAsia"/>
          <w:sz w:val="24"/>
        </w:rPr>
        <w:t>前承课程：</w:t>
      </w:r>
      <w:r>
        <w:rPr>
          <w:rFonts w:hint="eastAsia"/>
          <w:sz w:val="24"/>
          <w:lang w:val="en-US"/>
        </w:rPr>
        <w:t>数字媒体</w:t>
      </w:r>
      <w:r>
        <w:rPr>
          <w:rFonts w:hint="eastAsia"/>
          <w:sz w:val="24"/>
        </w:rPr>
        <w:t>艺术概论</w:t>
      </w:r>
    </w:p>
    <w:p>
      <w:pPr>
        <w:spacing w:line="460" w:lineRule="exact"/>
        <w:ind w:firstLine="480" w:firstLineChars="200"/>
        <w:rPr>
          <w:rFonts w:hint="eastAsia"/>
          <w:sz w:val="24"/>
          <w:lang w:val="en-US"/>
        </w:rPr>
      </w:pPr>
      <w:r>
        <w:rPr>
          <w:rFonts w:hint="eastAsia"/>
          <w:sz w:val="24"/>
        </w:rPr>
        <w:t>后续课程：分镜头</w:t>
      </w:r>
      <w:r>
        <w:rPr>
          <w:rFonts w:hint="eastAsia"/>
          <w:sz w:val="24"/>
          <w:lang w:val="en-US"/>
        </w:rPr>
        <w:t>设计</w:t>
      </w:r>
      <w:r>
        <w:rPr>
          <w:rFonts w:hint="eastAsia"/>
          <w:sz w:val="24"/>
        </w:rPr>
        <w:t>、摄像</w:t>
      </w:r>
      <w:r>
        <w:rPr>
          <w:rFonts w:hint="eastAsia"/>
          <w:sz w:val="24"/>
          <w:lang w:val="en-US"/>
        </w:rPr>
        <w:t>基础、数字声音编辑等</w:t>
      </w:r>
    </w:p>
    <w:p>
      <w:pPr>
        <w:spacing w:line="460" w:lineRule="exact"/>
        <w:ind w:firstLine="482" w:firstLineChars="200"/>
        <w:rPr>
          <w:rFonts w:hint="eastAsia"/>
          <w:b/>
          <w:sz w:val="24"/>
        </w:rPr>
      </w:pPr>
      <w:r>
        <w:rPr>
          <w:rFonts w:hint="eastAsia"/>
          <w:b/>
          <w:sz w:val="24"/>
        </w:rPr>
        <w:t>1</w:t>
      </w:r>
      <w:r>
        <w:rPr>
          <w:rFonts w:hint="eastAsia"/>
          <w:b/>
          <w:sz w:val="24"/>
          <w:lang w:val="en-US"/>
        </w:rPr>
        <w:t>1</w:t>
      </w:r>
      <w:r>
        <w:rPr>
          <w:rFonts w:hint="eastAsia"/>
          <w:b/>
          <w:sz w:val="24"/>
        </w:rPr>
        <w:t>.分镜头</w:t>
      </w:r>
      <w:r>
        <w:rPr>
          <w:rFonts w:hint="eastAsia"/>
          <w:b/>
          <w:sz w:val="24"/>
          <w:lang w:val="en-US"/>
        </w:rPr>
        <w:t>设计</w:t>
      </w:r>
      <w:r>
        <w:rPr>
          <w:rFonts w:hint="eastAsia"/>
          <w:b/>
          <w:sz w:val="24"/>
        </w:rPr>
        <w:t>（课程代码：BD0400</w:t>
      </w:r>
      <w:r>
        <w:rPr>
          <w:rFonts w:hint="eastAsia"/>
          <w:b/>
          <w:sz w:val="24"/>
          <w:lang w:val="en-US"/>
        </w:rPr>
        <w:t>42</w:t>
      </w:r>
      <w:r>
        <w:rPr>
          <w:rFonts w:hint="eastAsia"/>
          <w:b/>
          <w:sz w:val="24"/>
        </w:rPr>
        <w:t xml:space="preserve">）                  </w:t>
      </w:r>
    </w:p>
    <w:p>
      <w:pPr>
        <w:spacing w:line="460" w:lineRule="exact"/>
        <w:rPr>
          <w:rFonts w:hint="eastAsia"/>
          <w:sz w:val="24"/>
        </w:rPr>
      </w:pPr>
      <w:r>
        <w:rPr>
          <w:rFonts w:hint="eastAsia"/>
          <w:sz w:val="24"/>
        </w:rPr>
        <w:t xml:space="preserve">    总学时：</w:t>
      </w:r>
      <w:r>
        <w:rPr>
          <w:rFonts w:hint="eastAsia"/>
          <w:sz w:val="24"/>
          <w:lang w:val="en-US"/>
        </w:rPr>
        <w:t>48</w:t>
      </w:r>
      <w:r>
        <w:rPr>
          <w:rFonts w:hint="eastAsia"/>
          <w:sz w:val="24"/>
        </w:rPr>
        <w:t>学时（理论学时</w:t>
      </w:r>
      <w:r>
        <w:rPr>
          <w:rFonts w:hint="eastAsia"/>
          <w:sz w:val="24"/>
          <w:lang w:val="en-US"/>
        </w:rPr>
        <w:t>48</w:t>
      </w:r>
      <w:r>
        <w:rPr>
          <w:rFonts w:hint="eastAsia"/>
          <w:sz w:val="24"/>
        </w:rPr>
        <w:t xml:space="preserve">，实验学时0）                      </w:t>
      </w:r>
    </w:p>
    <w:p>
      <w:pPr>
        <w:spacing w:line="460" w:lineRule="exact"/>
        <w:rPr>
          <w:rFonts w:hint="eastAsia"/>
          <w:sz w:val="24"/>
        </w:rPr>
      </w:pPr>
      <w:r>
        <w:rPr>
          <w:rFonts w:hint="eastAsia"/>
          <w:sz w:val="24"/>
        </w:rPr>
        <w:t xml:space="preserve">    总学分：</w:t>
      </w:r>
      <w:r>
        <w:rPr>
          <w:rFonts w:hint="eastAsia"/>
          <w:sz w:val="24"/>
          <w:lang w:val="en-US"/>
        </w:rPr>
        <w:t>3</w:t>
      </w:r>
      <w:r>
        <w:rPr>
          <w:rFonts w:hint="eastAsia"/>
          <w:sz w:val="24"/>
        </w:rPr>
        <w:t>学分</w:t>
      </w:r>
    </w:p>
    <w:p>
      <w:pPr>
        <w:spacing w:line="460" w:lineRule="exact"/>
        <w:rPr>
          <w:rFonts w:hint="eastAsia"/>
          <w:sz w:val="24"/>
        </w:rPr>
      </w:pPr>
      <w:r>
        <w:rPr>
          <w:rFonts w:hint="eastAsia"/>
          <w:sz w:val="24"/>
        </w:rPr>
        <w:t xml:space="preserve">    概述：《分镜头</w:t>
      </w:r>
      <w:r>
        <w:rPr>
          <w:rFonts w:hint="eastAsia"/>
          <w:sz w:val="24"/>
          <w:lang w:val="en-US"/>
        </w:rPr>
        <w:t>设计</w:t>
      </w:r>
      <w:r>
        <w:rPr>
          <w:rFonts w:hint="eastAsia"/>
          <w:sz w:val="24"/>
        </w:rPr>
        <w:t>》课程是</w:t>
      </w:r>
      <w:r>
        <w:rPr>
          <w:rFonts w:hint="eastAsia"/>
          <w:sz w:val="24"/>
          <w:lang w:val="en-US"/>
        </w:rPr>
        <w:t>数字媒体艺术专业</w:t>
      </w:r>
      <w:r>
        <w:rPr>
          <w:rFonts w:hint="eastAsia"/>
          <w:sz w:val="24"/>
        </w:rPr>
        <w:t>学生的专业核心课程，是培养学生熟悉</w:t>
      </w:r>
      <w:r>
        <w:rPr>
          <w:rFonts w:hint="eastAsia"/>
          <w:sz w:val="24"/>
          <w:lang w:val="en-US"/>
        </w:rPr>
        <w:t>数字影像</w:t>
      </w:r>
      <w:r>
        <w:rPr>
          <w:rFonts w:hint="eastAsia"/>
          <w:sz w:val="24"/>
        </w:rPr>
        <w:t>各环节关系及统筹全片，把握</w:t>
      </w:r>
      <w:r>
        <w:rPr>
          <w:rFonts w:hint="eastAsia"/>
          <w:sz w:val="24"/>
          <w:lang w:val="en-US"/>
        </w:rPr>
        <w:t>影像</w:t>
      </w:r>
      <w:r>
        <w:rPr>
          <w:rFonts w:hint="eastAsia"/>
          <w:sz w:val="24"/>
        </w:rPr>
        <w:t>主题、风格、表现形式等综合能力的基础与前提，是应该在前期学习的重要课程。该课程是体现</w:t>
      </w:r>
      <w:r>
        <w:rPr>
          <w:rFonts w:hint="eastAsia"/>
          <w:sz w:val="24"/>
          <w:lang w:val="en-US"/>
        </w:rPr>
        <w:t>影像</w:t>
      </w:r>
      <w:r>
        <w:rPr>
          <w:rFonts w:hint="eastAsia"/>
          <w:sz w:val="24"/>
        </w:rPr>
        <w:t>的叙事语言风格、构架故事的逻辑、控制节奏的重要环节，不但要对全片所有镜头的变化与连接关系进行构架，甚至包括节奏都要进行设计；同时对于每一个镜头的画面、声音、时间等所有构成要素做出准确地设定。该课程的学习对于影片创作过程实际上已经是进行了一次初剪。从这一角度上看，该门课程属于承前启后的环节，属于完成一部影片的中间环节，也是非常重要的环节。对于培养学生综合专业素养和全面的专业技能都起着至关重要的作用。</w:t>
      </w:r>
    </w:p>
    <w:p>
      <w:pPr>
        <w:spacing w:line="460" w:lineRule="exact"/>
        <w:ind w:firstLine="480" w:firstLineChars="200"/>
        <w:rPr>
          <w:rFonts w:hint="eastAsia"/>
          <w:sz w:val="24"/>
        </w:rPr>
      </w:pPr>
      <w:r>
        <w:rPr>
          <w:rFonts w:hint="eastAsia"/>
          <w:sz w:val="24"/>
        </w:rPr>
        <w:t>前承课程：摄影基础、视听语言</w:t>
      </w:r>
    </w:p>
    <w:p>
      <w:pPr>
        <w:spacing w:line="460" w:lineRule="exact"/>
        <w:ind w:firstLine="480" w:firstLineChars="200"/>
        <w:rPr>
          <w:rFonts w:hint="eastAsia"/>
          <w:sz w:val="24"/>
          <w:lang w:val="en-US"/>
        </w:rPr>
      </w:pPr>
      <w:r>
        <w:rPr>
          <w:rFonts w:hint="eastAsia"/>
          <w:sz w:val="24"/>
        </w:rPr>
        <w:t>后续课程：导演</w:t>
      </w:r>
      <w:r>
        <w:rPr>
          <w:rFonts w:hint="eastAsia"/>
          <w:sz w:val="24"/>
          <w:lang w:val="en-US"/>
        </w:rPr>
        <w:t>素养、角色与场景动画</w:t>
      </w:r>
    </w:p>
    <w:p>
      <w:pPr>
        <w:spacing w:line="460" w:lineRule="exact"/>
        <w:ind w:firstLine="482" w:firstLineChars="200"/>
        <w:rPr>
          <w:rFonts w:hint="eastAsia"/>
          <w:sz w:val="24"/>
        </w:rPr>
      </w:pPr>
      <w:r>
        <w:rPr>
          <w:rFonts w:hint="eastAsia"/>
          <w:b/>
          <w:sz w:val="24"/>
          <w:lang w:val="en-US"/>
        </w:rPr>
        <w:t>12.剧本创作</w:t>
      </w:r>
      <w:r>
        <w:rPr>
          <w:rFonts w:hint="eastAsia"/>
          <w:b/>
          <w:sz w:val="24"/>
        </w:rPr>
        <w:t>（课程代码：BD0400</w:t>
      </w:r>
      <w:r>
        <w:rPr>
          <w:rFonts w:hint="eastAsia"/>
          <w:b/>
          <w:sz w:val="24"/>
          <w:lang w:val="en-US"/>
        </w:rPr>
        <w:t>43</w:t>
      </w:r>
      <w:r>
        <w:rPr>
          <w:rFonts w:hint="eastAsia"/>
          <w:b/>
          <w:sz w:val="24"/>
        </w:rPr>
        <w:t xml:space="preserve">） </w:t>
      </w:r>
      <w:r>
        <w:rPr>
          <w:rFonts w:hint="eastAsia"/>
          <w:sz w:val="24"/>
        </w:rPr>
        <w:t xml:space="preserve">              </w:t>
      </w:r>
    </w:p>
    <w:p>
      <w:pPr>
        <w:spacing w:line="460" w:lineRule="exact"/>
        <w:ind w:firstLine="480" w:firstLineChars="200"/>
        <w:rPr>
          <w:rFonts w:hint="eastAsia"/>
          <w:sz w:val="24"/>
        </w:rPr>
      </w:pPr>
      <w:r>
        <w:rPr>
          <w:rFonts w:hint="eastAsia"/>
          <w:sz w:val="24"/>
        </w:rPr>
        <w:t>总学时：</w:t>
      </w:r>
      <w:r>
        <w:rPr>
          <w:rFonts w:hint="eastAsia"/>
          <w:sz w:val="24"/>
          <w:lang w:val="en-US"/>
        </w:rPr>
        <w:t>48</w:t>
      </w:r>
      <w:r>
        <w:rPr>
          <w:rFonts w:hint="eastAsia"/>
          <w:sz w:val="24"/>
        </w:rPr>
        <w:t>学时（理论学时</w:t>
      </w:r>
      <w:r>
        <w:rPr>
          <w:rFonts w:hint="eastAsia"/>
          <w:sz w:val="24"/>
          <w:lang w:val="en-US"/>
        </w:rPr>
        <w:t>48</w:t>
      </w:r>
      <w:r>
        <w:rPr>
          <w:rFonts w:hint="eastAsia"/>
          <w:sz w:val="24"/>
        </w:rPr>
        <w:t xml:space="preserve">，实验学时0）                   </w:t>
      </w:r>
    </w:p>
    <w:p>
      <w:pPr>
        <w:spacing w:line="460" w:lineRule="exact"/>
        <w:ind w:firstLine="480" w:firstLineChars="200"/>
        <w:rPr>
          <w:rFonts w:hint="eastAsia"/>
          <w:sz w:val="24"/>
        </w:rPr>
      </w:pPr>
      <w:r>
        <w:rPr>
          <w:rFonts w:hint="eastAsia"/>
          <w:sz w:val="24"/>
        </w:rPr>
        <w:t>总学分：</w:t>
      </w:r>
      <w:r>
        <w:rPr>
          <w:rFonts w:hint="eastAsia"/>
          <w:sz w:val="24"/>
          <w:lang w:val="en-US"/>
        </w:rPr>
        <w:t>3</w:t>
      </w:r>
      <w:r>
        <w:rPr>
          <w:rFonts w:hint="eastAsia"/>
          <w:sz w:val="24"/>
        </w:rPr>
        <w:t>学分</w:t>
      </w:r>
    </w:p>
    <w:p>
      <w:pPr>
        <w:spacing w:line="460" w:lineRule="exact"/>
        <w:rPr>
          <w:rFonts w:hint="eastAsia" w:cs="Arial"/>
          <w:sz w:val="26"/>
          <w:szCs w:val="26"/>
        </w:rPr>
      </w:pPr>
      <w:r>
        <w:rPr>
          <w:rFonts w:hint="eastAsia"/>
          <w:sz w:val="24"/>
        </w:rPr>
        <w:t xml:space="preserve">    概述：《剧本创作》课程是</w:t>
      </w:r>
      <w:r>
        <w:rPr>
          <w:rFonts w:hint="eastAsia"/>
          <w:sz w:val="24"/>
          <w:lang w:val="en-US"/>
        </w:rPr>
        <w:t>数字媒体艺术</w:t>
      </w:r>
      <w:r>
        <w:rPr>
          <w:rFonts w:hint="eastAsia"/>
          <w:sz w:val="24"/>
        </w:rPr>
        <w:t>专业的专业核心课。学习本门课程是在</w:t>
      </w:r>
      <w:r>
        <w:rPr>
          <w:rFonts w:hint="eastAsia"/>
          <w:sz w:val="24"/>
          <w:lang w:val="en-US"/>
        </w:rPr>
        <w:t>数字影像</w:t>
      </w:r>
      <w:r>
        <w:rPr>
          <w:rFonts w:hint="eastAsia"/>
          <w:sz w:val="24"/>
        </w:rPr>
        <w:t>制作行业从事剧本创作工作、媒介传播工作的需要。本门课程通过对影视创作原理和演变过程的掌握，提升对影视艺术的审美能力，掌握</w:t>
      </w:r>
      <w:r>
        <w:rPr>
          <w:rFonts w:hint="eastAsia"/>
          <w:sz w:val="24"/>
          <w:lang w:val="en-US"/>
        </w:rPr>
        <w:t>影像内容</w:t>
      </w:r>
      <w:r>
        <w:rPr>
          <w:rFonts w:hint="eastAsia"/>
          <w:sz w:val="24"/>
        </w:rPr>
        <w:t>创作的方法，从故事大纲到</w:t>
      </w:r>
      <w:r>
        <w:rPr>
          <w:rFonts w:hint="eastAsia"/>
          <w:sz w:val="24"/>
          <w:lang w:val="en-US"/>
        </w:rPr>
        <w:t>角色</w:t>
      </w:r>
      <w:r>
        <w:rPr>
          <w:rFonts w:hint="eastAsia"/>
          <w:sz w:val="24"/>
        </w:rPr>
        <w:t>设计，到人物关系网的铺设，到线索的架构和几大部分的组合，再到剧本的完成，从整体上提升学生的影视审美和创作能力。</w:t>
      </w:r>
    </w:p>
    <w:p>
      <w:pPr>
        <w:snapToGrid w:val="0"/>
        <w:spacing w:line="460" w:lineRule="exact"/>
        <w:ind w:firstLine="480" w:firstLineChars="200"/>
        <w:rPr>
          <w:rFonts w:hint="eastAsia"/>
          <w:sz w:val="24"/>
          <w:lang w:val="en-US"/>
        </w:rPr>
      </w:pPr>
      <w:r>
        <w:rPr>
          <w:rFonts w:hint="eastAsia"/>
          <w:sz w:val="24"/>
        </w:rPr>
        <w:t>前承课程：</w:t>
      </w:r>
      <w:r>
        <w:rPr>
          <w:rFonts w:hint="eastAsia"/>
          <w:sz w:val="24"/>
          <w:lang w:val="en-US"/>
        </w:rPr>
        <w:t>媒体创意与策划</w:t>
      </w:r>
    </w:p>
    <w:p>
      <w:pPr>
        <w:snapToGrid w:val="0"/>
        <w:spacing w:line="460" w:lineRule="exact"/>
        <w:ind w:firstLine="480" w:firstLineChars="200"/>
        <w:rPr>
          <w:rFonts w:hint="eastAsia"/>
          <w:sz w:val="24"/>
          <w:lang w:val="en-US"/>
        </w:rPr>
      </w:pPr>
      <w:r>
        <w:rPr>
          <w:rFonts w:hint="eastAsia"/>
          <w:sz w:val="24"/>
        </w:rPr>
        <w:t>后续课程：</w:t>
      </w:r>
      <w:r>
        <w:rPr>
          <w:rFonts w:hint="eastAsia"/>
          <w:sz w:val="24"/>
          <w:lang w:val="en-US"/>
        </w:rPr>
        <w:t>导演素养、微电影创作、平面动画、立体动画、综合材料动画</w:t>
      </w:r>
    </w:p>
    <w:p>
      <w:pPr>
        <w:spacing w:line="460" w:lineRule="exact"/>
        <w:ind w:firstLine="482" w:firstLineChars="200"/>
        <w:rPr>
          <w:rFonts w:hint="eastAsia"/>
          <w:b/>
          <w:sz w:val="24"/>
        </w:rPr>
      </w:pPr>
      <w:r>
        <w:rPr>
          <w:rFonts w:hint="eastAsia"/>
          <w:b/>
          <w:sz w:val="24"/>
          <w:lang w:val="en-US"/>
        </w:rPr>
        <w:t>13.</w:t>
      </w:r>
      <w:r>
        <w:rPr>
          <w:rFonts w:hint="eastAsia"/>
          <w:b/>
          <w:sz w:val="24"/>
        </w:rPr>
        <w:t>影视特效</w:t>
      </w:r>
      <w:r>
        <w:rPr>
          <w:rFonts w:hint="eastAsia"/>
          <w:b/>
          <w:sz w:val="24"/>
          <w:lang w:val="en-US"/>
        </w:rPr>
        <w:t>制作</w:t>
      </w:r>
      <w:r>
        <w:rPr>
          <w:rFonts w:hint="eastAsia"/>
          <w:b/>
          <w:sz w:val="24"/>
        </w:rPr>
        <w:t>（课程代码：B</w:t>
      </w:r>
      <w:r>
        <w:rPr>
          <w:rFonts w:hint="eastAsia"/>
          <w:b/>
          <w:sz w:val="24"/>
          <w:lang w:val="en-US"/>
        </w:rPr>
        <w:t>D</w:t>
      </w:r>
      <w:r>
        <w:rPr>
          <w:rFonts w:hint="eastAsia"/>
          <w:b/>
          <w:sz w:val="24"/>
        </w:rPr>
        <w:t>0400</w:t>
      </w:r>
      <w:r>
        <w:rPr>
          <w:rFonts w:hint="eastAsia"/>
          <w:b/>
          <w:sz w:val="24"/>
          <w:lang w:val="en-US"/>
        </w:rPr>
        <w:t>44</w:t>
      </w:r>
      <w:r>
        <w:rPr>
          <w:rFonts w:hint="eastAsia"/>
          <w:b/>
          <w:sz w:val="24"/>
        </w:rPr>
        <w:t xml:space="preserve">）                    </w:t>
      </w:r>
    </w:p>
    <w:p>
      <w:pPr>
        <w:spacing w:line="460" w:lineRule="exact"/>
        <w:ind w:firstLine="480" w:firstLineChars="200"/>
        <w:rPr>
          <w:rFonts w:hint="eastAsia"/>
          <w:sz w:val="24"/>
        </w:rPr>
      </w:pPr>
      <w:r>
        <w:rPr>
          <w:rFonts w:hint="eastAsia"/>
          <w:sz w:val="24"/>
        </w:rPr>
        <w:t xml:space="preserve">总学时：64学时（理论学时64，实验学时0）       </w:t>
      </w:r>
    </w:p>
    <w:p>
      <w:pPr>
        <w:spacing w:line="460" w:lineRule="exact"/>
        <w:ind w:firstLine="480" w:firstLineChars="200"/>
        <w:rPr>
          <w:rFonts w:hint="eastAsia"/>
          <w:sz w:val="24"/>
        </w:rPr>
      </w:pPr>
      <w:r>
        <w:rPr>
          <w:rFonts w:hint="eastAsia"/>
          <w:sz w:val="24"/>
        </w:rPr>
        <w:t>总学分：4学分</w:t>
      </w:r>
    </w:p>
    <w:p>
      <w:pPr>
        <w:spacing w:line="460" w:lineRule="exact"/>
        <w:rPr>
          <w:rFonts w:hint="eastAsia"/>
          <w:sz w:val="24"/>
        </w:rPr>
      </w:pPr>
      <w:r>
        <w:rPr>
          <w:rFonts w:hint="eastAsia"/>
          <w:sz w:val="24"/>
        </w:rPr>
        <w:t xml:space="preserve">    概述：《影视特效</w:t>
      </w:r>
      <w:r>
        <w:rPr>
          <w:rFonts w:hint="eastAsia"/>
          <w:sz w:val="24"/>
          <w:lang w:val="en-US"/>
        </w:rPr>
        <w:t>制作</w:t>
      </w:r>
      <w:r>
        <w:rPr>
          <w:rFonts w:hint="eastAsia"/>
          <w:sz w:val="24"/>
        </w:rPr>
        <w:t>》是</w:t>
      </w:r>
      <w:r>
        <w:rPr>
          <w:rFonts w:hint="eastAsia"/>
          <w:sz w:val="24"/>
          <w:lang w:val="en-US"/>
        </w:rPr>
        <w:t>数字媒体艺术</w:t>
      </w:r>
      <w:r>
        <w:rPr>
          <w:rFonts w:hint="eastAsia"/>
          <w:sz w:val="24"/>
        </w:rPr>
        <w:t>专业</w:t>
      </w:r>
      <w:r>
        <w:rPr>
          <w:rFonts w:hint="eastAsia"/>
          <w:sz w:val="24"/>
          <w:lang w:val="en-US"/>
        </w:rPr>
        <w:t>专业核心课程</w:t>
      </w:r>
      <w:r>
        <w:rPr>
          <w:rFonts w:hint="eastAsia"/>
          <w:sz w:val="24"/>
        </w:rPr>
        <w:t>之一，是本专业后期综合课程的基础课程。课程旨在培养学生的影视后期制作专业技能，使其同时具备相应的分析能力、策划能力、协作能力，成为具有一定竞争力并可持续发展的影视特效合成师。通过该课程，学生应该掌握影视后期制作中的一些基本概念，对常见的影视后期软件有一定的了解和认识，熟练掌握After Effects软件制作动画，抠像合成，校色以及特效制作的技巧，并根据播放平台输出相应格式的视频影片。学生通过学习能够掌握如何对各类素材进行精确加工，配合无与伦比的特效，产生丰富、美妙的视频效果。同时该软件也与动画制作相结合，是CG动画的后期合成重要工具。</w:t>
      </w:r>
    </w:p>
    <w:p>
      <w:pPr>
        <w:spacing w:line="460" w:lineRule="exact"/>
        <w:ind w:firstLine="480" w:firstLineChars="200"/>
        <w:rPr>
          <w:sz w:val="24"/>
          <w:lang w:val="en-US"/>
        </w:rPr>
      </w:pPr>
      <w:r>
        <w:rPr>
          <w:rFonts w:hint="eastAsia"/>
          <w:sz w:val="24"/>
        </w:rPr>
        <w:t>前承课程：</w:t>
      </w:r>
      <w:r>
        <w:rPr>
          <w:rFonts w:hint="eastAsia"/>
          <w:sz w:val="24"/>
          <w:lang w:val="en-US"/>
        </w:rPr>
        <w:t>摄像基础</w:t>
      </w:r>
    </w:p>
    <w:p>
      <w:pPr>
        <w:spacing w:line="460" w:lineRule="exact"/>
        <w:ind w:firstLine="480" w:firstLineChars="200"/>
        <w:rPr>
          <w:rFonts w:hint="eastAsia"/>
          <w:sz w:val="24"/>
          <w:lang w:val="en-US"/>
        </w:rPr>
      </w:pPr>
      <w:r>
        <w:rPr>
          <w:rFonts w:hint="eastAsia"/>
          <w:sz w:val="24"/>
        </w:rPr>
        <w:t>后续课程：</w:t>
      </w:r>
      <w:r>
        <w:rPr>
          <w:rFonts w:hint="eastAsia"/>
          <w:sz w:val="24"/>
          <w:lang w:val="en-US"/>
        </w:rPr>
        <w:t>片头包装、角色与场景动画、</w:t>
      </w:r>
    </w:p>
    <w:p>
      <w:pPr>
        <w:snapToGrid w:val="0"/>
        <w:spacing w:line="460" w:lineRule="exact"/>
        <w:ind w:firstLine="480"/>
        <w:outlineLvl w:val="1"/>
        <w:rPr>
          <w:rFonts w:hint="eastAsia"/>
          <w:bCs/>
          <w:sz w:val="24"/>
          <w:lang w:val="en-US"/>
        </w:rPr>
      </w:pPr>
      <w:r>
        <w:rPr>
          <w:rFonts w:hint="eastAsia"/>
          <w:b/>
          <w:sz w:val="24"/>
          <w:lang w:val="en-US"/>
        </w:rPr>
        <w:t>14.动画运动规律（课程代码：BD040045）</w:t>
      </w:r>
      <w:r>
        <w:rPr>
          <w:rFonts w:hint="eastAsia"/>
          <w:bCs/>
          <w:sz w:val="24"/>
          <w:lang w:val="en-US"/>
        </w:rPr>
        <w:t xml:space="preserve"> </w:t>
      </w:r>
    </w:p>
    <w:p>
      <w:pPr>
        <w:snapToGrid w:val="0"/>
        <w:spacing w:line="460" w:lineRule="exact"/>
        <w:ind w:firstLine="480"/>
        <w:rPr>
          <w:rFonts w:hint="eastAsia"/>
          <w:bCs/>
          <w:sz w:val="24"/>
          <w:lang w:val="en-US"/>
        </w:rPr>
      </w:pPr>
      <w:r>
        <w:rPr>
          <w:rFonts w:hint="eastAsia"/>
          <w:bCs/>
          <w:sz w:val="24"/>
          <w:lang w:val="en-US"/>
        </w:rPr>
        <w:t xml:space="preserve">总学时：64学时（理论学时60，实验学时4）       </w:t>
      </w:r>
    </w:p>
    <w:p>
      <w:pPr>
        <w:snapToGrid w:val="0"/>
        <w:spacing w:line="460" w:lineRule="exact"/>
        <w:ind w:firstLine="480"/>
        <w:rPr>
          <w:rFonts w:hint="eastAsia"/>
          <w:bCs/>
          <w:sz w:val="24"/>
          <w:lang w:val="en-US"/>
        </w:rPr>
      </w:pPr>
      <w:r>
        <w:rPr>
          <w:rFonts w:hint="eastAsia"/>
          <w:bCs/>
          <w:sz w:val="24"/>
          <w:lang w:val="en-US"/>
        </w:rPr>
        <w:t>总学分：4学分</w:t>
      </w:r>
    </w:p>
    <w:p>
      <w:pPr>
        <w:spacing w:line="460" w:lineRule="exact"/>
        <w:ind w:firstLine="480" w:firstLineChars="200"/>
        <w:rPr>
          <w:rFonts w:hint="eastAsia"/>
          <w:sz w:val="24"/>
          <w:lang w:val="en-US"/>
        </w:rPr>
      </w:pPr>
      <w:r>
        <w:rPr>
          <w:rFonts w:hint="eastAsia"/>
          <w:sz w:val="24"/>
          <w:lang w:val="en-US"/>
        </w:rPr>
        <w:t>概述：《动画运动规律》课程是数字媒体艺术专业学生的一门专业课，对于学生掌握动画艺术创作的技能具有重要地位。本课程的任务是学习人和事物运动绘制的方法，通过课堂训练,使学生掌握绘制动态事物的相关技巧。逐步培养创造运动、表现运动的思维，从而使设计构思到艺术实现的途径更加通畅。通过了解运动规律的“基本原理”以及“人物的基本运动规律”、“动物的基本运动规律”和“自然现象的基本运动规律”;掌握的运动事物绘制原理相关知识。通过教学实践和训练，掌握绘制动漫画中人物和事物运动方法，能利用各种工具合理表现对象的运动和速度。</w:t>
      </w:r>
    </w:p>
    <w:p>
      <w:pPr>
        <w:spacing w:line="460" w:lineRule="exact"/>
        <w:ind w:firstLine="480" w:firstLineChars="200"/>
        <w:rPr>
          <w:sz w:val="24"/>
          <w:lang w:val="en-US"/>
        </w:rPr>
      </w:pPr>
      <w:r>
        <w:rPr>
          <w:rFonts w:hint="eastAsia"/>
          <w:sz w:val="24"/>
        </w:rPr>
        <w:t>前承课程：</w:t>
      </w:r>
      <w:r>
        <w:rPr>
          <w:rFonts w:hint="eastAsia"/>
          <w:sz w:val="24"/>
          <w:lang w:val="en-US"/>
        </w:rPr>
        <w:t>设计基础I、设计基础II</w:t>
      </w:r>
    </w:p>
    <w:p>
      <w:pPr>
        <w:spacing w:line="460" w:lineRule="exact"/>
        <w:ind w:firstLine="480" w:firstLineChars="200"/>
        <w:rPr>
          <w:sz w:val="24"/>
          <w:lang w:val="en-US"/>
        </w:rPr>
      </w:pPr>
      <w:r>
        <w:rPr>
          <w:rFonts w:hint="eastAsia"/>
          <w:sz w:val="24"/>
        </w:rPr>
        <w:t>后续课程：</w:t>
      </w:r>
      <w:r>
        <w:rPr>
          <w:rFonts w:hint="eastAsia"/>
          <w:sz w:val="24"/>
          <w:lang w:val="en-US"/>
        </w:rPr>
        <w:t>数字绘画、角色与场景动画</w:t>
      </w:r>
    </w:p>
    <w:p>
      <w:pPr>
        <w:spacing w:line="460" w:lineRule="exact"/>
        <w:ind w:firstLine="482" w:firstLineChars="200"/>
        <w:outlineLvl w:val="1"/>
        <w:rPr>
          <w:rFonts w:hint="eastAsia"/>
          <w:b/>
          <w:sz w:val="24"/>
          <w:lang w:val="en-US"/>
        </w:rPr>
      </w:pPr>
      <w:r>
        <w:rPr>
          <w:rFonts w:hint="eastAsia"/>
          <w:b/>
          <w:sz w:val="24"/>
          <w:lang w:val="en-US"/>
        </w:rPr>
        <w:t>15.导演素养（课程代码：BD040046）</w:t>
      </w:r>
    </w:p>
    <w:p>
      <w:pPr>
        <w:snapToGrid w:val="0"/>
        <w:spacing w:line="460" w:lineRule="exact"/>
        <w:ind w:firstLine="480" w:firstLineChars="200"/>
        <w:rPr>
          <w:rFonts w:hint="eastAsia"/>
          <w:sz w:val="24"/>
        </w:rPr>
      </w:pPr>
      <w:r>
        <w:rPr>
          <w:rFonts w:hint="eastAsia"/>
          <w:sz w:val="24"/>
        </w:rPr>
        <w:t>总学时：</w:t>
      </w:r>
      <w:r>
        <w:rPr>
          <w:rFonts w:hint="eastAsia"/>
          <w:sz w:val="24"/>
          <w:lang w:val="en-US"/>
        </w:rPr>
        <w:t>48</w:t>
      </w:r>
      <w:r>
        <w:rPr>
          <w:rFonts w:hint="eastAsia"/>
          <w:sz w:val="24"/>
        </w:rPr>
        <w:t>学时（理论学时</w:t>
      </w:r>
      <w:r>
        <w:rPr>
          <w:rFonts w:hint="eastAsia"/>
          <w:sz w:val="24"/>
          <w:lang w:val="en-US"/>
        </w:rPr>
        <w:t>48</w:t>
      </w:r>
      <w:r>
        <w:rPr>
          <w:rFonts w:hint="eastAsia"/>
          <w:sz w:val="24"/>
        </w:rPr>
        <w:t>，实验学时</w:t>
      </w:r>
      <w:r>
        <w:rPr>
          <w:rFonts w:hint="eastAsia"/>
          <w:sz w:val="24"/>
          <w:lang w:val="en-US"/>
        </w:rPr>
        <w:t>0</w:t>
      </w:r>
      <w:r>
        <w:rPr>
          <w:sz w:val="24"/>
        </w:rPr>
        <w:t>）</w:t>
      </w:r>
      <w:r>
        <w:rPr>
          <w:rFonts w:hint="eastAsia"/>
          <w:sz w:val="24"/>
        </w:rPr>
        <w:t xml:space="preserve">               </w:t>
      </w:r>
    </w:p>
    <w:p>
      <w:pPr>
        <w:snapToGrid w:val="0"/>
        <w:spacing w:line="460" w:lineRule="exact"/>
        <w:ind w:firstLine="480" w:firstLineChars="200"/>
        <w:rPr>
          <w:rFonts w:hint="eastAsia"/>
          <w:sz w:val="24"/>
        </w:rPr>
      </w:pPr>
      <w:r>
        <w:rPr>
          <w:rFonts w:hint="eastAsia"/>
          <w:sz w:val="24"/>
        </w:rPr>
        <w:t>总学分：</w:t>
      </w:r>
      <w:r>
        <w:rPr>
          <w:rFonts w:hint="eastAsia"/>
          <w:sz w:val="24"/>
          <w:lang w:val="en-US"/>
        </w:rPr>
        <w:t>3</w:t>
      </w:r>
      <w:r>
        <w:rPr>
          <w:rFonts w:hint="eastAsia"/>
          <w:sz w:val="24"/>
        </w:rPr>
        <w:t xml:space="preserve">学分 </w:t>
      </w:r>
    </w:p>
    <w:p>
      <w:pPr>
        <w:snapToGrid w:val="0"/>
        <w:spacing w:line="460" w:lineRule="exact"/>
        <w:ind w:firstLine="480" w:firstLineChars="200"/>
        <w:rPr>
          <w:rFonts w:hint="eastAsia"/>
          <w:sz w:val="24"/>
        </w:rPr>
      </w:pPr>
      <w:r>
        <w:rPr>
          <w:rFonts w:hint="eastAsia"/>
          <w:sz w:val="24"/>
          <w:lang w:val="en-US"/>
        </w:rPr>
        <w:t>概述：</w:t>
      </w:r>
      <w:r>
        <w:rPr>
          <w:rFonts w:hint="eastAsia"/>
          <w:sz w:val="24"/>
        </w:rPr>
        <w:t>《</w:t>
      </w:r>
      <w:r>
        <w:rPr>
          <w:rFonts w:hint="eastAsia"/>
          <w:sz w:val="24"/>
          <w:lang w:val="en-US"/>
        </w:rPr>
        <w:t>导演素养</w:t>
      </w:r>
      <w:r>
        <w:rPr>
          <w:rFonts w:hint="eastAsia"/>
          <w:sz w:val="24"/>
        </w:rPr>
        <w:t>》课程是</w:t>
      </w:r>
      <w:r>
        <w:rPr>
          <w:rFonts w:hint="eastAsia"/>
          <w:sz w:val="24"/>
          <w:lang w:val="en-US"/>
        </w:rPr>
        <w:t>数字媒体艺术专业</w:t>
      </w:r>
      <w:r>
        <w:rPr>
          <w:rFonts w:hint="eastAsia"/>
          <w:sz w:val="24"/>
        </w:rPr>
        <w:t>的核心课程。该课程内容以项目为导向，采取任务驱动进行教学，通过具体项目的学习实践，培养学生在影视剧中的导演能力。通过教学，培养学生导演创作的科学方法，了解导演基础知识与操作技巧在导演工作中的重要性，掌握从前期分析剧本并根据自己的理解对剧本进行二度创作，现场指导场面调度与演员表演，整体统筹并独力完成导演工作的基本能力。</w:t>
      </w:r>
    </w:p>
    <w:p>
      <w:pPr>
        <w:snapToGrid w:val="0"/>
        <w:spacing w:line="460" w:lineRule="exact"/>
        <w:ind w:firstLine="480" w:firstLineChars="200"/>
        <w:rPr>
          <w:sz w:val="24"/>
          <w:lang w:val="en-US"/>
        </w:rPr>
      </w:pPr>
      <w:r>
        <w:rPr>
          <w:rFonts w:hint="eastAsia"/>
          <w:sz w:val="24"/>
        </w:rPr>
        <w:t>前承课程：</w:t>
      </w:r>
      <w:r>
        <w:rPr>
          <w:rFonts w:hint="eastAsia"/>
          <w:sz w:val="24"/>
          <w:lang w:val="en-US"/>
        </w:rPr>
        <w:t>摄像基础、动画运动规律</w:t>
      </w:r>
    </w:p>
    <w:p>
      <w:pPr>
        <w:spacing w:line="460" w:lineRule="exact"/>
        <w:ind w:firstLine="480" w:firstLineChars="200"/>
        <w:rPr>
          <w:rFonts w:hint="eastAsia"/>
          <w:sz w:val="24"/>
        </w:rPr>
      </w:pPr>
      <w:r>
        <w:rPr>
          <w:rFonts w:hint="eastAsia"/>
          <w:sz w:val="24"/>
        </w:rPr>
        <w:t>后续课程：</w:t>
      </w:r>
      <w:r>
        <w:rPr>
          <w:rFonts w:hint="eastAsia"/>
          <w:sz w:val="24"/>
          <w:lang w:val="en-US"/>
        </w:rPr>
        <w:t>微电影</w:t>
      </w:r>
      <w:r>
        <w:rPr>
          <w:rFonts w:hint="eastAsia"/>
          <w:sz w:val="24"/>
        </w:rPr>
        <w:t>创作</w:t>
      </w:r>
      <w:r>
        <w:rPr>
          <w:rFonts w:hint="eastAsia"/>
          <w:sz w:val="24"/>
          <w:lang w:val="en-US"/>
        </w:rPr>
        <w:t>、角色与场景动画</w:t>
      </w:r>
      <w:r>
        <w:rPr>
          <w:rFonts w:hint="eastAsia"/>
          <w:sz w:val="24"/>
        </w:rPr>
        <w:t xml:space="preserve"> </w:t>
      </w:r>
    </w:p>
    <w:p>
      <w:pPr>
        <w:spacing w:line="460" w:lineRule="exact"/>
        <w:ind w:firstLine="482" w:firstLineChars="200"/>
        <w:outlineLvl w:val="1"/>
        <w:rPr>
          <w:rFonts w:hint="eastAsia"/>
          <w:b/>
          <w:bCs/>
          <w:sz w:val="24"/>
          <w:lang w:val="en-US"/>
        </w:rPr>
      </w:pPr>
      <w:r>
        <w:rPr>
          <w:rFonts w:hint="eastAsia"/>
          <w:b/>
          <w:bCs/>
          <w:sz w:val="24"/>
          <w:lang w:val="en-US"/>
        </w:rPr>
        <w:t>16.角色与场景动画（课程代码：BD040047）</w:t>
      </w:r>
    </w:p>
    <w:p>
      <w:pPr>
        <w:spacing w:line="460" w:lineRule="exact"/>
        <w:ind w:firstLine="480" w:firstLineChars="200"/>
        <w:rPr>
          <w:rFonts w:hint="eastAsia"/>
          <w:sz w:val="24"/>
          <w:lang w:val="en-US"/>
        </w:rPr>
      </w:pPr>
      <w:r>
        <w:rPr>
          <w:rFonts w:hint="eastAsia"/>
          <w:sz w:val="24"/>
          <w:lang w:val="en-US"/>
        </w:rPr>
        <w:t xml:space="preserve">总学时：48学时（理论学时48，实验学时0）               </w:t>
      </w:r>
    </w:p>
    <w:p>
      <w:pPr>
        <w:spacing w:line="460" w:lineRule="exact"/>
        <w:ind w:firstLine="480" w:firstLineChars="200"/>
        <w:rPr>
          <w:rFonts w:hint="eastAsia"/>
          <w:sz w:val="24"/>
          <w:lang w:val="en-US"/>
        </w:rPr>
      </w:pPr>
      <w:r>
        <w:rPr>
          <w:rFonts w:hint="eastAsia"/>
          <w:sz w:val="24"/>
          <w:lang w:val="en-US"/>
        </w:rPr>
        <w:t xml:space="preserve">总学分：3学分 </w:t>
      </w:r>
    </w:p>
    <w:p>
      <w:pPr>
        <w:spacing w:line="460" w:lineRule="exact"/>
        <w:ind w:firstLine="480" w:firstLineChars="200"/>
        <w:rPr>
          <w:rFonts w:hint="eastAsia"/>
          <w:sz w:val="24"/>
          <w:lang w:val="en-US"/>
        </w:rPr>
      </w:pPr>
      <w:r>
        <w:rPr>
          <w:rFonts w:hint="eastAsia"/>
          <w:sz w:val="24"/>
          <w:lang w:val="en-US"/>
        </w:rPr>
        <w:t>概述：《角色与场景动画》是数字媒体艺术专业的专业核心课程。动画角色的学习是培养学生的动漫造型设计能力和计算机角色造型的制作能力,使学生了解当今二维和三维动漫角色造型设计及制作技术发展的趋势，掌握动漫造型设计及制作的基本知识，具备独立制作平面卡通、角色插图创作、三维动漫角色创作以及影视包装等制作技能。而场景设计是除角色以外一切对象的造型设计，是塑造角色和影片风格的关键创作环节，通过场景设计的学习，培养学生在镜头画面中表现场景空间的能力:使学生掌握影视动画场景设计的技巧与方法。</w:t>
      </w:r>
    </w:p>
    <w:p>
      <w:pPr>
        <w:snapToGrid w:val="0"/>
        <w:spacing w:line="460" w:lineRule="exact"/>
        <w:ind w:firstLine="480" w:firstLineChars="200"/>
        <w:rPr>
          <w:rFonts w:hint="eastAsia"/>
          <w:sz w:val="24"/>
          <w:lang w:val="en-US"/>
        </w:rPr>
      </w:pPr>
      <w:r>
        <w:rPr>
          <w:rFonts w:hint="eastAsia"/>
          <w:sz w:val="24"/>
          <w:lang w:val="en-US"/>
        </w:rPr>
        <w:t>课程教学目标是培养学生运用二维软件、三维软件进行效果图设计制作以及基本动画制作的能力，使学生比较全面的掌握动画片中所涉及到的动画角色、自然景物、建筑空间的动画表现方式和动画设计的基础知识。在技能学习同时使学生具备一定的艺术修养和人文素质，培养学生在角色造型设计、场景设计领域的综合能力和职业素养。</w:t>
      </w:r>
    </w:p>
    <w:p>
      <w:pPr>
        <w:snapToGrid w:val="0"/>
        <w:spacing w:line="460" w:lineRule="exact"/>
        <w:ind w:firstLine="480" w:firstLineChars="200"/>
        <w:rPr>
          <w:sz w:val="24"/>
          <w:lang w:val="en-US"/>
        </w:rPr>
      </w:pPr>
      <w:r>
        <w:rPr>
          <w:rFonts w:hint="eastAsia"/>
          <w:sz w:val="24"/>
        </w:rPr>
        <w:t>前承课程：</w:t>
      </w:r>
      <w:r>
        <w:rPr>
          <w:rFonts w:hint="eastAsia"/>
          <w:sz w:val="24"/>
          <w:lang w:val="en-US"/>
        </w:rPr>
        <w:t>动画运动规律、数字绘画、导演素养</w:t>
      </w:r>
    </w:p>
    <w:p>
      <w:pPr>
        <w:spacing w:line="460" w:lineRule="exact"/>
        <w:ind w:firstLine="480" w:firstLineChars="200"/>
        <w:rPr>
          <w:rFonts w:hint="eastAsia"/>
          <w:sz w:val="24"/>
          <w:lang w:val="en-US"/>
        </w:rPr>
      </w:pPr>
      <w:r>
        <w:rPr>
          <w:rFonts w:hint="eastAsia"/>
          <w:sz w:val="24"/>
          <w:lang w:val="en-US"/>
        </w:rPr>
        <w:t>后续课程：平面动画、立体动画、综合材料动画</w:t>
      </w:r>
    </w:p>
    <w:p>
      <w:pPr>
        <w:spacing w:line="460" w:lineRule="exact"/>
        <w:ind w:firstLine="482" w:firstLineChars="200"/>
        <w:outlineLvl w:val="1"/>
        <w:rPr>
          <w:b/>
          <w:bCs/>
          <w:sz w:val="24"/>
          <w:lang w:val="en-US"/>
        </w:rPr>
      </w:pPr>
      <w:r>
        <w:rPr>
          <w:rFonts w:hint="eastAsia"/>
          <w:b/>
          <w:bCs/>
          <w:sz w:val="24"/>
          <w:lang w:val="en-US"/>
        </w:rPr>
        <w:t>17.数字声音编辑（课程代码：BD040048）</w:t>
      </w:r>
    </w:p>
    <w:p>
      <w:pPr>
        <w:spacing w:line="460" w:lineRule="exact"/>
        <w:ind w:firstLine="480" w:firstLineChars="200"/>
        <w:rPr>
          <w:rFonts w:hint="eastAsia"/>
          <w:sz w:val="24"/>
          <w:lang w:val="en-US"/>
        </w:rPr>
      </w:pPr>
      <w:r>
        <w:rPr>
          <w:rFonts w:hint="eastAsia"/>
          <w:sz w:val="24"/>
          <w:lang w:val="en-US"/>
        </w:rPr>
        <w:t xml:space="preserve">总学时：48学时（理论学时48，实验学时0）                 </w:t>
      </w:r>
    </w:p>
    <w:p>
      <w:pPr>
        <w:spacing w:line="460" w:lineRule="exact"/>
        <w:ind w:firstLine="480" w:firstLineChars="200"/>
        <w:rPr>
          <w:rFonts w:hint="eastAsia"/>
          <w:sz w:val="24"/>
          <w:lang w:val="en-US"/>
        </w:rPr>
      </w:pPr>
      <w:r>
        <w:rPr>
          <w:rFonts w:hint="eastAsia"/>
          <w:sz w:val="24"/>
          <w:lang w:val="en-US"/>
        </w:rPr>
        <w:t>总学分：3学分</w:t>
      </w:r>
    </w:p>
    <w:p>
      <w:pPr>
        <w:snapToGrid w:val="0"/>
        <w:spacing w:line="460" w:lineRule="exact"/>
        <w:ind w:firstLine="480"/>
        <w:rPr>
          <w:rFonts w:hint="eastAsia"/>
          <w:sz w:val="24"/>
        </w:rPr>
      </w:pPr>
      <w:r>
        <w:rPr>
          <w:rFonts w:hint="eastAsia"/>
          <w:sz w:val="24"/>
        </w:rPr>
        <w:t>概述：《影视声音编辑》是</w:t>
      </w:r>
      <w:r>
        <w:rPr>
          <w:rFonts w:hint="eastAsia"/>
          <w:sz w:val="24"/>
          <w:lang w:val="en-US"/>
        </w:rPr>
        <w:t>数字媒体艺术</w:t>
      </w:r>
      <w:r>
        <w:rPr>
          <w:rFonts w:hint="eastAsia"/>
          <w:sz w:val="24"/>
        </w:rPr>
        <w:t>专业核心课程之一，声音编辑在各类影视作品、动漫游戏及多媒体作品中是不可或缺的一个环节，所以本课程是使学生了解并掌握影视中不可或缺的声音和音乐，并且学会运用音频软件处理声音和音乐。通过本课程的学习，使学生了解数字音频在数字媒体技术中的重要作用，熟悉掌握数字音频的采集方法和不同文件格式的具体应用。要求学生会对采集的数字音频进行除噪、调整和特效处理，会利用音频编辑软件进行单轨、多轨的编辑输出。熟悉掌握影视、动画、广告、片头、游戏音效等方面的配音制作方法，掌握Audition软件的使用和操作，会刻录CD音乐光盘。</w:t>
      </w:r>
    </w:p>
    <w:p>
      <w:pPr>
        <w:tabs>
          <w:tab w:val="left" w:pos="4052"/>
        </w:tabs>
        <w:snapToGrid w:val="0"/>
        <w:spacing w:line="460" w:lineRule="exact"/>
        <w:ind w:firstLine="480"/>
        <w:rPr>
          <w:rFonts w:hint="eastAsia"/>
          <w:sz w:val="24"/>
        </w:rPr>
      </w:pPr>
      <w:r>
        <w:rPr>
          <w:rFonts w:hint="eastAsia"/>
          <w:sz w:val="24"/>
        </w:rPr>
        <w:t>前承课程：</w:t>
      </w:r>
      <w:r>
        <w:rPr>
          <w:rFonts w:hint="eastAsia"/>
          <w:sz w:val="24"/>
          <w:lang w:val="en-US"/>
        </w:rPr>
        <w:t>数字媒体艺术概论</w:t>
      </w:r>
      <w:r>
        <w:rPr>
          <w:sz w:val="24"/>
        </w:rPr>
        <w:tab/>
      </w:r>
    </w:p>
    <w:p>
      <w:pPr>
        <w:spacing w:line="460" w:lineRule="exact"/>
        <w:ind w:firstLine="480" w:firstLineChars="200"/>
        <w:rPr>
          <w:rFonts w:hint="eastAsia"/>
          <w:sz w:val="24"/>
          <w:lang w:val="en-US"/>
        </w:rPr>
      </w:pPr>
      <w:r>
        <w:rPr>
          <w:rFonts w:hint="eastAsia"/>
          <w:sz w:val="24"/>
          <w:lang w:val="en-US"/>
        </w:rPr>
        <w:t>后续课程：纪录片创作、微电影创作、实验影像创作、平面动画、立体动画、综合材料动画</w:t>
      </w:r>
    </w:p>
    <w:p>
      <w:pPr>
        <w:spacing w:line="460" w:lineRule="exact"/>
        <w:ind w:firstLine="482" w:firstLineChars="200"/>
        <w:outlineLvl w:val="1"/>
        <w:rPr>
          <w:rFonts w:hint="eastAsia"/>
          <w:b/>
          <w:bCs/>
          <w:sz w:val="24"/>
          <w:lang w:val="en-US"/>
        </w:rPr>
      </w:pPr>
      <w:r>
        <w:rPr>
          <w:rFonts w:hint="eastAsia"/>
          <w:b/>
          <w:bCs/>
          <w:sz w:val="24"/>
          <w:lang w:val="en-US"/>
        </w:rPr>
        <w:t>18.片头包装（课程代码：BD040049）</w:t>
      </w:r>
    </w:p>
    <w:p>
      <w:pPr>
        <w:spacing w:line="460" w:lineRule="exact"/>
        <w:ind w:firstLine="480" w:firstLineChars="200"/>
        <w:rPr>
          <w:rFonts w:hint="eastAsia"/>
          <w:sz w:val="24"/>
          <w:lang w:val="en-US"/>
        </w:rPr>
      </w:pPr>
      <w:r>
        <w:rPr>
          <w:rFonts w:hint="eastAsia"/>
          <w:sz w:val="24"/>
          <w:lang w:val="en-US"/>
        </w:rPr>
        <w:t xml:space="preserve">总学时：64学时（理论学时64，实验学时0）             </w:t>
      </w:r>
    </w:p>
    <w:p>
      <w:pPr>
        <w:spacing w:line="460" w:lineRule="exact"/>
        <w:ind w:firstLine="480" w:firstLineChars="200"/>
        <w:rPr>
          <w:rFonts w:hint="eastAsia"/>
          <w:sz w:val="24"/>
          <w:lang w:val="en-US"/>
        </w:rPr>
      </w:pPr>
      <w:r>
        <w:rPr>
          <w:rFonts w:hint="eastAsia"/>
          <w:sz w:val="24"/>
          <w:lang w:val="en-US"/>
        </w:rPr>
        <w:t xml:space="preserve">总学分：4学分            </w:t>
      </w:r>
    </w:p>
    <w:p>
      <w:pPr>
        <w:spacing w:line="460" w:lineRule="exact"/>
        <w:ind w:firstLine="480" w:firstLineChars="200"/>
        <w:rPr>
          <w:rFonts w:hint="eastAsia"/>
          <w:sz w:val="28"/>
          <w:szCs w:val="28"/>
        </w:rPr>
      </w:pPr>
      <w:r>
        <w:rPr>
          <w:rFonts w:hint="eastAsia"/>
          <w:sz w:val="24"/>
          <w:lang w:val="en-US"/>
        </w:rPr>
        <w:t>概述：《影视片头设计》是数字媒体艺术</w:t>
      </w:r>
      <w:r>
        <w:rPr>
          <w:rFonts w:hint="eastAsia"/>
          <w:sz w:val="24"/>
        </w:rPr>
        <w:t>专业学生的重要学科基础课程。要求学生掌握</w:t>
      </w:r>
      <w:r>
        <w:rPr>
          <w:rFonts w:hint="eastAsia"/>
          <w:sz w:val="24"/>
          <w:lang w:val="en-US"/>
        </w:rPr>
        <w:t>数字</w:t>
      </w:r>
      <w:r>
        <w:rPr>
          <w:rFonts w:hint="eastAsia"/>
          <w:sz w:val="24"/>
        </w:rPr>
        <w:t>片头的设计与制作等，对学生毕业后就业从事相关工作也有重要意义。通过该课程的学习，使学生掌握片头制作流程,掌握影视领域的软件及操作使用能力，同时具有完整的理论体系,提升学生的影视行业就业竞争力及职业素养。通过真实的项目引领，让学生全面理解行业真正工作环境中的技术与艺术应用，避免单纯的技术学习。</w:t>
      </w:r>
    </w:p>
    <w:p>
      <w:pPr>
        <w:spacing w:line="460" w:lineRule="exact"/>
        <w:ind w:firstLine="480" w:firstLineChars="200"/>
        <w:rPr>
          <w:rFonts w:hint="eastAsia"/>
          <w:sz w:val="24"/>
        </w:rPr>
      </w:pPr>
      <w:r>
        <w:rPr>
          <w:rFonts w:hint="eastAsia"/>
          <w:sz w:val="24"/>
        </w:rPr>
        <w:t>前承课程：影视特效</w:t>
      </w:r>
    </w:p>
    <w:p>
      <w:pPr>
        <w:spacing w:line="460" w:lineRule="exact"/>
        <w:ind w:firstLine="480" w:firstLineChars="200"/>
        <w:rPr>
          <w:sz w:val="24"/>
          <w:lang w:val="en-US"/>
        </w:rPr>
      </w:pPr>
      <w:r>
        <w:rPr>
          <w:rFonts w:hint="eastAsia"/>
          <w:sz w:val="24"/>
        </w:rPr>
        <w:t>后续课程：</w:t>
      </w:r>
      <w:r>
        <w:rPr>
          <w:rFonts w:hint="eastAsia"/>
          <w:sz w:val="24"/>
          <w:lang w:val="en-US"/>
        </w:rPr>
        <w:t>微电影创作等</w:t>
      </w:r>
    </w:p>
    <w:p>
      <w:pPr>
        <w:pStyle w:val="2"/>
        <w:ind w:left="440"/>
        <w:rPr>
          <w:rFonts w:hint="eastAsia"/>
        </w:rPr>
      </w:pPr>
    </w:p>
    <w:p>
      <w:pPr>
        <w:pStyle w:val="2"/>
        <w:ind w:left="440"/>
        <w:rPr>
          <w:sz w:val="24"/>
          <w:lang w:val="en-US"/>
        </w:rPr>
      </w:pPr>
    </w:p>
    <w:p>
      <w:pPr>
        <w:pStyle w:val="2"/>
        <w:ind w:left="440"/>
        <w:rPr>
          <w:rFonts w:hint="eastAsia"/>
        </w:rPr>
      </w:pPr>
    </w:p>
    <w:p>
      <w:pPr>
        <w:pStyle w:val="2"/>
        <w:ind w:left="440"/>
        <w:rPr>
          <w:rFonts w:hint="eastAsia"/>
          <w:sz w:val="24"/>
          <w:szCs w:val="24"/>
          <w:lang w:val="en-US"/>
        </w:rPr>
      </w:pPr>
    </w:p>
    <w:p>
      <w:pPr>
        <w:rPr>
          <w:rFonts w:hint="eastAsia"/>
          <w:color w:val="000000"/>
          <w:spacing w:val="8"/>
          <w:sz w:val="24"/>
          <w:szCs w:val="24"/>
          <w:shd w:val="clear" w:color="auto" w:fill="FFFFFF"/>
          <w:lang w:val="en-US"/>
        </w:rPr>
      </w:pPr>
    </w:p>
    <w:sectPr>
      <w:pgSz w:w="11906" w:h="16838"/>
      <w:pgMar w:top="1531" w:right="1361" w:bottom="850" w:left="158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00" w:usb3="00000000" w:csb0="003E0000" w:csb1="00000000"/>
  </w:font>
  <w:font w:name="Tahoma">
    <w:panose1 w:val="020B0604030504040204"/>
    <w:charset w:val="00"/>
    <w:family w:val="swiss"/>
    <w:pitch w:val="default"/>
    <w:sig w:usb0="E1002EFF" w:usb1="C000605B" w:usb2="00000029" w:usb3="00000000" w:csb0="200101FF" w:csb1="2028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hM2JkNzcyYTA4ODc0ODk5ZWE0OTMzNjIyYmFkMWYifQ=="/>
  </w:docVars>
  <w:rsids>
    <w:rsidRoot w:val="003C69A7"/>
    <w:rsid w:val="00150EEB"/>
    <w:rsid w:val="001522CE"/>
    <w:rsid w:val="00157F0E"/>
    <w:rsid w:val="00177B49"/>
    <w:rsid w:val="001C0E48"/>
    <w:rsid w:val="001F44F7"/>
    <w:rsid w:val="00205B01"/>
    <w:rsid w:val="00216F1F"/>
    <w:rsid w:val="002418C4"/>
    <w:rsid w:val="00247C52"/>
    <w:rsid w:val="00252D16"/>
    <w:rsid w:val="002920E2"/>
    <w:rsid w:val="002C05B7"/>
    <w:rsid w:val="002F38F7"/>
    <w:rsid w:val="002F782E"/>
    <w:rsid w:val="00303B37"/>
    <w:rsid w:val="003055C7"/>
    <w:rsid w:val="003201D2"/>
    <w:rsid w:val="003229A4"/>
    <w:rsid w:val="003448C2"/>
    <w:rsid w:val="0035556D"/>
    <w:rsid w:val="00360024"/>
    <w:rsid w:val="00360242"/>
    <w:rsid w:val="0036270A"/>
    <w:rsid w:val="00381B7A"/>
    <w:rsid w:val="003A3CB2"/>
    <w:rsid w:val="003B5F45"/>
    <w:rsid w:val="003B7723"/>
    <w:rsid w:val="003C69A7"/>
    <w:rsid w:val="003C78A6"/>
    <w:rsid w:val="003F1566"/>
    <w:rsid w:val="004011F8"/>
    <w:rsid w:val="0041763A"/>
    <w:rsid w:val="0044011C"/>
    <w:rsid w:val="00473595"/>
    <w:rsid w:val="00484474"/>
    <w:rsid w:val="004D246D"/>
    <w:rsid w:val="004D5417"/>
    <w:rsid w:val="004E1250"/>
    <w:rsid w:val="004F0735"/>
    <w:rsid w:val="004F5CF4"/>
    <w:rsid w:val="00501118"/>
    <w:rsid w:val="00521DF6"/>
    <w:rsid w:val="00535E2C"/>
    <w:rsid w:val="00561C85"/>
    <w:rsid w:val="00595F6B"/>
    <w:rsid w:val="005B07E2"/>
    <w:rsid w:val="005E3592"/>
    <w:rsid w:val="005F4CA2"/>
    <w:rsid w:val="0060129B"/>
    <w:rsid w:val="00613FA5"/>
    <w:rsid w:val="0065170E"/>
    <w:rsid w:val="006C29C1"/>
    <w:rsid w:val="00702439"/>
    <w:rsid w:val="00720AC1"/>
    <w:rsid w:val="00721B79"/>
    <w:rsid w:val="00721D5F"/>
    <w:rsid w:val="00755004"/>
    <w:rsid w:val="007B5E91"/>
    <w:rsid w:val="007D17C3"/>
    <w:rsid w:val="007E08AC"/>
    <w:rsid w:val="008344C6"/>
    <w:rsid w:val="00836D0E"/>
    <w:rsid w:val="00840149"/>
    <w:rsid w:val="00841235"/>
    <w:rsid w:val="00890600"/>
    <w:rsid w:val="008A4831"/>
    <w:rsid w:val="008A61F3"/>
    <w:rsid w:val="009178E7"/>
    <w:rsid w:val="00917A7E"/>
    <w:rsid w:val="009315D5"/>
    <w:rsid w:val="00960E92"/>
    <w:rsid w:val="00985400"/>
    <w:rsid w:val="00996129"/>
    <w:rsid w:val="009A5613"/>
    <w:rsid w:val="009F10B1"/>
    <w:rsid w:val="00A47A7B"/>
    <w:rsid w:val="00A73526"/>
    <w:rsid w:val="00A76A05"/>
    <w:rsid w:val="00A7735B"/>
    <w:rsid w:val="00A80CE6"/>
    <w:rsid w:val="00A939EC"/>
    <w:rsid w:val="00AD2A69"/>
    <w:rsid w:val="00AE01C4"/>
    <w:rsid w:val="00AE4889"/>
    <w:rsid w:val="00B16ACB"/>
    <w:rsid w:val="00B31B60"/>
    <w:rsid w:val="00B8216E"/>
    <w:rsid w:val="00B92CC5"/>
    <w:rsid w:val="00BB78A4"/>
    <w:rsid w:val="00BD0E5A"/>
    <w:rsid w:val="00C0524D"/>
    <w:rsid w:val="00C123B2"/>
    <w:rsid w:val="00C20DA1"/>
    <w:rsid w:val="00C62BAE"/>
    <w:rsid w:val="00C70EA6"/>
    <w:rsid w:val="00C87564"/>
    <w:rsid w:val="00C90F2F"/>
    <w:rsid w:val="00C97F83"/>
    <w:rsid w:val="00CA35EF"/>
    <w:rsid w:val="00CA5BA5"/>
    <w:rsid w:val="00CA7BF0"/>
    <w:rsid w:val="00CB089C"/>
    <w:rsid w:val="00CB28E2"/>
    <w:rsid w:val="00D2069F"/>
    <w:rsid w:val="00D2790F"/>
    <w:rsid w:val="00D33B79"/>
    <w:rsid w:val="00D42FD6"/>
    <w:rsid w:val="00D502D7"/>
    <w:rsid w:val="00D73823"/>
    <w:rsid w:val="00DC699B"/>
    <w:rsid w:val="00DC6CCA"/>
    <w:rsid w:val="00DD73C4"/>
    <w:rsid w:val="00E059DE"/>
    <w:rsid w:val="00E10FB2"/>
    <w:rsid w:val="00E2557D"/>
    <w:rsid w:val="00E46789"/>
    <w:rsid w:val="00E84546"/>
    <w:rsid w:val="00E93623"/>
    <w:rsid w:val="00E955EC"/>
    <w:rsid w:val="00E9646E"/>
    <w:rsid w:val="00EB0FCF"/>
    <w:rsid w:val="00EB1A06"/>
    <w:rsid w:val="00ED621E"/>
    <w:rsid w:val="00EE0AE3"/>
    <w:rsid w:val="00F035B1"/>
    <w:rsid w:val="00F20D94"/>
    <w:rsid w:val="00F35DE5"/>
    <w:rsid w:val="00F63458"/>
    <w:rsid w:val="00F76C52"/>
    <w:rsid w:val="00F774DC"/>
    <w:rsid w:val="00F82B04"/>
    <w:rsid w:val="00F8522E"/>
    <w:rsid w:val="00FF026D"/>
    <w:rsid w:val="01C625D0"/>
    <w:rsid w:val="02F966B2"/>
    <w:rsid w:val="030A6CC4"/>
    <w:rsid w:val="039D466C"/>
    <w:rsid w:val="03CF5817"/>
    <w:rsid w:val="04BD5739"/>
    <w:rsid w:val="069D70AD"/>
    <w:rsid w:val="074A4ADF"/>
    <w:rsid w:val="077167DF"/>
    <w:rsid w:val="094D6FD8"/>
    <w:rsid w:val="0BCF2858"/>
    <w:rsid w:val="0C036DE4"/>
    <w:rsid w:val="0C8436B1"/>
    <w:rsid w:val="0D3D0AC4"/>
    <w:rsid w:val="0DA758D5"/>
    <w:rsid w:val="0DCC1B15"/>
    <w:rsid w:val="115F3722"/>
    <w:rsid w:val="117A4264"/>
    <w:rsid w:val="126039B4"/>
    <w:rsid w:val="132D4308"/>
    <w:rsid w:val="14FB2C15"/>
    <w:rsid w:val="163559AE"/>
    <w:rsid w:val="16D17C67"/>
    <w:rsid w:val="176B568F"/>
    <w:rsid w:val="19E37262"/>
    <w:rsid w:val="1B461E56"/>
    <w:rsid w:val="1C040798"/>
    <w:rsid w:val="1EBB6C6C"/>
    <w:rsid w:val="1FAF77AA"/>
    <w:rsid w:val="209A1B04"/>
    <w:rsid w:val="21094849"/>
    <w:rsid w:val="211A5199"/>
    <w:rsid w:val="215E74AA"/>
    <w:rsid w:val="21B93913"/>
    <w:rsid w:val="22814A8D"/>
    <w:rsid w:val="234F02E2"/>
    <w:rsid w:val="25040247"/>
    <w:rsid w:val="254C6870"/>
    <w:rsid w:val="256E7DDF"/>
    <w:rsid w:val="258B10E5"/>
    <w:rsid w:val="26CE1842"/>
    <w:rsid w:val="28B0321E"/>
    <w:rsid w:val="28E721F3"/>
    <w:rsid w:val="292B3FF4"/>
    <w:rsid w:val="295E1E63"/>
    <w:rsid w:val="29907009"/>
    <w:rsid w:val="2A897678"/>
    <w:rsid w:val="2D7626DC"/>
    <w:rsid w:val="2DD6CC71"/>
    <w:rsid w:val="2F0361F1"/>
    <w:rsid w:val="2F2A4C8B"/>
    <w:rsid w:val="2F5541BA"/>
    <w:rsid w:val="309D2676"/>
    <w:rsid w:val="32266DCE"/>
    <w:rsid w:val="336060A3"/>
    <w:rsid w:val="33C32890"/>
    <w:rsid w:val="33DA0C9F"/>
    <w:rsid w:val="360120A7"/>
    <w:rsid w:val="361A2EAD"/>
    <w:rsid w:val="363138FD"/>
    <w:rsid w:val="36C333CA"/>
    <w:rsid w:val="37EB1A7F"/>
    <w:rsid w:val="3AA14136"/>
    <w:rsid w:val="3C4147D8"/>
    <w:rsid w:val="3C4936B2"/>
    <w:rsid w:val="3DD242A0"/>
    <w:rsid w:val="3DF11E2D"/>
    <w:rsid w:val="3E792C20"/>
    <w:rsid w:val="3EB97351"/>
    <w:rsid w:val="3EFE1C01"/>
    <w:rsid w:val="3F1E2BD3"/>
    <w:rsid w:val="402942F9"/>
    <w:rsid w:val="407A208B"/>
    <w:rsid w:val="40DB6708"/>
    <w:rsid w:val="41084718"/>
    <w:rsid w:val="41524427"/>
    <w:rsid w:val="417B6D70"/>
    <w:rsid w:val="426B1AD8"/>
    <w:rsid w:val="42F201B7"/>
    <w:rsid w:val="44F84560"/>
    <w:rsid w:val="45026A49"/>
    <w:rsid w:val="451E3520"/>
    <w:rsid w:val="463B2C8B"/>
    <w:rsid w:val="46542B2B"/>
    <w:rsid w:val="46E91D19"/>
    <w:rsid w:val="47CD6C61"/>
    <w:rsid w:val="494B0A69"/>
    <w:rsid w:val="4AB26E32"/>
    <w:rsid w:val="4B18639A"/>
    <w:rsid w:val="4B853A12"/>
    <w:rsid w:val="4CB5023F"/>
    <w:rsid w:val="4EEE5667"/>
    <w:rsid w:val="4FB31116"/>
    <w:rsid w:val="50812FC2"/>
    <w:rsid w:val="50D93A96"/>
    <w:rsid w:val="51353171"/>
    <w:rsid w:val="51A778E4"/>
    <w:rsid w:val="52F51BCC"/>
    <w:rsid w:val="5307069D"/>
    <w:rsid w:val="54DA1FD7"/>
    <w:rsid w:val="55304C3C"/>
    <w:rsid w:val="55775A5D"/>
    <w:rsid w:val="557F29D4"/>
    <w:rsid w:val="566D7B45"/>
    <w:rsid w:val="583A3BB7"/>
    <w:rsid w:val="59B14FC6"/>
    <w:rsid w:val="5A973E26"/>
    <w:rsid w:val="5B4157CE"/>
    <w:rsid w:val="5BA82FED"/>
    <w:rsid w:val="5D925A9D"/>
    <w:rsid w:val="5EA20CD3"/>
    <w:rsid w:val="5FF264DA"/>
    <w:rsid w:val="607C7302"/>
    <w:rsid w:val="62375BD7"/>
    <w:rsid w:val="62486126"/>
    <w:rsid w:val="625D70AE"/>
    <w:rsid w:val="62B2615C"/>
    <w:rsid w:val="638F4D59"/>
    <w:rsid w:val="64B63B30"/>
    <w:rsid w:val="6589403C"/>
    <w:rsid w:val="66A514FF"/>
    <w:rsid w:val="66DC55E2"/>
    <w:rsid w:val="6701313D"/>
    <w:rsid w:val="6AF463E0"/>
    <w:rsid w:val="6B2A5476"/>
    <w:rsid w:val="6BB81BC3"/>
    <w:rsid w:val="6BDF5F04"/>
    <w:rsid w:val="6DA2225D"/>
    <w:rsid w:val="6DC0294F"/>
    <w:rsid w:val="6FC7262E"/>
    <w:rsid w:val="71162E9A"/>
    <w:rsid w:val="718747DE"/>
    <w:rsid w:val="71B820B1"/>
    <w:rsid w:val="7343217B"/>
    <w:rsid w:val="73B07597"/>
    <w:rsid w:val="73D07124"/>
    <w:rsid w:val="743A7B80"/>
    <w:rsid w:val="76121326"/>
    <w:rsid w:val="76DD08F6"/>
    <w:rsid w:val="772F78A8"/>
    <w:rsid w:val="77E912C9"/>
    <w:rsid w:val="79002B1E"/>
    <w:rsid w:val="7E2C723B"/>
    <w:rsid w:val="7FB421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link w:val="15"/>
    <w:qFormat/>
    <w:uiPriority w:val="0"/>
    <w:pPr>
      <w:autoSpaceDE/>
      <w:autoSpaceDN/>
    </w:pPr>
    <w:rPr>
      <w:rFonts w:ascii="Times New Roman" w:hAnsi="Times New Roman" w:cs="Times New Roman"/>
      <w:sz w:val="20"/>
      <w:szCs w:val="20"/>
      <w:lang w:bidi="ar-SA"/>
    </w:rPr>
  </w:style>
  <w:style w:type="paragraph" w:styleId="4">
    <w:name w:val="Body Text"/>
    <w:basedOn w:val="1"/>
    <w:link w:val="16"/>
    <w:qFormat/>
    <w:uiPriority w:val="1"/>
    <w:rPr>
      <w:rFonts w:ascii="黑体" w:hAnsi="黑体" w:eastAsia="黑体" w:cs="黑体"/>
      <w:sz w:val="36"/>
      <w:szCs w:val="36"/>
    </w:rPr>
  </w:style>
  <w:style w:type="paragraph" w:styleId="5">
    <w:name w:val="Body Text Indent"/>
    <w:basedOn w:val="1"/>
    <w:link w:val="17"/>
    <w:qFormat/>
    <w:uiPriority w:val="0"/>
    <w:pPr>
      <w:autoSpaceDE/>
      <w:autoSpaceDN/>
      <w:ind w:firstLine="480"/>
      <w:jc w:val="both"/>
    </w:pPr>
    <w:rPr>
      <w:rFonts w:ascii="Times New Roman" w:hAnsi="Times New Roman" w:cs="Times New Roman"/>
      <w:sz w:val="24"/>
      <w:szCs w:val="20"/>
      <w:lang w:bidi="ar-SA"/>
    </w:rPr>
  </w:style>
  <w:style w:type="paragraph" w:styleId="6">
    <w:name w:val="Balloon Text"/>
    <w:basedOn w:val="1"/>
    <w:link w:val="18"/>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rFonts w:ascii="Times New Roman" w:hAnsi="Times New Roman" w:cs="Times New Roman"/>
      <w:sz w:val="18"/>
      <w:szCs w:val="18"/>
      <w:lang w:bidi="ar-SA"/>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lang w:bidi="ar-SA"/>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FollowedHyperlink"/>
    <w:basedOn w:val="12"/>
    <w:unhideWhenUsed/>
    <w:qFormat/>
    <w:uiPriority w:val="99"/>
    <w:rPr>
      <w:color w:val="504F4F"/>
      <w:u w:val="none"/>
    </w:rPr>
  </w:style>
  <w:style w:type="character" w:styleId="14">
    <w:name w:val="Hyperlink"/>
    <w:basedOn w:val="12"/>
    <w:unhideWhenUsed/>
    <w:qFormat/>
    <w:uiPriority w:val="99"/>
    <w:rPr>
      <w:color w:val="504F4F"/>
      <w:u w:val="none"/>
    </w:rPr>
  </w:style>
  <w:style w:type="character" w:customStyle="1" w:styleId="15">
    <w:name w:val="批注文字 Char"/>
    <w:link w:val="3"/>
    <w:qFormat/>
    <w:uiPriority w:val="0"/>
    <w:rPr>
      <w:rFonts w:ascii="Times New Roman" w:hAnsi="Times New Roman" w:eastAsia="宋体" w:cs="Times New Roman"/>
    </w:rPr>
  </w:style>
  <w:style w:type="character" w:customStyle="1" w:styleId="16">
    <w:name w:val="正文文本 Char"/>
    <w:link w:val="4"/>
    <w:qFormat/>
    <w:uiPriority w:val="1"/>
    <w:rPr>
      <w:rFonts w:ascii="黑体" w:hAnsi="黑体" w:eastAsia="黑体" w:cs="黑体"/>
      <w:kern w:val="0"/>
      <w:sz w:val="36"/>
      <w:szCs w:val="36"/>
      <w:lang w:val="zh-CN" w:bidi="zh-CN"/>
    </w:rPr>
  </w:style>
  <w:style w:type="character" w:customStyle="1" w:styleId="17">
    <w:name w:val="正文文本缩进 Char"/>
    <w:link w:val="5"/>
    <w:qFormat/>
    <w:uiPriority w:val="0"/>
    <w:rPr>
      <w:rFonts w:ascii="Times New Roman" w:hAnsi="Times New Roman" w:eastAsia="宋体" w:cs="Times New Roman"/>
      <w:sz w:val="24"/>
      <w:szCs w:val="20"/>
    </w:rPr>
  </w:style>
  <w:style w:type="character" w:customStyle="1" w:styleId="18">
    <w:name w:val="批注框文本 Char"/>
    <w:link w:val="6"/>
    <w:semiHidden/>
    <w:qFormat/>
    <w:uiPriority w:val="99"/>
    <w:rPr>
      <w:rFonts w:ascii="宋体" w:hAnsi="宋体" w:eastAsia="宋体" w:cs="宋体"/>
      <w:kern w:val="0"/>
      <w:sz w:val="18"/>
      <w:szCs w:val="18"/>
      <w:lang w:val="zh-CN" w:bidi="zh-CN"/>
    </w:rPr>
  </w:style>
  <w:style w:type="character" w:customStyle="1" w:styleId="19">
    <w:name w:val="页脚 Char"/>
    <w:link w:val="7"/>
    <w:semiHidden/>
    <w:qFormat/>
    <w:uiPriority w:val="99"/>
    <w:rPr>
      <w:sz w:val="18"/>
      <w:szCs w:val="18"/>
    </w:rPr>
  </w:style>
  <w:style w:type="character" w:customStyle="1" w:styleId="20">
    <w:name w:val="页眉 Char"/>
    <w:link w:val="8"/>
    <w:semiHidden/>
    <w:qFormat/>
    <w:uiPriority w:val="99"/>
    <w:rPr>
      <w:sz w:val="18"/>
      <w:szCs w:val="18"/>
    </w:rPr>
  </w:style>
  <w:style w:type="character" w:customStyle="1" w:styleId="21">
    <w:name w:val="font21"/>
    <w:qFormat/>
    <w:uiPriority w:val="0"/>
    <w:rPr>
      <w:rFonts w:hint="eastAsia" w:ascii="宋体" w:hAnsi="宋体" w:eastAsia="宋体"/>
      <w:color w:val="000000"/>
      <w:sz w:val="24"/>
      <w:szCs w:val="24"/>
      <w:u w:val="none"/>
    </w:rPr>
  </w:style>
  <w:style w:type="paragraph" w:customStyle="1" w:styleId="22">
    <w:name w:val="Table Paragraph"/>
    <w:basedOn w:val="1"/>
    <w:qFormat/>
    <w:uiPriority w:val="0"/>
  </w:style>
  <w:style w:type="paragraph" w:customStyle="1" w:styleId="2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4">
    <w:name w:val="正文 A A"/>
    <w:qFormat/>
    <w:uiPriority w:val="0"/>
    <w:pPr>
      <w:widowControl w:val="0"/>
      <w:spacing w:after="200"/>
      <w:jc w:val="both"/>
    </w:pPr>
    <w:rPr>
      <w:rFonts w:ascii="Arial Unicode MS" w:hAnsi="Arial Unicode MS" w:eastAsia="Arial Unicode MS" w:cs="Arial Unicode MS"/>
      <w:color w:val="000000"/>
      <w:sz w:val="24"/>
      <w:szCs w:val="24"/>
      <w:lang w:val="en-US" w:eastAsia="zh-CN" w:bidi="ar-SA"/>
    </w:rPr>
  </w:style>
  <w:style w:type="paragraph" w:styleId="25">
    <w:name w:val="List Paragraph"/>
    <w:basedOn w:val="1"/>
    <w:qFormat/>
    <w:uiPriority w:val="1"/>
    <w:pPr>
      <w:spacing w:before="20"/>
      <w:ind w:left="713" w:hanging="496"/>
    </w:pPr>
  </w:style>
  <w:style w:type="paragraph" w:customStyle="1" w:styleId="26">
    <w:name w:val="正文 A"/>
    <w:qFormat/>
    <w:uiPriority w:val="0"/>
    <w:pPr>
      <w:spacing w:after="200"/>
    </w:pPr>
    <w:rPr>
      <w:rFonts w:ascii="Arial Unicode MS" w:hAnsi="Arial Unicode MS" w:eastAsia="Tahoma" w:cs="Arial Unicode MS"/>
      <w:color w:val="000000"/>
      <w:sz w:val="24"/>
      <w:szCs w:val="24"/>
      <w:lang w:val="en-US" w:eastAsia="zh-CN" w:bidi="ar-SA"/>
    </w:rPr>
  </w:style>
  <w:style w:type="character" w:customStyle="1" w:styleId="27">
    <w:name w:val="currentpage"/>
    <w:basedOn w:val="12"/>
    <w:qFormat/>
    <w:uiPriority w:val="0"/>
    <w:rPr>
      <w:color w:val="FFFFFF"/>
      <w:u w:val="none"/>
      <w:shd w:val="clear" w:color="auto" w:fill="A40000"/>
    </w:rPr>
  </w:style>
  <w:style w:type="paragraph" w:customStyle="1" w:styleId="28">
    <w:name w:val="_Style 27"/>
    <w:basedOn w:val="1"/>
    <w:next w:val="1"/>
    <w:qFormat/>
    <w:uiPriority w:val="0"/>
    <w:pPr>
      <w:pBdr>
        <w:bottom w:val="single" w:color="auto" w:sz="6" w:space="1"/>
      </w:pBdr>
      <w:jc w:val="center"/>
    </w:pPr>
    <w:rPr>
      <w:rFonts w:ascii="Arial" w:eastAsia="宋体"/>
      <w:vanish/>
      <w:sz w:val="16"/>
    </w:rPr>
  </w:style>
  <w:style w:type="paragraph" w:customStyle="1" w:styleId="29">
    <w:name w:val="_Style 28"/>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9957</Words>
  <Characters>11264</Characters>
  <Lines>140</Lines>
  <Paragraphs>39</Paragraphs>
  <TotalTime>0</TotalTime>
  <ScaleCrop>false</ScaleCrop>
  <LinksUpToDate>false</LinksUpToDate>
  <CharactersWithSpaces>12476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2020-07-06T08:54:00Z</dcterms:created>
  <dc:creator>Administrator</dc:creator>
  <cp:lastModifiedBy>Administrator</cp:lastModifiedBy>
  <cp:lastPrinted>2022-04-20T10:23:00Z</cp:lastPrinted>
  <dcterms:modified xsi:type="dcterms:W3CDTF">2023-10-14T01:54:46Z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D51A40CA3EA5471EB27CF1EBB72004C1_13</vt:lpwstr>
  </property>
</Properties>
</file>