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kern w:val="44"/>
          <w:sz w:val="44"/>
          <w:szCs w:val="44"/>
        </w:rPr>
      </w:pPr>
      <w:r>
        <w:rPr>
          <w:rFonts w:hint="eastAsia" w:ascii="方正小标宋简体" w:hAnsi="方正小标宋简体" w:eastAsia="方正小标宋简体" w:cs="方正小标宋简体"/>
          <w:kern w:val="44"/>
          <w:sz w:val="44"/>
          <w:szCs w:val="44"/>
          <w:lang w:val="en-US" w:eastAsia="zh-CN"/>
        </w:rPr>
        <w:t>机械设计制造及其自动化</w:t>
      </w:r>
      <w:r>
        <w:rPr>
          <w:rFonts w:hint="eastAsia" w:ascii="方正小标宋简体" w:hAnsi="方正小标宋简体" w:eastAsia="方正小标宋简体" w:cs="方正小标宋简体"/>
          <w:kern w:val="44"/>
          <w:sz w:val="44"/>
          <w:szCs w:val="44"/>
        </w:rPr>
        <w:t>（专升本）</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Times New Roman"/>
          <w:b/>
          <w:bCs/>
          <w:kern w:val="44"/>
          <w:sz w:val="44"/>
          <w:szCs w:val="44"/>
          <w:lang w:val="en-US" w:eastAsia="zh-CN"/>
        </w:rPr>
      </w:pPr>
      <w:r>
        <w:rPr>
          <w:rFonts w:hint="eastAsia" w:ascii="方正小标宋简体" w:hAnsi="方正小标宋简体" w:eastAsia="方正小标宋简体" w:cs="方正小标宋简体"/>
          <w:kern w:val="44"/>
          <w:sz w:val="44"/>
          <w:szCs w:val="44"/>
        </w:rPr>
        <w:t>专业人才培养方案</w:t>
      </w:r>
    </w:p>
    <w:p>
      <w:pPr>
        <w:spacing w:before="312" w:beforeLines="100" w:after="312" w:afterLines="100" w:line="460" w:lineRule="exact"/>
        <w:jc w:val="center"/>
        <w:rPr>
          <w:rFonts w:hint="default" w:ascii="宋体" w:hAnsi="宋体" w:eastAsia="宋体" w:cs="宋体"/>
          <w:sz w:val="28"/>
          <w:szCs w:val="28"/>
          <w:lang w:val="en-US" w:eastAsia="zh-CN"/>
        </w:rPr>
      </w:pPr>
      <w:r>
        <w:rPr>
          <w:rFonts w:hint="eastAsia" w:ascii="宋体" w:hAnsi="宋体" w:eastAsia="宋体" w:cs="宋体"/>
          <w:sz w:val="28"/>
          <w:szCs w:val="28"/>
        </w:rPr>
        <w:t xml:space="preserve">专业代码：080202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执笔人：李显昌</w:t>
      </w:r>
      <w:r>
        <w:rPr>
          <w:rFonts w:hint="eastAsia" w:ascii="宋体" w:hAnsi="宋体" w:eastAsia="宋体" w:cs="宋体"/>
          <w:sz w:val="28"/>
          <w:szCs w:val="28"/>
          <w:lang w:val="en-US" w:eastAsia="zh-CN"/>
        </w:rPr>
        <w:t xml:space="preserve">     </w:t>
      </w:r>
    </w:p>
    <w:p>
      <w:pPr>
        <w:spacing w:line="460" w:lineRule="exact"/>
        <w:ind w:firstLine="562" w:firstLineChars="200"/>
        <w:rPr>
          <w:rFonts w:ascii="方正黑体简体" w:hAnsi="宋体" w:eastAsia="方正黑体简体"/>
          <w:sz w:val="28"/>
          <w:szCs w:val="28"/>
        </w:rPr>
      </w:pPr>
      <w:r>
        <w:rPr>
          <w:rFonts w:hint="eastAsia" w:ascii="宋体" w:hAnsi="宋体" w:cs="宋体"/>
          <w:b/>
          <w:bCs/>
          <w:sz w:val="28"/>
          <w:szCs w:val="28"/>
        </w:rPr>
        <w:t>一、培养目标</w:t>
      </w:r>
    </w:p>
    <w:p>
      <w:pPr>
        <w:spacing w:line="460" w:lineRule="exact"/>
        <w:ind w:firstLine="480" w:firstLineChars="200"/>
        <w:rPr>
          <w:sz w:val="24"/>
        </w:rPr>
      </w:pPr>
      <w:r>
        <w:rPr>
          <w:rFonts w:hint="eastAsia"/>
          <w:sz w:val="24"/>
        </w:rPr>
        <w:t xml:space="preserve">   本专业培养具备机械设计制造及其自动化专业基础知识及应用能力，能在机械设计制造领域从事设计、制造、科技开发、应用研究、运行管理等方面工作的品德高尚，身心健康，基础扎实，实践能力、适应能力、创新能力强</w:t>
      </w:r>
      <w:r>
        <w:rPr>
          <w:rFonts w:hint="eastAsia" w:ascii="宋体" w:hAnsi="宋体" w:cs="宋体"/>
          <w:sz w:val="24"/>
        </w:rPr>
        <w:t>的高素质应用型人才。</w:t>
      </w:r>
    </w:p>
    <w:p>
      <w:pPr>
        <w:numPr>
          <w:ilvl w:val="0"/>
          <w:numId w:val="1"/>
        </w:numPr>
        <w:spacing w:line="460" w:lineRule="exact"/>
        <w:ind w:firstLine="562" w:firstLineChars="200"/>
        <w:rPr>
          <w:rFonts w:ascii="宋体" w:hAnsi="宋体" w:cs="宋体"/>
          <w:b/>
          <w:bCs/>
          <w:sz w:val="28"/>
          <w:szCs w:val="28"/>
        </w:rPr>
      </w:pPr>
      <w:r>
        <w:rPr>
          <w:rFonts w:hint="eastAsia" w:ascii="宋体" w:hAnsi="宋体" w:cs="宋体"/>
          <w:b/>
          <w:bCs/>
          <w:sz w:val="28"/>
          <w:szCs w:val="28"/>
        </w:rPr>
        <w:t>培养要求</w:t>
      </w:r>
    </w:p>
    <w:p>
      <w:pPr>
        <w:spacing w:line="460" w:lineRule="exact"/>
        <w:ind w:firstLine="480" w:firstLineChars="200"/>
        <w:rPr>
          <w:sz w:val="24"/>
        </w:rPr>
      </w:pPr>
      <w:r>
        <w:rPr>
          <w:rFonts w:hint="eastAsia"/>
          <w:sz w:val="24"/>
        </w:rPr>
        <w:t>（一）专业培养基本要求</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要求1：掌握人文社会科学、自然科学等全面提升大学生素质和交流能力的通识教育知识；</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要求2：掌握从事该专业学习、工作必备工具性知识、专业知识和相关知识；</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要求3：掌握文献检索、资料查询、机械工程专业术语及图表表达和计算等的能力，具备较强的使用现代化工程工具的基础能力；</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要求4：具备综合运用所学知识对机械工程问题进行系统表达、建立模型、试验研究、分析论证和解决工程问题的初步能力；具备职业发展所需的自主学习和持续发展的专业设计、分析能力；</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要求5：具有初步的机械系统、零部件设计、检验检测、试验研究和数据处理的能力；具有工艺规程编制、数控加工等相关制造技术的应用能力；具有专业开拓创新能力和较强的团队协作、沟通、组织协调与管理的工程实践应用能力；</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要求6：具备健全的心理和健康的体魄；树立科学的世界观和正确的人生观，具有强烈的爱国敬业精神、良好的人文和艺术素养、职业道德，具有遵守法律、行业规范的意识；</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要求7：具有扎实的专业基础知识、基本理论和基本技能；掌握工程思维和科学研究的基本方法，具有科学态度和实干创新精神；具有团队协作意识，胜任角色转换；具有“终生学习、持续发展”的意识；</w:t>
      </w:r>
    </w:p>
    <w:p>
      <w:pPr>
        <w:spacing w:line="460" w:lineRule="exact"/>
        <w:ind w:firstLine="480" w:firstLineChars="200"/>
        <w:rPr>
          <w:sz w:val="24"/>
        </w:rPr>
      </w:pPr>
      <w:r>
        <w:rPr>
          <w:rFonts w:hint="eastAsia" w:asciiTheme="minorEastAsia" w:hAnsiTheme="minorEastAsia" w:cstheme="minorEastAsia"/>
          <w:sz w:val="24"/>
        </w:rPr>
        <w:t>要求8：具有创新、创业意识，能主动了解和把握本学科前沿和发展趋势，有一定的发展眼光和行业视野。</w:t>
      </w:r>
    </w:p>
    <w:p>
      <w:pPr>
        <w:spacing w:line="460" w:lineRule="exact"/>
        <w:ind w:firstLine="480" w:firstLineChars="200"/>
        <w:jc w:val="left"/>
        <w:rPr>
          <w:sz w:val="24"/>
        </w:rPr>
      </w:pPr>
      <w:r>
        <w:rPr>
          <w:rFonts w:hint="eastAsia"/>
          <w:sz w:val="24"/>
        </w:rPr>
        <w:t>（二）课程体系与培养要求的对应关系矩阵</w:t>
      </w:r>
    </w:p>
    <w:p>
      <w:pPr>
        <w:spacing w:line="46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表1                                          机械设计制造及其自动化(专升本)专业</w:t>
      </w:r>
    </w:p>
    <w:tbl>
      <w:tblPr>
        <w:tblStyle w:val="9"/>
        <w:tblW w:w="935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02"/>
        <w:gridCol w:w="794"/>
        <w:gridCol w:w="794"/>
        <w:gridCol w:w="794"/>
        <w:gridCol w:w="795"/>
        <w:gridCol w:w="793"/>
        <w:gridCol w:w="794"/>
        <w:gridCol w:w="794"/>
        <w:gridCol w:w="7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3002" w:type="dxa"/>
            <w:tcBorders>
              <w:tl2br w:val="nil"/>
              <w:tr2bl w:val="nil"/>
            </w:tcBorders>
            <w:shd w:val="clear" w:color="auto" w:fill="FEFEFE"/>
            <w:vAlign w:val="center"/>
            <mc:AlternateContent>
              <mc:Choice Requires="wpsCustomData">
                <wpsCustomData:diagonals>
                  <wpsCustomData:diagonal from="10000" to="30000">
                    <wpsCustomData:border w:val="single" w:color="auto" w:sz="12" w:space="0"/>
                  </wpsCustomData:diagonal>
                </wpsCustomData:diagonals>
              </mc:Choice>
            </mc:AlternateContent>
          </w:tcPr>
          <w:p>
            <w:pPr>
              <w:snapToGrid w:val="0"/>
              <w:jc w:val="center"/>
              <w:rPr>
                <w:rFonts w:hint="eastAsia"/>
                <w:color w:val="000000"/>
                <w:highlight w:val="none"/>
              </w:rPr>
            </w:pPr>
          </w:p>
          <w:p>
            <w:pPr>
              <w:snapToGrid w:val="0"/>
              <w:jc w:val="center"/>
              <w:rPr>
                <w:rFonts w:hint="eastAsia"/>
                <w:color w:val="000000"/>
                <w:highlight w:val="none"/>
              </w:rPr>
            </w:pPr>
          </w:p>
          <w:p>
            <w:pPr>
              <w:pStyle w:val="2"/>
              <w:snapToGrid w:val="0"/>
              <w:spacing w:line="240" w:lineRule="auto"/>
              <w:ind w:left="0" w:leftChars="0" w:firstLine="210" w:firstLineChars="100"/>
              <mc:AlternateContent>
                <mc:Choice Requires="wpsCustomData">
                  <wpsCustomData:diagonalParaType/>
                </mc:Choice>
              </mc:AlternateContent>
              <w:rPr>
                <w:rFonts w:hint="eastAsia" w:eastAsia="宋体"/>
                <w:color w:val="000000"/>
                <w:highlight w:val="none"/>
                <w:lang w:eastAsia="zh-CN"/>
              </w:rPr>
            </w:pPr>
            <w:r>
              <w:rPr>
                <w:rFonts w:hint="eastAsia"/>
                <w:color w:val="000000"/>
                <w:highlight w:val="none"/>
                <w:lang w:eastAsia="zh-CN"/>
              </w:rPr>
              <w:t>课程名称</w:t>
            </w:r>
          </w:p>
          <w:p>
            <w:pPr>
              <w:pStyle w:val="2"/>
              <w:ind w:left="420" w:leftChars="200" w:firstLine="420" w:firstLineChars="200"/>
              <w:rPr>
                <w:rFonts w:ascii="宋体" w:hAnsi="宋体" w:cs="宋体"/>
                <w:color w:val="000000"/>
                <w:sz w:val="18"/>
                <w:szCs w:val="18"/>
              </w:rPr>
            </w:pPr>
            <w:r>
              <w:rPr>
                <w:rFonts w:hint="eastAsia"/>
                <w:color w:val="000000"/>
                <w:highlight w:val="none"/>
                <w:lang w:eastAsia="zh-CN"/>
              </w:rPr>
              <w:t>培养要求</w:t>
            </w:r>
          </w:p>
        </w:tc>
        <w:tc>
          <w:tcPr>
            <w:tcW w:w="794" w:type="dxa"/>
            <w:tcBorders>
              <w:tl2br w:val="nil"/>
              <w:tr2bl w:val="nil"/>
            </w:tcBorders>
            <w:shd w:val="clear" w:color="auto" w:fill="FEFEFE"/>
            <w:vAlign w:val="center"/>
          </w:tcPr>
          <w:p>
            <w:pPr>
              <w:jc w:val="center"/>
              <w:rPr>
                <w:rFonts w:ascii="宋体" w:hAnsi="宋体" w:cs="宋体"/>
                <w:color w:val="000000"/>
                <w:sz w:val="18"/>
                <w:szCs w:val="18"/>
              </w:rPr>
            </w:pPr>
            <w:r>
              <w:rPr>
                <w:rFonts w:hint="eastAsia" w:ascii="宋体" w:hAnsi="宋体" w:cs="宋体"/>
                <w:color w:val="000000"/>
                <w:szCs w:val="21"/>
                <w:highlight w:val="none"/>
              </w:rPr>
              <w:t>1</w:t>
            </w:r>
          </w:p>
        </w:tc>
        <w:tc>
          <w:tcPr>
            <w:tcW w:w="794" w:type="dxa"/>
            <w:tcBorders>
              <w:tl2br w:val="nil"/>
              <w:tr2bl w:val="nil"/>
            </w:tcBorders>
            <w:shd w:val="clear" w:color="auto" w:fill="FEFEFE"/>
            <w:vAlign w:val="center"/>
          </w:tcPr>
          <w:p>
            <w:pPr>
              <w:jc w:val="center"/>
              <w:rPr>
                <w:rFonts w:ascii="宋体" w:hAnsi="宋体" w:cs="宋体"/>
                <w:color w:val="000000"/>
                <w:sz w:val="18"/>
                <w:szCs w:val="18"/>
              </w:rPr>
            </w:pPr>
            <w:r>
              <w:rPr>
                <w:rFonts w:hint="eastAsia" w:ascii="宋体" w:hAnsi="宋体" w:cs="宋体"/>
                <w:color w:val="000000"/>
                <w:szCs w:val="21"/>
                <w:highlight w:val="none"/>
              </w:rPr>
              <w:t>2</w:t>
            </w:r>
          </w:p>
        </w:tc>
        <w:tc>
          <w:tcPr>
            <w:tcW w:w="794" w:type="dxa"/>
            <w:tcBorders>
              <w:tl2br w:val="nil"/>
              <w:tr2bl w:val="nil"/>
            </w:tcBorders>
            <w:shd w:val="clear" w:color="auto" w:fill="FEFEFE"/>
            <w:vAlign w:val="center"/>
          </w:tcPr>
          <w:p>
            <w:pPr>
              <w:jc w:val="center"/>
              <w:rPr>
                <w:rFonts w:ascii="宋体" w:hAnsi="宋体" w:cs="宋体"/>
                <w:color w:val="000000"/>
                <w:sz w:val="18"/>
                <w:szCs w:val="18"/>
              </w:rPr>
            </w:pPr>
            <w:r>
              <w:rPr>
                <w:rFonts w:hint="eastAsia" w:ascii="宋体" w:hAnsi="宋体" w:cs="宋体"/>
                <w:color w:val="000000"/>
                <w:szCs w:val="21"/>
                <w:highlight w:val="none"/>
              </w:rPr>
              <w:t>3</w:t>
            </w:r>
          </w:p>
        </w:tc>
        <w:tc>
          <w:tcPr>
            <w:tcW w:w="795" w:type="dxa"/>
            <w:tcBorders>
              <w:tl2br w:val="nil"/>
              <w:tr2bl w:val="nil"/>
            </w:tcBorders>
            <w:shd w:val="clear" w:color="auto" w:fill="FEFEFE"/>
            <w:vAlign w:val="center"/>
          </w:tcPr>
          <w:p>
            <w:pPr>
              <w:jc w:val="center"/>
              <w:rPr>
                <w:rFonts w:ascii="宋体" w:hAnsi="宋体" w:cs="宋体"/>
                <w:color w:val="000000"/>
                <w:sz w:val="18"/>
                <w:szCs w:val="18"/>
              </w:rPr>
            </w:pPr>
            <w:r>
              <w:rPr>
                <w:rFonts w:hint="eastAsia" w:ascii="宋体" w:hAnsi="宋体" w:cs="宋体"/>
                <w:color w:val="000000"/>
                <w:szCs w:val="21"/>
                <w:highlight w:val="none"/>
              </w:rPr>
              <w:t>4</w:t>
            </w:r>
          </w:p>
        </w:tc>
        <w:tc>
          <w:tcPr>
            <w:tcW w:w="793" w:type="dxa"/>
            <w:tcBorders>
              <w:tl2br w:val="nil"/>
              <w:tr2bl w:val="nil"/>
            </w:tcBorders>
            <w:shd w:val="clear" w:color="auto" w:fill="FEFEFE"/>
            <w:vAlign w:val="center"/>
          </w:tcPr>
          <w:p>
            <w:pPr>
              <w:jc w:val="center"/>
              <w:rPr>
                <w:rFonts w:ascii="宋体" w:hAnsi="宋体" w:cs="宋体"/>
                <w:color w:val="000000"/>
                <w:sz w:val="18"/>
                <w:szCs w:val="18"/>
              </w:rPr>
            </w:pPr>
            <w:r>
              <w:rPr>
                <w:rFonts w:hint="eastAsia" w:ascii="宋体" w:hAnsi="宋体" w:cs="宋体"/>
                <w:color w:val="000000"/>
                <w:szCs w:val="21"/>
                <w:highlight w:val="none"/>
              </w:rPr>
              <w:t>5</w:t>
            </w:r>
          </w:p>
        </w:tc>
        <w:tc>
          <w:tcPr>
            <w:tcW w:w="794" w:type="dxa"/>
            <w:tcBorders>
              <w:tl2br w:val="nil"/>
              <w:tr2bl w:val="nil"/>
            </w:tcBorders>
            <w:shd w:val="clear" w:color="auto" w:fill="FEFEFE"/>
            <w:vAlign w:val="center"/>
          </w:tcPr>
          <w:p>
            <w:pPr>
              <w:jc w:val="center"/>
              <w:rPr>
                <w:rFonts w:ascii="宋体" w:hAnsi="宋体" w:cs="宋体"/>
                <w:color w:val="000000"/>
                <w:sz w:val="18"/>
                <w:szCs w:val="18"/>
              </w:rPr>
            </w:pPr>
            <w:r>
              <w:rPr>
                <w:rFonts w:hint="eastAsia" w:ascii="宋体" w:hAnsi="宋体" w:cs="宋体"/>
                <w:color w:val="000000"/>
                <w:szCs w:val="21"/>
                <w:highlight w:val="none"/>
              </w:rPr>
              <w:t>6</w:t>
            </w:r>
          </w:p>
        </w:tc>
        <w:tc>
          <w:tcPr>
            <w:tcW w:w="794" w:type="dxa"/>
            <w:tcBorders>
              <w:tl2br w:val="nil"/>
              <w:tr2bl w:val="nil"/>
            </w:tcBorders>
            <w:shd w:val="clear" w:color="auto" w:fill="FEFEFE"/>
            <w:vAlign w:val="center"/>
          </w:tcPr>
          <w:p>
            <w:pPr>
              <w:jc w:val="center"/>
              <w:rPr>
                <w:rFonts w:ascii="宋体" w:hAnsi="宋体" w:cs="宋体"/>
                <w:color w:val="000000"/>
                <w:sz w:val="18"/>
                <w:szCs w:val="18"/>
              </w:rPr>
            </w:pPr>
            <w:r>
              <w:rPr>
                <w:rFonts w:hint="eastAsia" w:ascii="宋体" w:hAnsi="宋体" w:cs="宋体"/>
                <w:color w:val="000000"/>
                <w:szCs w:val="21"/>
                <w:highlight w:val="none"/>
              </w:rPr>
              <w:t>7</w:t>
            </w:r>
          </w:p>
        </w:tc>
        <w:tc>
          <w:tcPr>
            <w:tcW w:w="794" w:type="dxa"/>
            <w:tcBorders>
              <w:tl2br w:val="nil"/>
              <w:tr2bl w:val="nil"/>
            </w:tcBorders>
            <w:shd w:val="clear" w:color="auto" w:fill="FEFEFE"/>
            <w:vAlign w:val="center"/>
          </w:tcPr>
          <w:p>
            <w:pPr>
              <w:jc w:val="center"/>
              <w:rPr>
                <w:rFonts w:ascii="宋体" w:hAnsi="宋体" w:cs="宋体"/>
                <w:color w:val="000000"/>
                <w:sz w:val="18"/>
                <w:szCs w:val="18"/>
              </w:rPr>
            </w:pPr>
            <w:r>
              <w:rPr>
                <w:rFonts w:hint="eastAsia" w:ascii="宋体" w:hAnsi="宋体" w:cs="宋体"/>
                <w:color w:val="000000"/>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6" w:hRule="exact"/>
        </w:trPr>
        <w:tc>
          <w:tcPr>
            <w:tcW w:w="3002" w:type="dxa"/>
            <w:tcBorders>
              <w:tl2br w:val="nil"/>
              <w:tr2bl w:val="nil"/>
            </w:tcBorders>
            <w:shd w:val="clear" w:color="auto" w:fill="FEFEFE"/>
            <w:vAlign w:val="center"/>
          </w:tcPr>
          <w:p>
            <w:pPr>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思想政治课（</w:t>
            </w:r>
          </w:p>
          <w:p>
            <w:pPr>
              <w:snapToGrid w:val="0"/>
              <w:jc w:val="left"/>
              <w:rPr>
                <w:rFonts w:ascii="宋体" w:hAnsi="宋体" w:eastAsia="宋体" w:cs="宋体"/>
                <w:color w:val="000000"/>
                <w:sz w:val="18"/>
                <w:szCs w:val="18"/>
              </w:rPr>
            </w:pPr>
            <w:r>
              <w:rPr>
                <w:rFonts w:hint="eastAsia" w:ascii="宋体" w:hAnsi="宋体" w:eastAsia="宋体" w:cs="宋体"/>
                <w:color w:val="000000"/>
                <w:kern w:val="0"/>
                <w:sz w:val="18"/>
                <w:szCs w:val="18"/>
              </w:rPr>
              <w:t>1.中国近现代史纲要</w:t>
            </w:r>
          </w:p>
          <w:p>
            <w:pPr>
              <w:widowControl/>
              <w:jc w:val="left"/>
              <w:rPr>
                <w:rFonts w:ascii="宋体" w:hAnsi="宋体" w:eastAsia="宋体" w:cs="宋体"/>
                <w:color w:val="000000"/>
                <w:sz w:val="18"/>
                <w:szCs w:val="18"/>
              </w:rPr>
            </w:pPr>
            <w:r>
              <w:rPr>
                <w:rFonts w:hint="eastAsia" w:ascii="宋体" w:hAnsi="宋体" w:eastAsia="宋体" w:cs="宋体"/>
                <w:color w:val="000000"/>
                <w:kern w:val="0"/>
                <w:sz w:val="18"/>
                <w:szCs w:val="18"/>
              </w:rPr>
              <w:t>2.</w:t>
            </w:r>
            <w:r>
              <w:rPr>
                <w:rFonts w:hint="eastAsia" w:ascii="宋体" w:hAnsi="宋体" w:eastAsia="宋体" w:cs="宋体"/>
                <w:color w:val="000000"/>
                <w:sz w:val="18"/>
                <w:szCs w:val="18"/>
              </w:rPr>
              <w:t>马克思主义基本原理</w:t>
            </w:r>
          </w:p>
          <w:p>
            <w:pPr>
              <w:jc w:val="left"/>
              <w:rPr>
                <w:rFonts w:ascii="宋体" w:hAnsi="宋体" w:eastAsia="宋体" w:cs="宋体"/>
                <w:color w:val="000000"/>
                <w:sz w:val="18"/>
                <w:szCs w:val="18"/>
              </w:rPr>
            </w:pPr>
            <w:r>
              <w:rPr>
                <w:rFonts w:hint="eastAsia" w:ascii="宋体" w:hAnsi="宋体" w:eastAsia="宋体" w:cs="宋体"/>
                <w:color w:val="000000"/>
                <w:kern w:val="0"/>
                <w:sz w:val="18"/>
                <w:szCs w:val="18"/>
              </w:rPr>
              <w:t>3.形势与政策</w:t>
            </w:r>
            <w:r>
              <w:rPr>
                <w:rFonts w:hint="eastAsia" w:ascii="宋体" w:hAnsi="宋体" w:eastAsia="宋体" w:cs="宋体"/>
                <w:color w:val="000000"/>
                <w:kern w:val="0"/>
                <w:sz w:val="18"/>
                <w:szCs w:val="18"/>
                <w:lang w:eastAsia="zh-CN"/>
              </w:rPr>
              <w:t>Ⅰ、Ⅱ、Ⅲ</w:t>
            </w:r>
            <w:r>
              <w:rPr>
                <w:rFonts w:hint="eastAsia" w:ascii="宋体" w:hAnsi="宋体" w:eastAsia="宋体" w:cs="宋体"/>
                <w:color w:val="000000"/>
                <w:kern w:val="0"/>
                <w:sz w:val="18"/>
                <w:szCs w:val="18"/>
              </w:rPr>
              <w:t>）</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86"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sz w:val="18"/>
                <w:szCs w:val="18"/>
              </w:rPr>
            </w:pPr>
            <w:r>
              <w:rPr>
                <w:rFonts w:hint="eastAsia" w:ascii="宋体" w:hAnsi="宋体" w:eastAsia="宋体" w:cs="宋体"/>
                <w:color w:val="000000"/>
                <w:sz w:val="18"/>
                <w:szCs w:val="18"/>
              </w:rPr>
              <w:t>数学课（</w:t>
            </w:r>
          </w:p>
          <w:p>
            <w:pPr>
              <w:pStyle w:val="20"/>
              <w:widowControl/>
              <w:ind w:firstLine="0" w:firstLineChars="0"/>
              <w:jc w:val="left"/>
              <w:rPr>
                <w:rFonts w:ascii="宋体" w:hAnsi="宋体" w:eastAsia="宋体" w:cs="宋体"/>
                <w:color w:val="000000"/>
                <w:sz w:val="18"/>
                <w:szCs w:val="18"/>
              </w:rPr>
            </w:pPr>
            <w:r>
              <w:rPr>
                <w:rFonts w:hint="eastAsia" w:ascii="宋体" w:hAnsi="宋体" w:eastAsia="宋体" w:cs="宋体"/>
                <w:color w:val="000000"/>
                <w:sz w:val="18"/>
                <w:szCs w:val="18"/>
              </w:rPr>
              <w:t>高等数学GI</w:t>
            </w:r>
          </w:p>
          <w:p>
            <w:pPr>
              <w:pStyle w:val="20"/>
              <w:widowControl/>
              <w:ind w:firstLine="0" w:firstLineChars="0"/>
              <w:jc w:val="left"/>
              <w:rPr>
                <w:rFonts w:ascii="宋体" w:hAnsi="宋体" w:eastAsia="宋体" w:cs="宋体"/>
                <w:color w:val="000000"/>
                <w:kern w:val="0"/>
                <w:sz w:val="18"/>
                <w:szCs w:val="18"/>
              </w:rPr>
            </w:pPr>
            <w:r>
              <w:rPr>
                <w:rFonts w:hint="eastAsia" w:ascii="宋体" w:hAnsi="宋体" w:eastAsia="宋体" w:cs="宋体"/>
                <w:color w:val="000000"/>
                <w:sz w:val="18"/>
                <w:szCs w:val="18"/>
              </w:rPr>
              <w:t>线性代数</w:t>
            </w:r>
          </w:p>
          <w:p>
            <w:pPr>
              <w:pStyle w:val="20"/>
              <w:widowControl/>
              <w:ind w:firstLine="0" w:firstLineChars="0"/>
              <w:jc w:val="left"/>
              <w:rPr>
                <w:rFonts w:ascii="宋体" w:hAnsi="宋体" w:eastAsia="宋体" w:cs="宋体"/>
                <w:color w:val="000000"/>
                <w:kern w:val="0"/>
                <w:sz w:val="18"/>
                <w:szCs w:val="18"/>
              </w:rPr>
            </w:pPr>
            <w:r>
              <w:rPr>
                <w:rFonts w:hint="eastAsia" w:ascii="宋体" w:hAnsi="宋体" w:eastAsia="宋体" w:cs="宋体"/>
                <w:color w:val="000000"/>
                <w:sz w:val="18"/>
                <w:szCs w:val="18"/>
              </w:rPr>
              <w:t>高等数学GII</w:t>
            </w:r>
          </w:p>
          <w:p>
            <w:pPr>
              <w:pStyle w:val="20"/>
              <w:widowControl/>
              <w:ind w:firstLine="0" w:firstLineChars="0"/>
              <w:jc w:val="left"/>
              <w:rPr>
                <w:rFonts w:ascii="宋体" w:hAnsi="宋体" w:eastAsia="宋体" w:cs="宋体"/>
                <w:color w:val="000000"/>
                <w:kern w:val="0"/>
                <w:sz w:val="18"/>
                <w:szCs w:val="18"/>
              </w:rPr>
            </w:pPr>
            <w:r>
              <w:rPr>
                <w:rFonts w:hint="eastAsia" w:ascii="宋体" w:hAnsi="宋体" w:eastAsia="宋体" w:cs="宋体"/>
                <w:color w:val="000000"/>
                <w:spacing w:val="-4"/>
                <w:kern w:val="0"/>
                <w:sz w:val="18"/>
                <w:szCs w:val="18"/>
              </w:rPr>
              <w:t>概率论）</w:t>
            </w:r>
          </w:p>
        </w:tc>
        <w:tc>
          <w:tcPr>
            <w:tcW w:w="794" w:type="dxa"/>
            <w:tcBorders>
              <w:tl2br w:val="nil"/>
              <w:tr2bl w:val="nil"/>
            </w:tcBorders>
            <w:shd w:val="clear" w:color="auto" w:fill="FEFEFE"/>
            <w:vAlign w:val="center"/>
          </w:tcPr>
          <w:p>
            <w:pPr>
              <w:jc w:val="center"/>
              <w:rPr>
                <w:rFonts w:ascii="宋体" w:hAnsi="宋体" w:eastAsia="宋体" w:cs="宋体"/>
                <w:color w:val="000000"/>
                <w:spacing w:val="-4"/>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pacing w:val="-4"/>
                <w:sz w:val="18"/>
                <w:szCs w:val="18"/>
              </w:rPr>
            </w:pPr>
            <w:r>
              <w:rPr>
                <w:rFonts w:hint="eastAsia" w:ascii="宋体" w:hAnsi="宋体" w:eastAsia="宋体" w:cs="宋体"/>
                <w:color w:val="00000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sz w:val="18"/>
                <w:szCs w:val="18"/>
              </w:rPr>
            </w:pPr>
            <w:r>
              <w:rPr>
                <w:rFonts w:hint="eastAsia" w:ascii="宋体" w:hAnsi="宋体" w:eastAsia="宋体" w:cs="宋体"/>
                <w:color w:val="000000"/>
                <w:spacing w:val="-4"/>
                <w:kern w:val="0"/>
                <w:sz w:val="18"/>
                <w:szCs w:val="18"/>
              </w:rPr>
              <w:t>理论力学</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pacing w:val="-4"/>
                <w:kern w:val="0"/>
                <w:sz w:val="18"/>
                <w:szCs w:val="18"/>
              </w:rPr>
            </w:pPr>
            <w:bookmarkStart w:id="0" w:name="_GoBack"/>
            <w:r>
              <w:rPr>
                <w:rFonts w:hint="eastAsia" w:ascii="宋体" w:hAnsi="宋体" w:eastAsia="宋体" w:cs="宋体"/>
                <w:color w:val="000000"/>
                <w:sz w:val="18"/>
                <w:szCs w:val="18"/>
              </w:rPr>
              <w:t>C程序设计</w:t>
            </w:r>
            <w:bookmarkEnd w:id="0"/>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spacing w:val="-4"/>
                <w:kern w:val="0"/>
                <w:sz w:val="18"/>
                <w:szCs w:val="18"/>
              </w:rPr>
            </w:pPr>
            <w:r>
              <w:rPr>
                <w:rFonts w:hint="eastAsia" w:ascii="宋体" w:hAnsi="宋体" w:eastAsia="宋体" w:cs="宋体"/>
                <w:color w:val="000000"/>
                <w:spacing w:val="-4"/>
                <w:kern w:val="0"/>
                <w:sz w:val="18"/>
                <w:szCs w:val="18"/>
              </w:rPr>
              <w:t>材料力学</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sz w:val="18"/>
                <w:szCs w:val="18"/>
              </w:rPr>
            </w:pPr>
            <w:r>
              <w:rPr>
                <w:rFonts w:hint="eastAsia" w:ascii="宋体" w:hAnsi="宋体" w:eastAsia="宋体" w:cs="宋体"/>
                <w:color w:val="000000"/>
                <w:spacing w:val="-4"/>
                <w:kern w:val="0"/>
                <w:sz w:val="18"/>
                <w:szCs w:val="18"/>
              </w:rPr>
              <w:t>机械原理</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spacing w:val="-4"/>
                <w:kern w:val="0"/>
                <w:sz w:val="18"/>
                <w:szCs w:val="18"/>
              </w:rPr>
            </w:pPr>
            <w:r>
              <w:rPr>
                <w:rFonts w:hint="eastAsia" w:ascii="宋体" w:hAnsi="宋体" w:eastAsia="宋体" w:cs="宋体"/>
                <w:color w:val="000000"/>
                <w:spacing w:val="-4"/>
                <w:kern w:val="0"/>
                <w:sz w:val="18"/>
                <w:szCs w:val="18"/>
              </w:rPr>
              <w:t>机械设计</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金属切削原理与刀具</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机床夹具设计</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液压与气压传动</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sz w:val="18"/>
                <w:szCs w:val="18"/>
              </w:rPr>
              <w:t>机械制造工艺学</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pacing w:val="-4"/>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3" w:type="dxa"/>
            <w:tcBorders>
              <w:tl2br w:val="nil"/>
              <w:tr2bl w:val="nil"/>
            </w:tcBorders>
            <w:shd w:val="clear" w:color="auto" w:fill="FEFEFE"/>
            <w:vAlign w:val="center"/>
          </w:tcPr>
          <w:p>
            <w:pPr>
              <w:jc w:val="center"/>
              <w:rPr>
                <w:rFonts w:ascii="宋体" w:hAnsi="宋体" w:eastAsia="宋体" w:cs="宋体"/>
                <w:color w:val="000000"/>
                <w:spacing w:val="-4"/>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pacing w:val="-4"/>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pacing w:val="-4"/>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z w:val="18"/>
                <w:szCs w:val="18"/>
              </w:rPr>
            </w:pPr>
            <w:r>
              <w:rPr>
                <w:rFonts w:hint="eastAsia" w:ascii="宋体" w:hAnsi="宋体" w:eastAsia="宋体" w:cs="宋体"/>
                <w:color w:val="000000"/>
                <w:spacing w:val="-4"/>
                <w:kern w:val="0"/>
                <w:sz w:val="18"/>
                <w:szCs w:val="18"/>
              </w:rPr>
              <w:t>现代CAE数值仿真技术</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sz w:val="18"/>
                <w:szCs w:val="18"/>
              </w:rPr>
            </w:pPr>
            <w:r>
              <w:rPr>
                <w:rFonts w:hint="eastAsia" w:ascii="宋体" w:hAnsi="宋体" w:eastAsia="宋体" w:cs="宋体"/>
                <w:color w:val="000000"/>
                <w:sz w:val="18"/>
                <w:szCs w:val="18"/>
              </w:rPr>
              <w:t>传感器原理及其应用</w:t>
            </w:r>
          </w:p>
        </w:tc>
        <w:tc>
          <w:tcPr>
            <w:tcW w:w="794" w:type="dxa"/>
            <w:tcBorders>
              <w:tl2br w:val="nil"/>
              <w:tr2bl w:val="nil"/>
            </w:tcBorders>
            <w:shd w:val="clear" w:color="auto" w:fill="FEFEFE"/>
            <w:vAlign w:val="center"/>
          </w:tcPr>
          <w:p>
            <w:pPr>
              <w:widowControl/>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widowControl/>
              <w:jc w:val="center"/>
              <w:rPr>
                <w:rFonts w:ascii="宋体" w:hAnsi="宋体" w:eastAsia="宋体" w:cs="宋体"/>
                <w:color w:val="000000"/>
                <w:sz w:val="18"/>
                <w:szCs w:val="18"/>
              </w:rPr>
            </w:pP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机械工程测试技术</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数控原理与编程</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数控加工工艺学</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sz w:val="18"/>
                <w:szCs w:val="18"/>
              </w:rPr>
            </w:pPr>
            <w:r>
              <w:rPr>
                <w:rFonts w:hint="eastAsia" w:ascii="宋体" w:hAnsi="宋体" w:eastAsia="宋体" w:cs="宋体"/>
                <w:color w:val="000000"/>
                <w:sz w:val="18"/>
                <w:szCs w:val="18"/>
              </w:rPr>
              <w:t>CAM软件应用技术</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特种加工</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sz w:val="18"/>
                <w:szCs w:val="18"/>
              </w:rPr>
            </w:pPr>
            <w:r>
              <w:rPr>
                <w:rFonts w:hint="eastAsia" w:ascii="宋体" w:hAnsi="宋体" w:eastAsia="宋体" w:cs="宋体"/>
                <w:color w:val="000000"/>
                <w:sz w:val="18"/>
                <w:szCs w:val="18"/>
              </w:rPr>
              <w:t>材料成型设备及方法</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sz w:val="18"/>
                <w:szCs w:val="18"/>
              </w:rPr>
            </w:pPr>
            <w:r>
              <w:rPr>
                <w:rFonts w:hint="eastAsia" w:ascii="宋体" w:hAnsi="宋体" w:eastAsia="宋体" w:cs="宋体"/>
                <w:color w:val="000000"/>
                <w:kern w:val="0"/>
                <w:sz w:val="18"/>
                <w:szCs w:val="18"/>
              </w:rPr>
              <w:t>冲压工艺及模具设计</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sz w:val="18"/>
                <w:szCs w:val="18"/>
              </w:rPr>
            </w:pPr>
            <w:r>
              <w:rPr>
                <w:rFonts w:hint="eastAsia" w:ascii="宋体" w:hAnsi="宋体" w:eastAsia="宋体" w:cs="宋体"/>
                <w:color w:val="000000"/>
                <w:sz w:val="18"/>
                <w:szCs w:val="18"/>
              </w:rPr>
              <w:t>Solid-works</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机械制造装备设计</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6" w:hRule="exact"/>
        </w:trPr>
        <w:tc>
          <w:tcPr>
            <w:tcW w:w="3002" w:type="dxa"/>
            <w:tcBorders>
              <w:tl2br w:val="nil"/>
              <w:tr2bl w:val="nil"/>
            </w:tcBorders>
            <w:shd w:val="clear" w:color="auto" w:fill="FEFEFE"/>
            <w:vAlign w:val="center"/>
            <mc:AlternateContent>
              <mc:Choice Requires="wpsCustomData">
                <wpsCustomData:diagonals>
                  <wpsCustomData:diagonal from="10000" to="30000">
                    <wpsCustomData:border w:val="single" w:color="auto" w:sz="12" w:space="0"/>
                  </wpsCustomData:diagonal>
                </wpsCustomData:diagonals>
              </mc:Choice>
            </mc:AlternateContent>
          </w:tcPr>
          <w:p>
            <w:pPr>
              <w:snapToGrid w:val="0"/>
              <w:jc w:val="center"/>
              <w:rPr>
                <w:rFonts w:hint="eastAsia"/>
                <w:color w:val="000000"/>
                <w:highlight w:val="none"/>
              </w:rPr>
            </w:pPr>
          </w:p>
          <w:p>
            <w:pPr>
              <w:snapToGrid w:val="0"/>
              <w:jc w:val="center"/>
              <w:rPr>
                <w:rFonts w:hint="eastAsia"/>
                <w:color w:val="000000"/>
                <w:highlight w:val="none"/>
              </w:rPr>
            </w:pPr>
          </w:p>
          <w:p>
            <w:pPr>
              <w:pStyle w:val="2"/>
              <w:snapToGrid w:val="0"/>
              <w:spacing w:line="240" w:lineRule="auto"/>
              <w:ind w:left="0" w:leftChars="0" w:firstLine="210" w:firstLineChars="100"/>
              <mc:AlternateContent>
                <mc:Choice Requires="wpsCustomData">
                  <wpsCustomData:diagonalParaType/>
                </mc:Choice>
              </mc:AlternateContent>
              <w:rPr>
                <w:rFonts w:hint="eastAsia" w:eastAsia="宋体"/>
                <w:color w:val="000000"/>
                <w:highlight w:val="none"/>
                <w:lang w:eastAsia="zh-CN"/>
              </w:rPr>
            </w:pPr>
            <w:r>
              <w:rPr>
                <w:rFonts w:hint="eastAsia"/>
                <w:color w:val="000000"/>
                <w:highlight w:val="none"/>
                <w:lang w:eastAsia="zh-CN"/>
              </w:rPr>
              <w:t>课程名称</w:t>
            </w:r>
          </w:p>
          <w:p>
            <w:pPr>
              <w:pStyle w:val="2"/>
              <w:ind w:left="420" w:leftChars="200" w:firstLine="420" w:firstLineChars="200"/>
              <w:rPr>
                <w:rFonts w:ascii="宋体" w:hAnsi="宋体" w:eastAsia="宋体" w:cs="宋体"/>
                <w:color w:val="000000"/>
                <w:sz w:val="18"/>
                <w:szCs w:val="18"/>
              </w:rPr>
            </w:pPr>
            <w:r>
              <w:rPr>
                <w:rFonts w:hint="eastAsia"/>
                <w:color w:val="000000"/>
                <w:highlight w:val="none"/>
                <w:lang w:eastAsia="zh-CN"/>
              </w:rPr>
              <w:t>培养要求</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cs="宋体"/>
                <w:color w:val="000000"/>
                <w:szCs w:val="21"/>
                <w:highlight w:val="none"/>
              </w:rPr>
              <w:t>1</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cs="宋体"/>
                <w:color w:val="000000"/>
                <w:szCs w:val="21"/>
                <w:highlight w:val="none"/>
              </w:rPr>
              <w:t>2</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cs="宋体"/>
                <w:color w:val="000000"/>
                <w:szCs w:val="21"/>
                <w:highlight w:val="none"/>
              </w:rPr>
              <w:t>3</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cs="宋体"/>
                <w:color w:val="000000"/>
                <w:szCs w:val="21"/>
                <w:highlight w:val="none"/>
              </w:rPr>
              <w:t>4</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cs="宋体"/>
                <w:color w:val="000000"/>
                <w:szCs w:val="21"/>
                <w:highlight w:val="none"/>
              </w:rPr>
              <w:t>5</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cs="宋体"/>
                <w:color w:val="000000"/>
                <w:szCs w:val="21"/>
                <w:highlight w:val="none"/>
              </w:rPr>
              <w:t>6</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cs="宋体"/>
                <w:color w:val="000000"/>
                <w:szCs w:val="21"/>
                <w:highlight w:val="none"/>
              </w:rPr>
              <w:t>7</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cs="宋体"/>
                <w:color w:val="000000"/>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论文写作指导</w:t>
            </w:r>
          </w:p>
        </w:tc>
        <w:tc>
          <w:tcPr>
            <w:tcW w:w="794" w:type="dxa"/>
            <w:tcBorders>
              <w:tl2br w:val="nil"/>
              <w:tr2bl w:val="nil"/>
            </w:tcBorders>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794" w:type="dxa"/>
            <w:tcBorders>
              <w:tl2br w:val="nil"/>
              <w:tr2bl w:val="nil"/>
            </w:tcBorders>
            <w:shd w:val="clear" w:color="auto" w:fill="FEFEFE"/>
            <w:vAlign w:val="center"/>
          </w:tcPr>
          <w:p>
            <w:pPr>
              <w:tabs>
                <w:tab w:val="left" w:pos="473"/>
              </w:tabs>
              <w:ind w:firstLine="180" w:firstLineChars="100"/>
              <w:jc w:val="left"/>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4" w:type="dxa"/>
            <w:tcBorders>
              <w:tl2br w:val="nil"/>
              <w:tr2bl w:val="nil"/>
            </w:tcBorders>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5" w:type="dxa"/>
            <w:tcBorders>
              <w:tl2br w:val="nil"/>
              <w:tr2bl w:val="nil"/>
            </w:tcBorders>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L</w:t>
            </w:r>
          </w:p>
        </w:tc>
        <w:tc>
          <w:tcPr>
            <w:tcW w:w="794" w:type="dxa"/>
            <w:tcBorders>
              <w:tl2br w:val="nil"/>
              <w:tr2bl w:val="nil"/>
            </w:tcBorders>
            <w:shd w:val="clear" w:color="auto" w:fill="FEFEFE"/>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机床电气控制</w:t>
            </w:r>
          </w:p>
        </w:tc>
        <w:tc>
          <w:tcPr>
            <w:tcW w:w="794" w:type="dxa"/>
            <w:tcBorders>
              <w:tl2br w:val="nil"/>
              <w:tr2bl w:val="nil"/>
            </w:tcBorders>
            <w:shd w:val="clear" w:color="auto" w:fill="FEFEFE"/>
            <w:vAlign w:val="center"/>
          </w:tcPr>
          <w:p>
            <w:pPr>
              <w:jc w:val="center"/>
              <w:rPr>
                <w:rFonts w:ascii="宋体" w:hAnsi="宋体" w:eastAsia="宋体" w:cs="宋体"/>
                <w:color w:val="000000"/>
                <w:kern w:val="2"/>
                <w:sz w:val="18"/>
                <w:szCs w:val="18"/>
                <w:lang w:val="en-US" w:eastAsia="zh-CN" w:bidi="ar-SA"/>
              </w:rPr>
            </w:pPr>
          </w:p>
        </w:tc>
        <w:tc>
          <w:tcPr>
            <w:tcW w:w="794" w:type="dxa"/>
            <w:tcBorders>
              <w:tl2br w:val="nil"/>
              <w:tr2bl w:val="nil"/>
            </w:tcBorders>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M</w:t>
            </w:r>
          </w:p>
        </w:tc>
        <w:tc>
          <w:tcPr>
            <w:tcW w:w="795" w:type="dxa"/>
            <w:tcBorders>
              <w:tl2br w:val="nil"/>
              <w:tr2bl w:val="nil"/>
            </w:tcBorders>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L</w:t>
            </w:r>
          </w:p>
        </w:tc>
        <w:tc>
          <w:tcPr>
            <w:tcW w:w="793" w:type="dxa"/>
            <w:tcBorders>
              <w:tl2br w:val="nil"/>
              <w:tr2bl w:val="nil"/>
            </w:tcBorders>
            <w:shd w:val="clear" w:color="auto" w:fill="FEFEFE"/>
            <w:vAlign w:val="center"/>
          </w:tcPr>
          <w:p>
            <w:pPr>
              <w:jc w:val="center"/>
              <w:rPr>
                <w:rFonts w:ascii="宋体" w:hAnsi="宋体" w:eastAsia="宋体" w:cs="宋体"/>
                <w:color w:val="000000"/>
                <w:kern w:val="2"/>
                <w:sz w:val="18"/>
                <w:szCs w:val="18"/>
                <w:lang w:val="en-US" w:eastAsia="zh-CN" w:bidi="ar-SA"/>
              </w:rPr>
            </w:pPr>
          </w:p>
        </w:tc>
        <w:tc>
          <w:tcPr>
            <w:tcW w:w="794" w:type="dxa"/>
            <w:tcBorders>
              <w:tl2br w:val="nil"/>
              <w:tr2bl w:val="nil"/>
            </w:tcBorders>
            <w:shd w:val="clear" w:color="auto" w:fill="FEFEFE"/>
            <w:vAlign w:val="center"/>
          </w:tcPr>
          <w:p>
            <w:pPr>
              <w:jc w:val="center"/>
              <w:rPr>
                <w:rFonts w:ascii="宋体" w:hAnsi="宋体" w:eastAsia="宋体" w:cs="宋体"/>
                <w:color w:val="000000"/>
                <w:kern w:val="2"/>
                <w:sz w:val="18"/>
                <w:szCs w:val="18"/>
                <w:lang w:val="en-US" w:eastAsia="zh-CN" w:bidi="ar-SA"/>
              </w:rPr>
            </w:pPr>
          </w:p>
        </w:tc>
        <w:tc>
          <w:tcPr>
            <w:tcW w:w="794" w:type="dxa"/>
            <w:tcBorders>
              <w:tl2br w:val="nil"/>
              <w:tr2bl w:val="nil"/>
            </w:tcBorders>
            <w:shd w:val="clear" w:color="auto" w:fill="FEFEFE"/>
            <w:vAlign w:val="center"/>
          </w:tcPr>
          <w:p>
            <w:pPr>
              <w:jc w:val="center"/>
              <w:rPr>
                <w:rFonts w:ascii="宋体" w:hAnsi="宋体" w:eastAsia="宋体" w:cs="宋体"/>
                <w:color w:val="000000"/>
                <w:kern w:val="2"/>
                <w:sz w:val="18"/>
                <w:szCs w:val="18"/>
                <w:lang w:val="en-US" w:eastAsia="zh-CN" w:bidi="ar-SA"/>
              </w:rPr>
            </w:pPr>
          </w:p>
        </w:tc>
        <w:tc>
          <w:tcPr>
            <w:tcW w:w="794" w:type="dxa"/>
            <w:tcBorders>
              <w:tl2br w:val="nil"/>
              <w:tr2bl w:val="nil"/>
            </w:tcBorders>
            <w:shd w:val="clear" w:color="auto" w:fill="FEFEFE"/>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pacing w:val="-4"/>
                <w:kern w:val="0"/>
                <w:sz w:val="18"/>
                <w:szCs w:val="18"/>
              </w:rPr>
            </w:pPr>
            <w:r>
              <w:rPr>
                <w:rFonts w:hint="eastAsia" w:ascii="宋体" w:hAnsi="宋体" w:eastAsia="宋体" w:cs="宋体"/>
                <w:color w:val="000000"/>
                <w:spacing w:val="-4"/>
                <w:kern w:val="0"/>
                <w:sz w:val="18"/>
                <w:szCs w:val="18"/>
              </w:rPr>
              <w:t>试验方法与数据处理</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spacing w:val="-4"/>
                <w:kern w:val="0"/>
                <w:sz w:val="18"/>
                <w:szCs w:val="18"/>
              </w:rPr>
            </w:pPr>
            <w:r>
              <w:rPr>
                <w:rFonts w:hint="eastAsia" w:ascii="宋体" w:hAnsi="宋体" w:eastAsia="宋体" w:cs="宋体"/>
                <w:color w:val="000000"/>
                <w:spacing w:val="-4"/>
                <w:kern w:val="0"/>
                <w:sz w:val="18"/>
                <w:szCs w:val="18"/>
              </w:rPr>
              <w:t>机械工程专业英语</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pacing w:val="-4"/>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5" w:type="dxa"/>
            <w:tcBorders>
              <w:tl2br w:val="nil"/>
              <w:tr2bl w:val="nil"/>
            </w:tcBorders>
            <w:shd w:val="clear" w:color="auto" w:fill="FEFEFE"/>
            <w:vAlign w:val="center"/>
          </w:tcPr>
          <w:p>
            <w:pPr>
              <w:jc w:val="center"/>
              <w:rPr>
                <w:rFonts w:ascii="宋体" w:hAnsi="宋体" w:eastAsia="宋体" w:cs="宋体"/>
                <w:color w:val="000000"/>
                <w:spacing w:val="-4"/>
                <w:sz w:val="18"/>
                <w:szCs w:val="18"/>
              </w:rPr>
            </w:pPr>
            <w:r>
              <w:rPr>
                <w:rFonts w:hint="eastAsia" w:ascii="宋体" w:hAnsi="宋体" w:eastAsia="宋体" w:cs="宋体"/>
                <w:color w:val="000000"/>
                <w:sz w:val="18"/>
                <w:szCs w:val="18"/>
              </w:rPr>
              <w:t>L</w:t>
            </w:r>
          </w:p>
        </w:tc>
        <w:tc>
          <w:tcPr>
            <w:tcW w:w="793" w:type="dxa"/>
            <w:tcBorders>
              <w:tl2br w:val="nil"/>
              <w:tr2bl w:val="nil"/>
            </w:tcBorders>
            <w:shd w:val="clear" w:color="auto" w:fill="FEFEFE"/>
            <w:vAlign w:val="center"/>
          </w:tcPr>
          <w:p>
            <w:pPr>
              <w:jc w:val="center"/>
              <w:rPr>
                <w:rFonts w:ascii="宋体" w:hAnsi="宋体" w:eastAsia="宋体" w:cs="宋体"/>
                <w:color w:val="000000"/>
                <w:spacing w:val="-4"/>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pacing w:val="-4"/>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pacing w:val="-4"/>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汽车工程概论</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pacing w:val="-4"/>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3" w:type="dxa"/>
            <w:tcBorders>
              <w:tl2br w:val="nil"/>
              <w:tr2bl w:val="nil"/>
            </w:tcBorders>
            <w:shd w:val="clear" w:color="auto" w:fill="FEFEFE"/>
            <w:vAlign w:val="center"/>
          </w:tcPr>
          <w:p>
            <w:pPr>
              <w:jc w:val="center"/>
              <w:rPr>
                <w:rFonts w:ascii="宋体" w:hAnsi="宋体" w:eastAsia="宋体" w:cs="宋体"/>
                <w:color w:val="000000"/>
                <w:spacing w:val="-4"/>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pacing w:val="-4"/>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pacing w:val="-4"/>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sz w:val="18"/>
                <w:szCs w:val="18"/>
              </w:rPr>
            </w:pPr>
            <w:r>
              <w:rPr>
                <w:rFonts w:hint="eastAsia" w:ascii="宋体" w:hAnsi="宋体" w:eastAsia="宋体" w:cs="宋体"/>
                <w:color w:val="000000"/>
                <w:kern w:val="0"/>
                <w:sz w:val="18"/>
                <w:szCs w:val="18"/>
              </w:rPr>
              <w:t>大学生体质健康测试</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sz w:val="18"/>
                <w:szCs w:val="18"/>
              </w:rPr>
            </w:pPr>
            <w:r>
              <w:rPr>
                <w:rFonts w:hint="eastAsia" w:ascii="宋体" w:hAnsi="宋体" w:eastAsia="宋体" w:cs="宋体"/>
                <w:color w:val="000000"/>
                <w:sz w:val="18"/>
                <w:szCs w:val="18"/>
              </w:rPr>
              <w:t>普通话水平测试</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sz w:val="18"/>
                <w:szCs w:val="18"/>
              </w:rPr>
            </w:pPr>
            <w:r>
              <w:rPr>
                <w:rFonts w:hint="eastAsia" w:ascii="宋体" w:hAnsi="宋体" w:eastAsia="宋体" w:cs="宋体"/>
                <w:color w:val="000000"/>
                <w:sz w:val="18"/>
                <w:szCs w:val="18"/>
              </w:rPr>
              <w:t>毕业教育</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机械原理课程设计</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机械设计课程设计</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机床夹具设计课程设计</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机械制造工艺学课程设计</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制造技术实习</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毕业实习及报告</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tcBorders>
              <w:tl2br w:val="nil"/>
              <w:tr2bl w:val="nil"/>
            </w:tcBorders>
            <w:shd w:val="clear" w:color="auto" w:fill="FEFEFE"/>
            <w:vAlign w:val="center"/>
          </w:tcPr>
          <w:p>
            <w:pPr>
              <w:widowControl/>
              <w:jc w:val="left"/>
              <w:rPr>
                <w:rFonts w:ascii="宋体" w:hAnsi="宋体" w:eastAsia="宋体" w:cs="宋体"/>
                <w:color w:val="000000"/>
                <w:sz w:val="18"/>
                <w:szCs w:val="18"/>
              </w:rPr>
            </w:pPr>
            <w:r>
              <w:rPr>
                <w:rFonts w:hint="eastAsia" w:ascii="宋体" w:hAnsi="宋体" w:eastAsia="宋体" w:cs="宋体"/>
                <w:color w:val="000000"/>
                <w:kern w:val="0"/>
                <w:sz w:val="18"/>
                <w:szCs w:val="18"/>
              </w:rPr>
              <w:t>毕业论文（设计）</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5"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3"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H</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M</w:t>
            </w:r>
          </w:p>
        </w:tc>
        <w:tc>
          <w:tcPr>
            <w:tcW w:w="794" w:type="dxa"/>
            <w:tcBorders>
              <w:tl2br w:val="nil"/>
              <w:tr2bl w:val="nil"/>
            </w:tcBorders>
            <w:shd w:val="clear" w:color="auto" w:fill="FEFEFE"/>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L</w:t>
            </w:r>
          </w:p>
        </w:tc>
      </w:tr>
    </w:tbl>
    <w:p>
      <w:pPr>
        <w:spacing w:line="460" w:lineRule="exact"/>
        <w:ind w:firstLine="360" w:firstLineChars="200"/>
        <w:rPr>
          <w:rFonts w:ascii="宋体" w:hAnsi="宋体" w:eastAsia="宋体" w:cs="宋体"/>
          <w:sz w:val="18"/>
          <w:szCs w:val="18"/>
        </w:rPr>
      </w:pPr>
      <w:r>
        <w:rPr>
          <w:rFonts w:hint="eastAsia" w:ascii="宋体" w:hAnsi="宋体" w:eastAsia="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三、主干学科</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力学、</w:t>
      </w:r>
      <w:r>
        <w:rPr>
          <w:rFonts w:hint="eastAsia" w:ascii="宋体" w:hAnsi="宋体"/>
          <w:sz w:val="24"/>
        </w:rPr>
        <w:t>机械工程</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四、核心课程</w:t>
      </w:r>
    </w:p>
    <w:p>
      <w:pPr>
        <w:spacing w:line="460" w:lineRule="exact"/>
        <w:ind w:firstLine="480" w:firstLineChars="200"/>
        <w:rPr>
          <w:rFonts w:ascii="宋体" w:hAnsi="宋体"/>
          <w:sz w:val="24"/>
        </w:rPr>
      </w:pPr>
      <w:r>
        <w:rPr>
          <w:rFonts w:hint="eastAsia" w:ascii="宋体" w:hAnsi="宋体"/>
          <w:sz w:val="24"/>
        </w:rPr>
        <w:t>机械原理、机械设计、金属切削原理与刀具、机床夹具设计、液压与气压传动、机械制造工艺学</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五、主要实践性教学环节</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机械原理课程设计、机械设计课程设计、机床夹具设计课程设计、机械制造工艺学课程设计、制造技术实习、毕业实习及报告、毕业论文（设计）</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六、主要专业实验</w:t>
      </w:r>
    </w:p>
    <w:p>
      <w:pPr>
        <w:spacing w:line="460" w:lineRule="exact"/>
        <w:ind w:firstLine="480"/>
        <w:rPr>
          <w:rFonts w:ascii="宋体" w:hAnsi="宋体"/>
          <w:sz w:val="24"/>
        </w:rPr>
      </w:pPr>
      <w:r>
        <w:rPr>
          <w:rFonts w:hint="eastAsia" w:ascii="宋体" w:hAnsi="宋体"/>
          <w:sz w:val="24"/>
        </w:rPr>
        <w:t>机械原理实验（课内）、机械设计实验（课内）、金属切削原理与刀具实验（课内）、机械制造工艺学实验（课内）、液压与气压传动实验（课内）</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七、修业年限</w:t>
      </w:r>
    </w:p>
    <w:p>
      <w:pPr>
        <w:spacing w:line="460" w:lineRule="exact"/>
        <w:ind w:left="420" w:leftChars="200"/>
        <w:rPr>
          <w:rFonts w:asciiTheme="minorEastAsia" w:hAnsiTheme="minorEastAsia" w:cstheme="minorEastAsia"/>
          <w:sz w:val="24"/>
        </w:rPr>
      </w:pPr>
      <w:r>
        <w:rPr>
          <w:rFonts w:hint="eastAsia" w:asciiTheme="minorEastAsia" w:hAnsiTheme="minorEastAsia" w:cstheme="minorEastAsia"/>
          <w:sz w:val="24"/>
        </w:rPr>
        <w:t>基本学制：二年</w:t>
      </w:r>
    </w:p>
    <w:p>
      <w:pPr>
        <w:spacing w:line="460" w:lineRule="exact"/>
        <w:ind w:left="420" w:leftChars="200"/>
        <w:rPr>
          <w:rFonts w:asciiTheme="minorEastAsia" w:hAnsiTheme="minorEastAsia" w:cstheme="minorEastAsia"/>
          <w:sz w:val="24"/>
        </w:rPr>
      </w:pPr>
      <w:r>
        <w:rPr>
          <w:rFonts w:hint="eastAsia" w:asciiTheme="minorEastAsia" w:hAnsiTheme="minorEastAsia" w:cstheme="minorEastAsia"/>
          <w:sz w:val="24"/>
        </w:rPr>
        <w:t>最长学习年限：四年</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八、授予学位</w:t>
      </w:r>
    </w:p>
    <w:p>
      <w:pPr>
        <w:spacing w:line="460" w:lineRule="exact"/>
        <w:ind w:left="420" w:leftChars="200"/>
        <w:rPr>
          <w:rFonts w:asciiTheme="minorEastAsia" w:hAnsiTheme="minorEastAsia" w:cstheme="minorEastAsia"/>
          <w:sz w:val="24"/>
        </w:rPr>
      </w:pPr>
      <w:r>
        <w:rPr>
          <w:rFonts w:hint="eastAsia" w:asciiTheme="minorEastAsia" w:hAnsiTheme="minorEastAsia" w:cstheme="minorEastAsia"/>
          <w:sz w:val="24"/>
        </w:rPr>
        <w:t>工学学士</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九、全学程时间分配</w:t>
      </w:r>
    </w:p>
    <w:p>
      <w:pPr>
        <w:spacing w:line="440" w:lineRule="exact"/>
        <w:ind w:firstLine="420" w:firstLineChars="200"/>
        <w:jc w:val="left"/>
        <w:rPr>
          <w:szCs w:val="21"/>
        </w:rPr>
      </w:pPr>
      <w:r>
        <w:rPr>
          <w:rFonts w:hint="eastAsia" w:asciiTheme="minorEastAsia" w:hAnsiTheme="minorEastAsia" w:cstheme="minorEastAsia"/>
          <w:szCs w:val="21"/>
        </w:rPr>
        <w:t>表2                                          机械设计制造及其自动化(专升本)专业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3"/>
        <w:gridCol w:w="965"/>
        <w:gridCol w:w="2301"/>
        <w:gridCol w:w="1967"/>
        <w:gridCol w:w="1278"/>
        <w:gridCol w:w="853"/>
        <w:gridCol w:w="8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restart"/>
            <w:vAlign w:val="center"/>
          </w:tcPr>
          <w:p>
            <w:pPr>
              <w:widowControl/>
              <w:jc w:val="center"/>
              <w:rPr>
                <w:rFonts w:ascii="宋体" w:hAnsi="宋体" w:eastAsia="宋体" w:cs="宋体"/>
                <w:kern w:val="0"/>
                <w:szCs w:val="21"/>
              </w:rPr>
            </w:pPr>
            <w:r>
              <w:rPr>
                <w:rFonts w:hint="eastAsia" w:ascii="宋体" w:hAnsi="宋体" w:eastAsia="宋体" w:cs="宋体"/>
                <w:kern w:val="0"/>
                <w:szCs w:val="21"/>
              </w:rPr>
              <w:t>全学程</w:t>
            </w:r>
          </w:p>
        </w:tc>
        <w:tc>
          <w:tcPr>
            <w:tcW w:w="8221" w:type="dxa"/>
            <w:gridSpan w:val="6"/>
            <w:vAlign w:val="center"/>
          </w:tcPr>
          <w:p>
            <w:pPr>
              <w:widowControl/>
              <w:jc w:val="center"/>
              <w:rPr>
                <w:rFonts w:ascii="宋体" w:hAnsi="宋体" w:eastAsia="宋体" w:cs="宋体"/>
                <w:kern w:val="0"/>
                <w:szCs w:val="21"/>
              </w:rPr>
            </w:pPr>
            <w:r>
              <w:rPr>
                <w:rFonts w:hint="eastAsia" w:ascii="宋体" w:hAnsi="宋体" w:eastAsia="宋体" w:cs="宋体"/>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continue"/>
            <w:vAlign w:val="center"/>
          </w:tcPr>
          <w:p>
            <w:pPr>
              <w:widowControl/>
              <w:jc w:val="center"/>
              <w:rPr>
                <w:rFonts w:ascii="宋体" w:hAnsi="宋体" w:eastAsia="宋体" w:cs="宋体"/>
                <w:kern w:val="0"/>
                <w:szCs w:val="21"/>
              </w:rPr>
            </w:pPr>
          </w:p>
        </w:tc>
        <w:tc>
          <w:tcPr>
            <w:tcW w:w="965"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理论</w:t>
            </w:r>
          </w:p>
          <w:p>
            <w:pPr>
              <w:widowControl/>
              <w:jc w:val="center"/>
              <w:rPr>
                <w:rFonts w:ascii="宋体" w:hAnsi="宋体" w:eastAsia="宋体" w:cs="宋体"/>
                <w:kern w:val="0"/>
                <w:szCs w:val="21"/>
              </w:rPr>
            </w:pPr>
            <w:r>
              <w:rPr>
                <w:rFonts w:hint="eastAsia" w:ascii="宋体" w:hAnsi="宋体" w:eastAsia="宋体" w:cs="宋体"/>
                <w:kern w:val="0"/>
                <w:szCs w:val="21"/>
              </w:rPr>
              <w:t>教学</w:t>
            </w:r>
          </w:p>
        </w:tc>
        <w:tc>
          <w:tcPr>
            <w:tcW w:w="2301"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教学实习</w:t>
            </w:r>
          </w:p>
        </w:tc>
        <w:tc>
          <w:tcPr>
            <w:tcW w:w="1967"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毕业教育</w:t>
            </w:r>
          </w:p>
        </w:tc>
        <w:tc>
          <w:tcPr>
            <w:tcW w:w="127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毕业实习</w:t>
            </w:r>
          </w:p>
        </w:tc>
        <w:tc>
          <w:tcPr>
            <w:tcW w:w="853"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机动</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133" w:type="dxa"/>
            <w:vAlign w:val="center"/>
          </w:tcPr>
          <w:p>
            <w:pPr>
              <w:widowControl/>
              <w:jc w:val="center"/>
              <w:rPr>
                <w:rFonts w:ascii="宋体" w:hAnsi="宋体" w:eastAsia="宋体" w:cs="宋体"/>
                <w:szCs w:val="21"/>
              </w:rPr>
            </w:pPr>
            <w:r>
              <w:rPr>
                <w:rFonts w:hint="eastAsia" w:ascii="宋体" w:hAnsi="宋体" w:eastAsia="宋体" w:cs="宋体"/>
                <w:kern w:val="0"/>
                <w:szCs w:val="21"/>
              </w:rPr>
              <w:t>97</w:t>
            </w:r>
          </w:p>
        </w:tc>
        <w:tc>
          <w:tcPr>
            <w:tcW w:w="965" w:type="dxa"/>
            <w:vAlign w:val="center"/>
          </w:tcPr>
          <w:p>
            <w:pPr>
              <w:widowControl/>
              <w:jc w:val="center"/>
              <w:rPr>
                <w:rFonts w:ascii="宋体" w:hAnsi="宋体" w:eastAsia="宋体" w:cs="宋体"/>
                <w:szCs w:val="21"/>
              </w:rPr>
            </w:pPr>
            <w:r>
              <w:rPr>
                <w:rFonts w:hint="eastAsia" w:ascii="宋体" w:hAnsi="宋体" w:eastAsia="宋体" w:cs="宋体"/>
                <w:kern w:val="0"/>
                <w:szCs w:val="21"/>
              </w:rPr>
              <w:t>44</w:t>
            </w:r>
          </w:p>
        </w:tc>
        <w:tc>
          <w:tcPr>
            <w:tcW w:w="2301" w:type="dxa"/>
            <w:vAlign w:val="center"/>
          </w:tcPr>
          <w:p>
            <w:pPr>
              <w:widowControl/>
              <w:jc w:val="center"/>
              <w:rPr>
                <w:rFonts w:ascii="宋体" w:hAnsi="宋体" w:eastAsia="宋体" w:cs="宋体"/>
                <w:szCs w:val="21"/>
              </w:rPr>
            </w:pPr>
            <w:r>
              <w:rPr>
                <w:rFonts w:hint="eastAsia" w:ascii="宋体" w:hAnsi="宋体" w:eastAsia="宋体" w:cs="宋体"/>
                <w:kern w:val="0"/>
                <w:szCs w:val="21"/>
              </w:rPr>
              <w:t>5</w:t>
            </w:r>
          </w:p>
        </w:tc>
        <w:tc>
          <w:tcPr>
            <w:tcW w:w="1967" w:type="dxa"/>
            <w:vAlign w:val="center"/>
          </w:tcPr>
          <w:p>
            <w:pPr>
              <w:widowControl/>
              <w:jc w:val="center"/>
              <w:rPr>
                <w:rFonts w:ascii="宋体" w:hAnsi="宋体" w:eastAsia="宋体" w:cs="宋体"/>
                <w:szCs w:val="21"/>
              </w:rPr>
            </w:pPr>
            <w:r>
              <w:rPr>
                <w:rFonts w:hint="eastAsia" w:ascii="宋体" w:hAnsi="宋体" w:eastAsia="宋体" w:cs="宋体"/>
                <w:kern w:val="0"/>
                <w:szCs w:val="21"/>
              </w:rPr>
              <w:t>0.5</w:t>
            </w:r>
          </w:p>
        </w:tc>
        <w:tc>
          <w:tcPr>
            <w:tcW w:w="1278" w:type="dxa"/>
            <w:vAlign w:val="center"/>
          </w:tcPr>
          <w:p>
            <w:pPr>
              <w:widowControl/>
              <w:jc w:val="center"/>
              <w:rPr>
                <w:rFonts w:ascii="宋体" w:hAnsi="宋体" w:eastAsia="宋体" w:cs="宋体"/>
                <w:szCs w:val="21"/>
              </w:rPr>
            </w:pPr>
            <w:r>
              <w:rPr>
                <w:rFonts w:hint="eastAsia" w:ascii="宋体" w:hAnsi="宋体" w:eastAsia="宋体" w:cs="宋体"/>
                <w:kern w:val="0"/>
                <w:szCs w:val="21"/>
              </w:rPr>
              <w:t>27.5</w:t>
            </w:r>
          </w:p>
        </w:tc>
        <w:tc>
          <w:tcPr>
            <w:tcW w:w="853" w:type="dxa"/>
            <w:vAlign w:val="center"/>
          </w:tcPr>
          <w:p>
            <w:pPr>
              <w:widowControl/>
              <w:jc w:val="center"/>
              <w:rPr>
                <w:rFonts w:ascii="宋体" w:hAnsi="宋体" w:eastAsia="宋体" w:cs="宋体"/>
                <w:szCs w:val="21"/>
              </w:rPr>
            </w:pPr>
            <w:r>
              <w:rPr>
                <w:rFonts w:hint="eastAsia" w:ascii="宋体" w:hAnsi="宋体" w:eastAsia="宋体" w:cs="宋体"/>
                <w:kern w:val="0"/>
                <w:szCs w:val="21"/>
              </w:rPr>
              <w:t>2</w:t>
            </w:r>
          </w:p>
        </w:tc>
        <w:tc>
          <w:tcPr>
            <w:tcW w:w="857" w:type="dxa"/>
            <w:vAlign w:val="center"/>
          </w:tcPr>
          <w:p>
            <w:pPr>
              <w:widowControl/>
              <w:jc w:val="center"/>
              <w:rPr>
                <w:rFonts w:ascii="宋体" w:hAnsi="宋体" w:eastAsia="宋体" w:cs="宋体"/>
                <w:szCs w:val="21"/>
              </w:rPr>
            </w:pPr>
            <w:r>
              <w:rPr>
                <w:rFonts w:hint="eastAsia" w:ascii="宋体" w:hAnsi="宋体" w:eastAsia="宋体" w:cs="宋体"/>
                <w:kern w:val="0"/>
                <w:szCs w:val="21"/>
              </w:rPr>
              <w:t>18</w:t>
            </w:r>
          </w:p>
        </w:tc>
      </w:tr>
    </w:tbl>
    <w:p>
      <w:pPr>
        <w:spacing w:line="44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十、毕业基本要求</w:t>
      </w:r>
    </w:p>
    <w:p>
      <w:pPr>
        <w:spacing w:line="440" w:lineRule="exact"/>
        <w:ind w:firstLine="420" w:firstLineChars="200"/>
        <w:jc w:val="left"/>
        <w:rPr>
          <w:szCs w:val="21"/>
        </w:rPr>
      </w:pPr>
      <w:r>
        <w:rPr>
          <w:rFonts w:hint="eastAsia" w:asciiTheme="minorEastAsia" w:hAnsiTheme="minorEastAsia" w:cstheme="minorEastAsia"/>
          <w:szCs w:val="21"/>
        </w:rPr>
        <w:t>表3                                          机械设计制造及其自动化(专升本)专业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1778"/>
        <w:gridCol w:w="836"/>
        <w:gridCol w:w="811"/>
        <w:gridCol w:w="1086"/>
        <w:gridCol w:w="794"/>
        <w:gridCol w:w="1507"/>
        <w:gridCol w:w="152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1019" w:type="dxa"/>
            <w:vMerge w:val="restart"/>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培养</w:t>
            </w:r>
          </w:p>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平台</w:t>
            </w:r>
          </w:p>
        </w:tc>
        <w:tc>
          <w:tcPr>
            <w:tcW w:w="3425" w:type="dxa"/>
            <w:gridSpan w:val="3"/>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课程体系</w:t>
            </w:r>
          </w:p>
        </w:tc>
        <w:tc>
          <w:tcPr>
            <w:tcW w:w="3387" w:type="dxa"/>
            <w:gridSpan w:val="3"/>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实践体系</w:t>
            </w:r>
          </w:p>
        </w:tc>
        <w:tc>
          <w:tcPr>
            <w:tcW w:w="1523"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9"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c>
          <w:tcPr>
            <w:tcW w:w="1778"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课程类别</w:t>
            </w:r>
          </w:p>
        </w:tc>
        <w:tc>
          <w:tcPr>
            <w:tcW w:w="836"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811"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086"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实践类别</w:t>
            </w:r>
          </w:p>
        </w:tc>
        <w:tc>
          <w:tcPr>
            <w:tcW w:w="794"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1507"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523" w:type="dxa"/>
            <w:vMerge w:val="restart"/>
            <w:tcBorders>
              <w:tl2br w:val="nil"/>
              <w:tr2bl w:val="nil"/>
            </w:tcBorders>
            <w:vAlign w:val="center"/>
          </w:tcPr>
          <w:p>
            <w:pPr>
              <w:pStyle w:val="17"/>
              <w:jc w:val="center"/>
              <w:rPr>
                <w:rFonts w:hint="eastAsia" w:ascii="宋体" w:hAnsi="宋体" w:eastAsia="宋体" w:cs="宋体"/>
                <w:color w:val="auto"/>
                <w:kern w:val="2"/>
                <w:sz w:val="21"/>
                <w:szCs w:val="21"/>
                <w:lang w:eastAsia="zh-CN"/>
              </w:rPr>
            </w:pPr>
            <w:r>
              <w:rPr>
                <w:rFonts w:hint="eastAsia" w:ascii="宋体" w:hAnsi="宋体" w:eastAsia="宋体" w:cs="宋体"/>
                <w:color w:val="000000" w:themeColor="text1"/>
                <w:kern w:val="2"/>
                <w:sz w:val="21"/>
                <w:szCs w:val="21"/>
                <w14:textFill>
                  <w14:solidFill>
                    <w14:schemeClr w14:val="tx1"/>
                  </w14:solidFill>
                </w14:textFill>
              </w:rPr>
              <w:t>8</w:t>
            </w:r>
            <w:r>
              <w:rPr>
                <w:rFonts w:hint="eastAsia" w:ascii="宋体" w:hAnsi="宋体" w:eastAsia="宋体" w:cs="宋体"/>
                <w:color w:val="000000" w:themeColor="text1"/>
                <w:kern w:val="2"/>
                <w:sz w:val="21"/>
                <w:szCs w:val="21"/>
                <w:lang w:val="en-US" w:eastAsia="zh-CN"/>
                <w14:textFill>
                  <w14:solidFill>
                    <w14:schemeClr w14:val="tx1"/>
                  </w14:solidFill>
                </w14:textFill>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9" w:type="dxa"/>
            <w:vMerge w:val="restart"/>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w:t>
            </w:r>
          </w:p>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1778" w:type="dxa"/>
            <w:vMerge w:val="restart"/>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通识课程</w:t>
            </w:r>
          </w:p>
        </w:tc>
        <w:tc>
          <w:tcPr>
            <w:tcW w:w="836"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11"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cs="宋体"/>
                <w:color w:val="auto"/>
                <w:kern w:val="2"/>
                <w:sz w:val="21"/>
                <w:szCs w:val="21"/>
              </w:rPr>
              <w:t>7</w:t>
            </w:r>
          </w:p>
        </w:tc>
        <w:tc>
          <w:tcPr>
            <w:tcW w:w="1086" w:type="dxa"/>
            <w:vMerge w:val="restart"/>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基础实践</w:t>
            </w:r>
          </w:p>
        </w:tc>
        <w:tc>
          <w:tcPr>
            <w:tcW w:w="794" w:type="dxa"/>
            <w:vMerge w:val="restart"/>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1507" w:type="dxa"/>
            <w:vMerge w:val="restart"/>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2</w:t>
            </w:r>
          </w:p>
        </w:tc>
        <w:tc>
          <w:tcPr>
            <w:tcW w:w="1523"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9"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c>
          <w:tcPr>
            <w:tcW w:w="1778"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c>
          <w:tcPr>
            <w:tcW w:w="836"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11"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≥4</w:t>
            </w:r>
          </w:p>
        </w:tc>
        <w:tc>
          <w:tcPr>
            <w:tcW w:w="1086"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c>
          <w:tcPr>
            <w:tcW w:w="794"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c>
          <w:tcPr>
            <w:tcW w:w="1507"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c>
          <w:tcPr>
            <w:tcW w:w="1523"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9" w:type="dxa"/>
            <w:vMerge w:val="restart"/>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w:t>
            </w:r>
          </w:p>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1778"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学科基础课程</w:t>
            </w:r>
          </w:p>
        </w:tc>
        <w:tc>
          <w:tcPr>
            <w:tcW w:w="836"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11"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26</w:t>
            </w:r>
          </w:p>
        </w:tc>
        <w:tc>
          <w:tcPr>
            <w:tcW w:w="1086" w:type="dxa"/>
            <w:vMerge w:val="restart"/>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专业实践</w:t>
            </w:r>
          </w:p>
        </w:tc>
        <w:tc>
          <w:tcPr>
            <w:tcW w:w="794" w:type="dxa"/>
            <w:vMerge w:val="restart"/>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1507" w:type="dxa"/>
            <w:vMerge w:val="restart"/>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5</w:t>
            </w:r>
          </w:p>
        </w:tc>
        <w:tc>
          <w:tcPr>
            <w:tcW w:w="1523"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9"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c>
          <w:tcPr>
            <w:tcW w:w="1778"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专业核心课程</w:t>
            </w:r>
          </w:p>
        </w:tc>
        <w:tc>
          <w:tcPr>
            <w:tcW w:w="836"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11"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hint="eastAsia" w:ascii="宋体" w:hAnsi="宋体" w:eastAsia="宋体" w:cs="宋体"/>
                <w:color w:val="auto"/>
                <w:kern w:val="2"/>
                <w:sz w:val="21"/>
                <w:szCs w:val="21"/>
                <w:lang w:val="en-US" w:eastAsia="zh-CN"/>
              </w:rPr>
              <w:t>5</w:t>
            </w:r>
            <w:r>
              <w:rPr>
                <w:rFonts w:hint="eastAsia" w:ascii="宋体" w:hAnsi="宋体" w:eastAsia="宋体" w:cs="宋体"/>
                <w:color w:val="auto"/>
                <w:kern w:val="2"/>
                <w:sz w:val="21"/>
                <w:szCs w:val="21"/>
              </w:rPr>
              <w:t>.5</w:t>
            </w:r>
          </w:p>
        </w:tc>
        <w:tc>
          <w:tcPr>
            <w:tcW w:w="1086"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c>
          <w:tcPr>
            <w:tcW w:w="794"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c>
          <w:tcPr>
            <w:tcW w:w="1507"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c>
          <w:tcPr>
            <w:tcW w:w="1523"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9" w:type="dxa"/>
            <w:vMerge w:val="restart"/>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拓展</w:t>
            </w:r>
          </w:p>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1778"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专业方向课程</w:t>
            </w:r>
          </w:p>
        </w:tc>
        <w:tc>
          <w:tcPr>
            <w:tcW w:w="836"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11"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≥5</w:t>
            </w:r>
          </w:p>
        </w:tc>
        <w:tc>
          <w:tcPr>
            <w:tcW w:w="1086" w:type="dxa"/>
            <w:vMerge w:val="restart"/>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综合实践</w:t>
            </w:r>
          </w:p>
        </w:tc>
        <w:tc>
          <w:tcPr>
            <w:tcW w:w="794" w:type="dxa"/>
            <w:vMerge w:val="restart"/>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1507" w:type="dxa"/>
            <w:vMerge w:val="restart"/>
            <w:tcBorders>
              <w:tl2br w:val="nil"/>
              <w:tr2bl w:val="nil"/>
            </w:tcBorders>
            <w:vAlign w:val="center"/>
          </w:tcPr>
          <w:p>
            <w:pPr>
              <w:pStyle w:val="17"/>
              <w:jc w:val="center"/>
              <w:rPr>
                <w:rFonts w:ascii="宋体" w:hAnsi="宋体" w:cs="宋体"/>
                <w:color w:val="auto"/>
                <w:kern w:val="2"/>
                <w:sz w:val="21"/>
                <w:szCs w:val="21"/>
              </w:rPr>
            </w:pPr>
            <w:r>
              <w:rPr>
                <w:rFonts w:hint="eastAsia" w:ascii="宋体" w:hAnsi="宋体" w:cs="宋体"/>
                <w:color w:val="auto"/>
                <w:kern w:val="2"/>
                <w:sz w:val="21"/>
                <w:szCs w:val="21"/>
              </w:rPr>
              <w:t>13.5</w:t>
            </w:r>
          </w:p>
        </w:tc>
        <w:tc>
          <w:tcPr>
            <w:tcW w:w="1523"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9"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c>
          <w:tcPr>
            <w:tcW w:w="1778"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专业拓展课程</w:t>
            </w:r>
          </w:p>
        </w:tc>
        <w:tc>
          <w:tcPr>
            <w:tcW w:w="836"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11" w:type="dxa"/>
            <w:tcBorders>
              <w:tl2br w:val="nil"/>
              <w:tr2bl w:val="nil"/>
            </w:tcBorders>
            <w:vAlign w:val="center"/>
          </w:tcPr>
          <w:p>
            <w:pPr>
              <w:pStyle w:val="17"/>
              <w:jc w:val="center"/>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w:t>
            </w:r>
            <w:r>
              <w:rPr>
                <w:rFonts w:hint="eastAsia" w:ascii="宋体" w:hAnsi="宋体" w:eastAsia="宋体" w:cs="宋体"/>
                <w:color w:val="000000" w:themeColor="text1"/>
                <w:kern w:val="2"/>
                <w:sz w:val="21"/>
                <w:szCs w:val="21"/>
                <w:lang w:val="en-US" w:eastAsia="zh-CN"/>
                <w14:textFill>
                  <w14:solidFill>
                    <w14:schemeClr w14:val="tx1"/>
                  </w14:solidFill>
                </w14:textFill>
              </w:rPr>
              <w:t>7</w:t>
            </w:r>
          </w:p>
        </w:tc>
        <w:tc>
          <w:tcPr>
            <w:tcW w:w="1086"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c>
          <w:tcPr>
            <w:tcW w:w="794"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c>
          <w:tcPr>
            <w:tcW w:w="1507"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c>
          <w:tcPr>
            <w:tcW w:w="1523"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9"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合计</w:t>
            </w:r>
          </w:p>
        </w:tc>
        <w:tc>
          <w:tcPr>
            <w:tcW w:w="1778" w:type="dxa"/>
            <w:tcBorders>
              <w:tl2br w:val="nil"/>
              <w:tr2bl w:val="nil"/>
            </w:tcBorders>
            <w:vAlign w:val="center"/>
          </w:tcPr>
          <w:p>
            <w:pPr>
              <w:pStyle w:val="17"/>
              <w:jc w:val="center"/>
              <w:rPr>
                <w:rFonts w:ascii="宋体" w:hAnsi="宋体" w:eastAsia="宋体" w:cs="宋体"/>
                <w:color w:val="auto"/>
                <w:kern w:val="2"/>
                <w:sz w:val="21"/>
                <w:szCs w:val="21"/>
              </w:rPr>
            </w:pPr>
          </w:p>
        </w:tc>
        <w:tc>
          <w:tcPr>
            <w:tcW w:w="836" w:type="dxa"/>
            <w:tcBorders>
              <w:tl2br w:val="nil"/>
              <w:tr2bl w:val="nil"/>
            </w:tcBorders>
            <w:vAlign w:val="center"/>
          </w:tcPr>
          <w:p>
            <w:pPr>
              <w:pStyle w:val="17"/>
              <w:jc w:val="center"/>
              <w:rPr>
                <w:rFonts w:ascii="宋体" w:hAnsi="宋体" w:eastAsia="宋体" w:cs="宋体"/>
                <w:color w:val="auto"/>
                <w:kern w:val="2"/>
                <w:sz w:val="21"/>
                <w:szCs w:val="21"/>
              </w:rPr>
            </w:pPr>
          </w:p>
        </w:tc>
        <w:tc>
          <w:tcPr>
            <w:tcW w:w="811" w:type="dxa"/>
            <w:tcBorders>
              <w:tl2br w:val="nil"/>
              <w:tr2bl w:val="nil"/>
            </w:tcBorders>
            <w:vAlign w:val="center"/>
          </w:tcPr>
          <w:p>
            <w:pPr>
              <w:pStyle w:val="17"/>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6</w:t>
            </w:r>
            <w:r>
              <w:rPr>
                <w:rFonts w:hint="eastAsia" w:ascii="宋体" w:hAnsi="宋体" w:eastAsia="宋体" w:cs="宋体"/>
                <w:color w:val="000000" w:themeColor="text1"/>
                <w:kern w:val="2"/>
                <w:sz w:val="21"/>
                <w:szCs w:val="21"/>
                <w:lang w:val="en-US" w:eastAsia="zh-CN"/>
                <w14:textFill>
                  <w14:solidFill>
                    <w14:schemeClr w14:val="tx1"/>
                  </w14:solidFill>
                </w14:textFill>
              </w:rPr>
              <w:t>4</w:t>
            </w:r>
            <w:r>
              <w:rPr>
                <w:rFonts w:hint="eastAsia" w:ascii="宋体" w:hAnsi="宋体" w:eastAsia="宋体" w:cs="宋体"/>
                <w:color w:val="000000" w:themeColor="text1"/>
                <w:kern w:val="2"/>
                <w:sz w:val="21"/>
                <w:szCs w:val="21"/>
                <w14:textFill>
                  <w14:solidFill>
                    <w14:schemeClr w14:val="tx1"/>
                  </w14:solidFill>
                </w14:textFill>
              </w:rPr>
              <w:t>.5</w:t>
            </w:r>
          </w:p>
        </w:tc>
        <w:tc>
          <w:tcPr>
            <w:tcW w:w="1086" w:type="dxa"/>
            <w:tcBorders>
              <w:tl2br w:val="nil"/>
              <w:tr2bl w:val="nil"/>
            </w:tcBorders>
            <w:vAlign w:val="center"/>
          </w:tcPr>
          <w:p>
            <w:pPr>
              <w:pStyle w:val="17"/>
              <w:jc w:val="center"/>
              <w:rPr>
                <w:rFonts w:ascii="宋体" w:hAnsi="宋体" w:eastAsia="宋体" w:cs="宋体"/>
                <w:color w:val="auto"/>
                <w:kern w:val="2"/>
                <w:sz w:val="21"/>
                <w:szCs w:val="21"/>
              </w:rPr>
            </w:pPr>
          </w:p>
        </w:tc>
        <w:tc>
          <w:tcPr>
            <w:tcW w:w="794" w:type="dxa"/>
            <w:tcBorders>
              <w:tl2br w:val="nil"/>
              <w:tr2bl w:val="nil"/>
            </w:tcBorders>
            <w:vAlign w:val="center"/>
          </w:tcPr>
          <w:p>
            <w:pPr>
              <w:pStyle w:val="17"/>
              <w:jc w:val="center"/>
              <w:rPr>
                <w:rFonts w:ascii="宋体" w:hAnsi="宋体" w:eastAsia="宋体" w:cs="宋体"/>
                <w:color w:val="auto"/>
                <w:kern w:val="2"/>
                <w:sz w:val="21"/>
                <w:szCs w:val="21"/>
              </w:rPr>
            </w:pPr>
          </w:p>
        </w:tc>
        <w:tc>
          <w:tcPr>
            <w:tcW w:w="1507" w:type="dxa"/>
            <w:tcBorders>
              <w:tl2br w:val="nil"/>
              <w:tr2bl w:val="nil"/>
            </w:tcBorders>
            <w:vAlign w:val="center"/>
          </w:tcPr>
          <w:p>
            <w:pPr>
              <w:pStyle w:val="17"/>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20.5</w:t>
            </w:r>
          </w:p>
        </w:tc>
        <w:tc>
          <w:tcPr>
            <w:tcW w:w="1523" w:type="dxa"/>
            <w:vMerge w:val="continue"/>
            <w:tcBorders>
              <w:tl2br w:val="nil"/>
              <w:tr2bl w:val="nil"/>
            </w:tcBorders>
            <w:vAlign w:val="center"/>
          </w:tcPr>
          <w:p>
            <w:pPr>
              <w:pStyle w:val="17"/>
              <w:jc w:val="center"/>
              <w:rPr>
                <w:rFonts w:ascii="宋体" w:hAnsi="宋体" w:eastAsia="宋体" w:cs="宋体"/>
                <w:color w:val="auto"/>
                <w:kern w:val="2"/>
                <w:sz w:val="21"/>
                <w:szCs w:val="21"/>
              </w:rPr>
            </w:pPr>
          </w:p>
        </w:tc>
      </w:tr>
    </w:tbl>
    <w:p>
      <w:pPr>
        <w:spacing w:line="44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十一、课程体系</w:t>
      </w:r>
    </w:p>
    <w:p>
      <w:pPr>
        <w:spacing w:line="44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表4 通识教育必修课程                         机械设计制造及其自动化(专升本)专业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50"/>
        <w:gridCol w:w="1366"/>
        <w:gridCol w:w="531"/>
        <w:gridCol w:w="815"/>
        <w:gridCol w:w="672"/>
        <w:gridCol w:w="594"/>
        <w:gridCol w:w="640"/>
        <w:gridCol w:w="702"/>
        <w:gridCol w:w="590"/>
        <w:gridCol w:w="591"/>
        <w:gridCol w:w="517"/>
        <w:gridCol w:w="632"/>
        <w:gridCol w:w="75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50"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366"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531"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721"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2400"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632" w:type="dxa"/>
            <w:vMerge w:val="restart"/>
            <w:tcBorders>
              <w:tl2br w:val="nil"/>
              <w:tr2bl w:val="nil"/>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考核</w:t>
            </w:r>
          </w:p>
          <w:p>
            <w:pPr>
              <w:jc w:val="center"/>
              <w:rPr>
                <w:rFonts w:ascii="宋体" w:hAnsi="宋体" w:eastAsia="宋体" w:cs="宋体"/>
                <w:sz w:val="18"/>
                <w:szCs w:val="18"/>
              </w:rPr>
            </w:pPr>
            <w:r>
              <w:rPr>
                <w:rFonts w:hint="eastAsia" w:ascii="宋体" w:hAnsi="宋体" w:eastAsia="宋体" w:cs="宋体"/>
                <w:sz w:val="18"/>
                <w:szCs w:val="18"/>
              </w:rPr>
              <w:t>方式</w:t>
            </w:r>
          </w:p>
        </w:tc>
        <w:tc>
          <w:tcPr>
            <w:tcW w:w="754"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950"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1366"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31"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815"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67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理论学时</w:t>
            </w:r>
          </w:p>
        </w:tc>
        <w:tc>
          <w:tcPr>
            <w:tcW w:w="59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实验学时</w:t>
            </w:r>
          </w:p>
        </w:tc>
        <w:tc>
          <w:tcPr>
            <w:tcW w:w="64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70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59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59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51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632" w:type="dxa"/>
            <w:vMerge w:val="continue"/>
            <w:tcBorders>
              <w:tl2br w:val="nil"/>
              <w:tr2bl w:val="nil"/>
            </w:tcBorders>
            <w:vAlign w:val="center"/>
          </w:tcPr>
          <w:p>
            <w:pPr>
              <w:jc w:val="center"/>
              <w:rPr>
                <w:rFonts w:ascii="宋体" w:hAnsi="宋体" w:eastAsia="宋体" w:cs="宋体"/>
                <w:sz w:val="18"/>
                <w:szCs w:val="18"/>
              </w:rPr>
            </w:pPr>
          </w:p>
        </w:tc>
        <w:tc>
          <w:tcPr>
            <w:tcW w:w="754"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0"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BA090002</w:t>
            </w:r>
          </w:p>
        </w:tc>
        <w:tc>
          <w:tcPr>
            <w:tcW w:w="1366" w:type="dxa"/>
            <w:tcBorders>
              <w:tl2br w:val="nil"/>
              <w:tr2bl w:val="nil"/>
            </w:tcBorders>
            <w:tcMar>
              <w:left w:w="57" w:type="dxa"/>
              <w:right w:w="57" w:type="dxa"/>
            </w:tcMar>
            <w:vAlign w:val="center"/>
          </w:tcPr>
          <w:p>
            <w:pPr>
              <w:widowControl/>
              <w:rPr>
                <w:rFonts w:ascii="宋体" w:hAnsi="宋体" w:eastAsia="宋体" w:cs="宋体"/>
                <w:sz w:val="18"/>
                <w:szCs w:val="18"/>
              </w:rPr>
            </w:pPr>
            <w:r>
              <w:rPr>
                <w:rFonts w:hint="eastAsia" w:ascii="宋体" w:hAnsi="宋体" w:eastAsia="宋体" w:cs="宋体"/>
                <w:color w:val="000000"/>
                <w:kern w:val="0"/>
                <w:sz w:val="18"/>
                <w:szCs w:val="18"/>
              </w:rPr>
              <w:t>中国近现代史纲要</w:t>
            </w:r>
          </w:p>
        </w:tc>
        <w:tc>
          <w:tcPr>
            <w:tcW w:w="531"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color w:val="000000"/>
                <w:kern w:val="0"/>
                <w:sz w:val="18"/>
                <w:szCs w:val="18"/>
              </w:rPr>
              <w:t>3</w:t>
            </w:r>
          </w:p>
        </w:tc>
        <w:tc>
          <w:tcPr>
            <w:tcW w:w="815"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color w:val="000000"/>
                <w:kern w:val="0"/>
                <w:sz w:val="18"/>
                <w:szCs w:val="18"/>
              </w:rPr>
              <w:t>48</w:t>
            </w:r>
          </w:p>
        </w:tc>
        <w:tc>
          <w:tcPr>
            <w:tcW w:w="672"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color w:val="000000"/>
                <w:kern w:val="0"/>
                <w:sz w:val="18"/>
                <w:szCs w:val="18"/>
              </w:rPr>
              <w:t>48</w:t>
            </w:r>
          </w:p>
        </w:tc>
        <w:tc>
          <w:tcPr>
            <w:tcW w:w="594"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640"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702"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color w:val="000000"/>
                <w:spacing w:val="-4"/>
                <w:kern w:val="0"/>
                <w:sz w:val="18"/>
                <w:szCs w:val="18"/>
              </w:rPr>
              <w:t>48</w:t>
            </w:r>
          </w:p>
        </w:tc>
        <w:tc>
          <w:tcPr>
            <w:tcW w:w="590"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91"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17"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632"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color w:val="000000"/>
                <w:kern w:val="0"/>
                <w:sz w:val="18"/>
                <w:szCs w:val="18"/>
              </w:rPr>
              <w:t>考</w:t>
            </w:r>
          </w:p>
        </w:tc>
        <w:tc>
          <w:tcPr>
            <w:tcW w:w="75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pacing w:val="-4"/>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color w:val="000000"/>
                <w:kern w:val="0"/>
                <w:sz w:val="18"/>
                <w:szCs w:val="18"/>
                <w:lang w:bidi="ar"/>
              </w:rPr>
            </w:pPr>
            <w:r>
              <w:rPr>
                <w:rFonts w:hint="eastAsia" w:ascii="宋体" w:hAnsi="宋体" w:eastAsia="宋体" w:cs="宋体"/>
                <w:sz w:val="18"/>
                <w:szCs w:val="18"/>
              </w:rPr>
              <w:t>代码</w:t>
            </w:r>
          </w:p>
        </w:tc>
        <w:tc>
          <w:tcPr>
            <w:tcW w:w="1366" w:type="dxa"/>
            <w:vMerge w:val="restart"/>
            <w:tcBorders>
              <w:tl2br w:val="nil"/>
              <w:tr2bl w:val="nil"/>
            </w:tcBorders>
            <w:tcMar>
              <w:left w:w="57" w:type="dxa"/>
              <w:right w:w="57" w:type="dxa"/>
            </w:tcMar>
            <w:vAlign w:val="center"/>
          </w:tcPr>
          <w:p>
            <w:pPr>
              <w:jc w:val="center"/>
              <w:rPr>
                <w:rFonts w:ascii="宋体" w:hAnsi="宋体" w:eastAsia="宋体" w:cs="宋体"/>
                <w:kern w:val="0"/>
                <w:sz w:val="18"/>
                <w:szCs w:val="18"/>
              </w:rPr>
            </w:pPr>
            <w:r>
              <w:rPr>
                <w:rFonts w:hint="eastAsia" w:ascii="宋体" w:hAnsi="宋体" w:eastAsia="宋体" w:cs="宋体"/>
                <w:sz w:val="18"/>
                <w:szCs w:val="18"/>
              </w:rPr>
              <w:t>课程名称</w:t>
            </w:r>
          </w:p>
        </w:tc>
        <w:tc>
          <w:tcPr>
            <w:tcW w:w="531" w:type="dxa"/>
            <w:vMerge w:val="restart"/>
            <w:tcBorders>
              <w:tl2br w:val="nil"/>
              <w:tr2bl w:val="nil"/>
            </w:tcBorders>
            <w:tcMar>
              <w:left w:w="57" w:type="dxa"/>
              <w:right w:w="57" w:type="dxa"/>
            </w:tcMar>
            <w:vAlign w:val="center"/>
          </w:tcPr>
          <w:p>
            <w:pPr>
              <w:jc w:val="center"/>
              <w:rPr>
                <w:rFonts w:ascii="宋体" w:hAnsi="宋体" w:eastAsia="宋体" w:cs="宋体"/>
                <w:kern w:val="0"/>
                <w:sz w:val="18"/>
                <w:szCs w:val="18"/>
              </w:rPr>
            </w:pPr>
            <w:r>
              <w:rPr>
                <w:rFonts w:hint="eastAsia" w:ascii="宋体" w:hAnsi="宋体" w:eastAsia="宋体" w:cs="宋体"/>
                <w:sz w:val="18"/>
                <w:szCs w:val="18"/>
              </w:rPr>
              <w:t>学分</w:t>
            </w:r>
          </w:p>
        </w:tc>
        <w:tc>
          <w:tcPr>
            <w:tcW w:w="2721"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2400"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632" w:type="dxa"/>
            <w:vMerge w:val="restart"/>
            <w:tcBorders>
              <w:tl2br w:val="nil"/>
              <w:tr2bl w:val="nil"/>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考核</w:t>
            </w:r>
          </w:p>
          <w:p>
            <w:pPr>
              <w:jc w:val="center"/>
              <w:rPr>
                <w:rFonts w:ascii="宋体" w:hAnsi="宋体" w:eastAsia="宋体" w:cs="宋体"/>
                <w:kern w:val="0"/>
                <w:sz w:val="18"/>
                <w:szCs w:val="18"/>
              </w:rPr>
            </w:pPr>
            <w:r>
              <w:rPr>
                <w:rFonts w:hint="eastAsia" w:ascii="宋体" w:hAnsi="宋体" w:eastAsia="宋体" w:cs="宋体"/>
                <w:sz w:val="18"/>
                <w:szCs w:val="18"/>
              </w:rPr>
              <w:t>方式</w:t>
            </w:r>
          </w:p>
        </w:tc>
        <w:tc>
          <w:tcPr>
            <w:tcW w:w="754"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pacing w:val="-4"/>
                <w:kern w:val="0"/>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6" w:hRule="exact"/>
          <w:jc w:val="center"/>
        </w:trPr>
        <w:tc>
          <w:tcPr>
            <w:tcW w:w="950" w:type="dxa"/>
            <w:vMerge w:val="continue"/>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bidi="ar"/>
              </w:rPr>
            </w:pPr>
          </w:p>
        </w:tc>
        <w:tc>
          <w:tcPr>
            <w:tcW w:w="1366" w:type="dxa"/>
            <w:vMerge w:val="continue"/>
            <w:tcBorders>
              <w:tl2br w:val="nil"/>
              <w:tr2bl w:val="nil"/>
            </w:tcBorders>
            <w:tcMar>
              <w:left w:w="57" w:type="dxa"/>
              <w:right w:w="57" w:type="dxa"/>
            </w:tcMar>
            <w:vAlign w:val="center"/>
          </w:tcPr>
          <w:p>
            <w:pPr>
              <w:widowControl/>
              <w:rPr>
                <w:rFonts w:ascii="宋体" w:hAnsi="宋体" w:eastAsia="宋体" w:cs="宋体"/>
                <w:kern w:val="0"/>
                <w:sz w:val="18"/>
                <w:szCs w:val="18"/>
              </w:rPr>
            </w:pPr>
          </w:p>
        </w:tc>
        <w:tc>
          <w:tcPr>
            <w:tcW w:w="531" w:type="dxa"/>
            <w:vMerge w:val="continue"/>
            <w:tcBorders>
              <w:tl2br w:val="nil"/>
              <w:tr2bl w:val="nil"/>
            </w:tcBorders>
            <w:tcMar>
              <w:left w:w="57" w:type="dxa"/>
              <w:right w:w="57" w:type="dxa"/>
            </w:tcMar>
            <w:vAlign w:val="center"/>
          </w:tcPr>
          <w:p>
            <w:pPr>
              <w:widowControl/>
              <w:jc w:val="center"/>
              <w:rPr>
                <w:rFonts w:ascii="宋体" w:hAnsi="宋体" w:eastAsia="宋体" w:cs="宋体"/>
                <w:kern w:val="0"/>
                <w:sz w:val="18"/>
                <w:szCs w:val="18"/>
              </w:rPr>
            </w:pPr>
          </w:p>
        </w:tc>
        <w:tc>
          <w:tcPr>
            <w:tcW w:w="815" w:type="dxa"/>
            <w:tcBorders>
              <w:tl2br w:val="nil"/>
              <w:tr2bl w:val="nil"/>
            </w:tcBorders>
            <w:tcMar>
              <w:left w:w="57" w:type="dxa"/>
              <w:right w:w="57" w:type="dxa"/>
            </w:tcMar>
            <w:vAlign w:val="center"/>
          </w:tcPr>
          <w:p>
            <w:pPr>
              <w:jc w:val="center"/>
              <w:rPr>
                <w:rFonts w:ascii="宋体" w:hAnsi="宋体" w:eastAsia="宋体" w:cs="宋体"/>
                <w:kern w:val="0"/>
                <w:sz w:val="18"/>
                <w:szCs w:val="18"/>
              </w:rPr>
            </w:pPr>
            <w:r>
              <w:rPr>
                <w:rFonts w:hint="eastAsia" w:ascii="宋体" w:hAnsi="宋体" w:eastAsia="宋体" w:cs="宋体"/>
                <w:sz w:val="18"/>
                <w:szCs w:val="18"/>
              </w:rPr>
              <w:t>总学时</w:t>
            </w:r>
          </w:p>
        </w:tc>
        <w:tc>
          <w:tcPr>
            <w:tcW w:w="672" w:type="dxa"/>
            <w:tcBorders>
              <w:tl2br w:val="nil"/>
              <w:tr2bl w:val="nil"/>
            </w:tcBorders>
            <w:tcMar>
              <w:left w:w="57" w:type="dxa"/>
              <w:right w:w="57" w:type="dxa"/>
            </w:tcMar>
            <w:vAlign w:val="center"/>
          </w:tcPr>
          <w:p>
            <w:pPr>
              <w:jc w:val="center"/>
              <w:rPr>
                <w:rFonts w:ascii="宋体" w:hAnsi="宋体" w:eastAsia="宋体" w:cs="宋体"/>
                <w:kern w:val="0"/>
                <w:sz w:val="18"/>
                <w:szCs w:val="18"/>
              </w:rPr>
            </w:pPr>
            <w:r>
              <w:rPr>
                <w:rFonts w:hint="eastAsia" w:ascii="宋体" w:hAnsi="宋体" w:eastAsia="宋体" w:cs="宋体"/>
                <w:sz w:val="18"/>
                <w:szCs w:val="18"/>
              </w:rPr>
              <w:t>理论学时</w:t>
            </w:r>
          </w:p>
        </w:tc>
        <w:tc>
          <w:tcPr>
            <w:tcW w:w="59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实验学时</w:t>
            </w:r>
          </w:p>
        </w:tc>
        <w:tc>
          <w:tcPr>
            <w:tcW w:w="64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702" w:type="dxa"/>
            <w:tcBorders>
              <w:tl2br w:val="nil"/>
              <w:tr2bl w:val="nil"/>
            </w:tcBorders>
            <w:tcMar>
              <w:left w:w="57" w:type="dxa"/>
              <w:right w:w="57" w:type="dxa"/>
            </w:tcMar>
            <w:vAlign w:val="center"/>
          </w:tcPr>
          <w:p>
            <w:pPr>
              <w:jc w:val="center"/>
              <w:rPr>
                <w:rFonts w:ascii="宋体" w:hAnsi="宋体" w:eastAsia="宋体" w:cs="宋体"/>
                <w:spacing w:val="-4"/>
                <w:kern w:val="0"/>
                <w:sz w:val="18"/>
                <w:szCs w:val="18"/>
              </w:rPr>
            </w:pPr>
            <w:r>
              <w:rPr>
                <w:rFonts w:hint="eastAsia" w:ascii="宋体" w:hAnsi="宋体" w:eastAsia="宋体" w:cs="宋体"/>
                <w:sz w:val="18"/>
                <w:szCs w:val="18"/>
              </w:rPr>
              <w:t>一</w:t>
            </w:r>
          </w:p>
        </w:tc>
        <w:tc>
          <w:tcPr>
            <w:tcW w:w="590" w:type="dxa"/>
            <w:tcBorders>
              <w:tl2br w:val="nil"/>
              <w:tr2bl w:val="nil"/>
            </w:tcBorders>
            <w:tcMar>
              <w:left w:w="57" w:type="dxa"/>
              <w:right w:w="57" w:type="dxa"/>
            </w:tcMar>
            <w:vAlign w:val="center"/>
          </w:tcPr>
          <w:p>
            <w:pPr>
              <w:jc w:val="center"/>
              <w:rPr>
                <w:rFonts w:ascii="宋体" w:hAnsi="宋体" w:eastAsia="宋体" w:cs="宋体"/>
                <w:kern w:val="0"/>
                <w:sz w:val="18"/>
                <w:szCs w:val="18"/>
              </w:rPr>
            </w:pPr>
            <w:r>
              <w:rPr>
                <w:rFonts w:hint="eastAsia" w:ascii="宋体" w:hAnsi="宋体" w:eastAsia="宋体" w:cs="宋体"/>
                <w:sz w:val="18"/>
                <w:szCs w:val="18"/>
              </w:rPr>
              <w:t>二</w:t>
            </w:r>
          </w:p>
        </w:tc>
        <w:tc>
          <w:tcPr>
            <w:tcW w:w="591" w:type="dxa"/>
            <w:tcBorders>
              <w:tl2br w:val="nil"/>
              <w:tr2bl w:val="nil"/>
            </w:tcBorders>
            <w:tcMar>
              <w:left w:w="57" w:type="dxa"/>
              <w:right w:w="57" w:type="dxa"/>
            </w:tcMar>
            <w:vAlign w:val="center"/>
          </w:tcPr>
          <w:p>
            <w:pPr>
              <w:jc w:val="center"/>
              <w:rPr>
                <w:rFonts w:ascii="宋体" w:hAnsi="宋体" w:eastAsia="宋体" w:cs="宋体"/>
                <w:kern w:val="0"/>
                <w:sz w:val="18"/>
                <w:szCs w:val="18"/>
              </w:rPr>
            </w:pPr>
            <w:r>
              <w:rPr>
                <w:rFonts w:hint="eastAsia" w:ascii="宋体" w:hAnsi="宋体" w:eastAsia="宋体" w:cs="宋体"/>
                <w:sz w:val="18"/>
                <w:szCs w:val="18"/>
              </w:rPr>
              <w:t>三</w:t>
            </w:r>
          </w:p>
        </w:tc>
        <w:tc>
          <w:tcPr>
            <w:tcW w:w="51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632" w:type="dxa"/>
            <w:vMerge w:val="continue"/>
            <w:tcBorders>
              <w:tl2br w:val="nil"/>
              <w:tr2bl w:val="nil"/>
            </w:tcBorders>
            <w:vAlign w:val="center"/>
          </w:tcPr>
          <w:p>
            <w:pPr>
              <w:jc w:val="center"/>
              <w:rPr>
                <w:rFonts w:ascii="宋体" w:hAnsi="宋体" w:eastAsia="宋体" w:cs="宋体"/>
                <w:kern w:val="0"/>
                <w:sz w:val="18"/>
                <w:szCs w:val="18"/>
              </w:rPr>
            </w:pPr>
          </w:p>
        </w:tc>
        <w:tc>
          <w:tcPr>
            <w:tcW w:w="754" w:type="dxa"/>
            <w:vMerge w:val="continue"/>
            <w:tcBorders>
              <w:tl2br w:val="nil"/>
              <w:tr2bl w:val="nil"/>
            </w:tcBorders>
            <w:tcMar>
              <w:left w:w="57" w:type="dxa"/>
              <w:right w:w="57" w:type="dxa"/>
            </w:tcMar>
            <w:vAlign w:val="center"/>
          </w:tcPr>
          <w:p>
            <w:pPr>
              <w:jc w:val="center"/>
              <w:rPr>
                <w:rFonts w:ascii="宋体" w:hAnsi="宋体" w:eastAsia="宋体" w:cs="宋体"/>
                <w:spacing w:val="-4"/>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65" w:hRule="exact"/>
          <w:jc w:val="center"/>
        </w:trPr>
        <w:tc>
          <w:tcPr>
            <w:tcW w:w="950"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bidi="ar"/>
              </w:rPr>
              <w:t>BA0900</w:t>
            </w:r>
            <w:r>
              <w:rPr>
                <w:rFonts w:hint="eastAsia" w:ascii="宋体" w:hAnsi="宋体" w:eastAsia="宋体" w:cs="宋体"/>
                <w:color w:val="000000"/>
                <w:kern w:val="0"/>
                <w:sz w:val="18"/>
                <w:szCs w:val="18"/>
                <w:lang w:val="en-US" w:eastAsia="zh-CN" w:bidi="ar"/>
              </w:rPr>
              <w:t>25</w:t>
            </w:r>
          </w:p>
        </w:tc>
        <w:tc>
          <w:tcPr>
            <w:tcW w:w="1366" w:type="dxa"/>
            <w:tcBorders>
              <w:tl2br w:val="nil"/>
              <w:tr2bl w:val="nil"/>
            </w:tcBorders>
            <w:tcMar>
              <w:left w:w="57" w:type="dxa"/>
              <w:right w:w="57" w:type="dxa"/>
            </w:tcMar>
            <w:vAlign w:val="center"/>
          </w:tcPr>
          <w:p>
            <w:pPr>
              <w:widowControl/>
              <w:rPr>
                <w:rFonts w:ascii="宋体" w:hAnsi="宋体" w:eastAsia="宋体" w:cs="宋体"/>
                <w:color w:val="000000"/>
                <w:kern w:val="0"/>
                <w:sz w:val="18"/>
                <w:szCs w:val="18"/>
                <w:lang w:val="en-US" w:eastAsia="zh-CN" w:bidi="ar-SA"/>
              </w:rPr>
            </w:pPr>
            <w:r>
              <w:rPr>
                <w:rFonts w:hint="eastAsia" w:ascii="宋体" w:hAnsi="宋体" w:eastAsia="宋体" w:cs="宋体"/>
                <w:sz w:val="18"/>
                <w:szCs w:val="18"/>
              </w:rPr>
              <w:t>马克思主义基本原理</w:t>
            </w:r>
          </w:p>
        </w:tc>
        <w:tc>
          <w:tcPr>
            <w:tcW w:w="531" w:type="dxa"/>
            <w:tcBorders>
              <w:tl2br w:val="nil"/>
              <w:tr2bl w:val="nil"/>
            </w:tcBorders>
            <w:tcMar>
              <w:left w:w="57" w:type="dxa"/>
              <w:right w:w="57" w:type="dxa"/>
            </w:tcMar>
            <w:vAlign w:val="center"/>
          </w:tcPr>
          <w:p>
            <w:pPr>
              <w:widowControl/>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kern w:val="0"/>
                <w:sz w:val="18"/>
                <w:szCs w:val="18"/>
              </w:rPr>
              <w:t>3</w:t>
            </w:r>
          </w:p>
        </w:tc>
        <w:tc>
          <w:tcPr>
            <w:tcW w:w="815"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kern w:val="0"/>
                <w:sz w:val="18"/>
                <w:szCs w:val="18"/>
              </w:rPr>
              <w:t>48</w:t>
            </w:r>
          </w:p>
        </w:tc>
        <w:tc>
          <w:tcPr>
            <w:tcW w:w="672"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kern w:val="0"/>
                <w:sz w:val="18"/>
                <w:szCs w:val="18"/>
              </w:rPr>
              <w:t>48</w:t>
            </w:r>
          </w:p>
        </w:tc>
        <w:tc>
          <w:tcPr>
            <w:tcW w:w="59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64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702" w:type="dxa"/>
            <w:tcBorders>
              <w:tl2br w:val="nil"/>
              <w:tr2bl w:val="nil"/>
            </w:tcBorders>
            <w:tcMar>
              <w:left w:w="57" w:type="dxa"/>
              <w:right w:w="57" w:type="dxa"/>
            </w:tcMar>
            <w:vAlign w:val="center"/>
          </w:tcPr>
          <w:p>
            <w:pPr>
              <w:widowControl/>
              <w:jc w:val="center"/>
              <w:rPr>
                <w:rFonts w:hint="eastAsia" w:ascii="宋体" w:hAnsi="宋体" w:eastAsia="宋体" w:cs="宋体"/>
                <w:color w:val="000000"/>
                <w:spacing w:val="-4"/>
                <w:kern w:val="0"/>
                <w:sz w:val="18"/>
                <w:szCs w:val="18"/>
                <w:lang w:val="en-US" w:eastAsia="zh-CN" w:bidi="ar-SA"/>
              </w:rPr>
            </w:pPr>
          </w:p>
        </w:tc>
        <w:tc>
          <w:tcPr>
            <w:tcW w:w="59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r>
              <w:rPr>
                <w:rFonts w:hint="eastAsia" w:ascii="宋体" w:hAnsi="宋体" w:eastAsia="宋体" w:cs="宋体"/>
                <w:sz w:val="18"/>
                <w:szCs w:val="18"/>
              </w:rPr>
              <w:t>48</w:t>
            </w:r>
          </w:p>
        </w:tc>
        <w:tc>
          <w:tcPr>
            <w:tcW w:w="591"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517"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632" w:type="dxa"/>
            <w:tcBorders>
              <w:tl2br w:val="nil"/>
              <w:tr2bl w:val="nil"/>
            </w:tcBorders>
            <w:vAlign w:val="center"/>
          </w:tcPr>
          <w:p>
            <w:pPr>
              <w:widowControl/>
              <w:jc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考</w:t>
            </w:r>
          </w:p>
        </w:tc>
        <w:tc>
          <w:tcPr>
            <w:tcW w:w="754" w:type="dxa"/>
            <w:tcBorders>
              <w:tl2br w:val="nil"/>
              <w:tr2bl w:val="nil"/>
            </w:tcBorders>
            <w:tcMar>
              <w:left w:w="57" w:type="dxa"/>
              <w:right w:w="57" w:type="dxa"/>
            </w:tcMar>
            <w:vAlign w:val="center"/>
          </w:tcPr>
          <w:p>
            <w:pPr>
              <w:jc w:val="center"/>
              <w:rPr>
                <w:rFonts w:ascii="宋体" w:hAnsi="宋体" w:eastAsia="宋体" w:cs="宋体"/>
                <w:spacing w:val="-4"/>
                <w:kern w:val="2"/>
                <w:sz w:val="18"/>
                <w:szCs w:val="18"/>
                <w:lang w:val="en-US" w:eastAsia="zh-CN" w:bidi="ar-SA"/>
              </w:rPr>
            </w:pPr>
            <w:r>
              <w:rPr>
                <w:rFonts w:hint="eastAsia" w:ascii="宋体" w:hAnsi="宋体" w:eastAsia="宋体" w:cs="宋体"/>
                <w:spacing w:val="-4"/>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bidi="ar"/>
              </w:rPr>
              <w:t>BA0900151</w:t>
            </w:r>
          </w:p>
        </w:tc>
        <w:tc>
          <w:tcPr>
            <w:tcW w:w="1366" w:type="dxa"/>
            <w:tcBorders>
              <w:tl2br w:val="nil"/>
              <w:tr2bl w:val="nil"/>
            </w:tcBorders>
            <w:tcMar>
              <w:left w:w="57" w:type="dxa"/>
              <w:right w:w="57" w:type="dxa"/>
            </w:tcMar>
            <w:vAlign w:val="center"/>
          </w:tcPr>
          <w:p>
            <w:pPr>
              <w:widowControl/>
              <w:rPr>
                <w:rFonts w:hint="eastAsia" w:ascii="宋体" w:hAnsi="宋体" w:eastAsia="宋体" w:cs="宋体"/>
                <w:color w:val="000000"/>
                <w:kern w:val="0"/>
                <w:sz w:val="18"/>
                <w:szCs w:val="18"/>
                <w:lang w:val="en-US" w:eastAsia="zh-CN" w:bidi="ar-SA"/>
              </w:rPr>
            </w:pPr>
            <w:r>
              <w:rPr>
                <w:rFonts w:hint="eastAsia" w:ascii="宋体" w:hAnsi="宋体" w:eastAsia="宋体" w:cs="宋体"/>
                <w:kern w:val="0"/>
                <w:sz w:val="18"/>
                <w:szCs w:val="18"/>
              </w:rPr>
              <w:t>形势与政策</w:t>
            </w:r>
            <w:r>
              <w:rPr>
                <w:rFonts w:hint="eastAsia" w:ascii="宋体" w:hAnsi="宋体" w:eastAsia="宋体" w:cs="宋体"/>
                <w:kern w:val="0"/>
                <w:sz w:val="18"/>
                <w:szCs w:val="18"/>
                <w:lang w:eastAsia="zh-CN"/>
              </w:rPr>
              <w:t>Ⅰ</w:t>
            </w:r>
            <w:r>
              <w:rPr>
                <w:rFonts w:hint="eastAsia" w:ascii="宋体" w:hAnsi="宋体" w:eastAsia="宋体" w:cs="宋体"/>
                <w:kern w:val="0"/>
                <w:sz w:val="18"/>
                <w:szCs w:val="18"/>
              </w:rPr>
              <w:t xml:space="preserve"> </w:t>
            </w:r>
          </w:p>
        </w:tc>
        <w:tc>
          <w:tcPr>
            <w:tcW w:w="531"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kern w:val="0"/>
                <w:sz w:val="18"/>
                <w:szCs w:val="18"/>
                <w:lang w:val="en-US" w:eastAsia="zh-CN"/>
              </w:rPr>
              <w:t>0.5</w:t>
            </w:r>
          </w:p>
        </w:tc>
        <w:tc>
          <w:tcPr>
            <w:tcW w:w="815"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kern w:val="0"/>
                <w:sz w:val="18"/>
                <w:szCs w:val="18"/>
                <w:lang w:val="en-US" w:eastAsia="zh-CN"/>
              </w:rPr>
              <w:t>8</w:t>
            </w:r>
          </w:p>
        </w:tc>
        <w:tc>
          <w:tcPr>
            <w:tcW w:w="672" w:type="dxa"/>
            <w:tcBorders>
              <w:tl2br w:val="nil"/>
              <w:tr2bl w:val="nil"/>
            </w:tcBorders>
            <w:tcMar>
              <w:left w:w="57" w:type="dxa"/>
              <w:right w:w="57" w:type="dxa"/>
            </w:tcMar>
            <w:vAlign w:val="center"/>
          </w:tcPr>
          <w:p>
            <w:pPr>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kern w:val="0"/>
                <w:sz w:val="18"/>
                <w:szCs w:val="18"/>
                <w:lang w:val="en-US" w:eastAsia="zh-CN"/>
              </w:rPr>
              <w:t>8</w:t>
            </w:r>
          </w:p>
        </w:tc>
        <w:tc>
          <w:tcPr>
            <w:tcW w:w="59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64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702" w:type="dxa"/>
            <w:tcBorders>
              <w:tl2br w:val="nil"/>
              <w:tr2bl w:val="nil"/>
            </w:tcBorders>
            <w:tcMar>
              <w:left w:w="57" w:type="dxa"/>
              <w:right w:w="57" w:type="dxa"/>
            </w:tcMar>
            <w:vAlign w:val="center"/>
          </w:tcPr>
          <w:p>
            <w:pPr>
              <w:widowControl/>
              <w:jc w:val="center"/>
              <w:rPr>
                <w:rFonts w:hint="eastAsia" w:ascii="宋体" w:hAnsi="宋体" w:eastAsia="宋体" w:cs="宋体"/>
                <w:color w:val="000000"/>
                <w:spacing w:val="-4"/>
                <w:kern w:val="0"/>
                <w:sz w:val="18"/>
                <w:szCs w:val="18"/>
                <w:lang w:val="en-US" w:eastAsia="zh-CN" w:bidi="ar-SA"/>
              </w:rPr>
            </w:pPr>
            <w:r>
              <w:rPr>
                <w:rFonts w:hint="eastAsia" w:ascii="宋体" w:hAnsi="宋体" w:eastAsia="宋体" w:cs="宋体"/>
                <w:spacing w:val="-4"/>
                <w:kern w:val="0"/>
                <w:sz w:val="18"/>
                <w:szCs w:val="18"/>
                <w:lang w:val="en-US" w:eastAsia="zh-CN"/>
              </w:rPr>
              <w:t>8</w:t>
            </w:r>
          </w:p>
        </w:tc>
        <w:tc>
          <w:tcPr>
            <w:tcW w:w="59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591"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517"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632" w:type="dxa"/>
            <w:tcBorders>
              <w:tl2br w:val="nil"/>
              <w:tr2bl w:val="nil"/>
            </w:tcBorders>
            <w:vAlign w:val="center"/>
          </w:tcPr>
          <w:p>
            <w:pPr>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kern w:val="0"/>
                <w:sz w:val="18"/>
                <w:szCs w:val="18"/>
              </w:rPr>
              <w:t>查</w:t>
            </w:r>
          </w:p>
        </w:tc>
        <w:tc>
          <w:tcPr>
            <w:tcW w:w="754" w:type="dxa"/>
            <w:tcBorders>
              <w:tl2br w:val="nil"/>
              <w:tr2bl w:val="nil"/>
            </w:tcBorders>
            <w:tcMar>
              <w:left w:w="57" w:type="dxa"/>
              <w:right w:w="57" w:type="dxa"/>
            </w:tcMar>
            <w:vAlign w:val="center"/>
          </w:tcPr>
          <w:p>
            <w:pPr>
              <w:jc w:val="center"/>
              <w:rPr>
                <w:rFonts w:hint="eastAsia" w:ascii="宋体" w:hAnsi="宋体" w:eastAsia="宋体" w:cs="宋体"/>
                <w:spacing w:val="-4"/>
                <w:kern w:val="2"/>
                <w:sz w:val="18"/>
                <w:szCs w:val="18"/>
                <w:lang w:val="en-US" w:eastAsia="zh-CN" w:bidi="ar-SA"/>
              </w:rPr>
            </w:pPr>
            <w:r>
              <w:rPr>
                <w:rFonts w:hint="eastAsia" w:ascii="宋体" w:hAnsi="宋体" w:eastAsia="宋体" w:cs="宋体"/>
                <w:spacing w:val="-4"/>
                <w:kern w:val="0"/>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BA0900152</w:t>
            </w:r>
          </w:p>
        </w:tc>
        <w:tc>
          <w:tcPr>
            <w:tcW w:w="1366" w:type="dxa"/>
            <w:tcBorders>
              <w:tl2br w:val="nil"/>
              <w:tr2bl w:val="nil"/>
            </w:tcBorders>
            <w:tcMar>
              <w:left w:w="57" w:type="dxa"/>
              <w:right w:w="57" w:type="dxa"/>
            </w:tcMar>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形势与政策</w:t>
            </w:r>
            <w:r>
              <w:rPr>
                <w:rFonts w:hint="eastAsia" w:ascii="宋体" w:hAnsi="宋体" w:eastAsia="宋体" w:cs="宋体"/>
                <w:kern w:val="0"/>
                <w:sz w:val="18"/>
                <w:szCs w:val="18"/>
                <w:lang w:eastAsia="zh-CN"/>
              </w:rPr>
              <w:t>Ⅱ</w:t>
            </w:r>
            <w:r>
              <w:rPr>
                <w:rFonts w:hint="eastAsia" w:ascii="宋体" w:hAnsi="宋体" w:eastAsia="宋体" w:cs="宋体"/>
                <w:kern w:val="0"/>
                <w:sz w:val="18"/>
                <w:szCs w:val="18"/>
              </w:rPr>
              <w:t xml:space="preserve"> </w:t>
            </w:r>
          </w:p>
        </w:tc>
        <w:tc>
          <w:tcPr>
            <w:tcW w:w="531" w:type="dxa"/>
            <w:tcBorders>
              <w:tl2br w:val="nil"/>
              <w:tr2bl w:val="nil"/>
            </w:tcBorders>
            <w:tcMar>
              <w:left w:w="57"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0.25</w:t>
            </w:r>
          </w:p>
        </w:tc>
        <w:tc>
          <w:tcPr>
            <w:tcW w:w="815" w:type="dxa"/>
            <w:tcBorders>
              <w:tl2br w:val="nil"/>
              <w:tr2bl w:val="nil"/>
            </w:tcBorders>
            <w:tcMar>
              <w:left w:w="57" w:type="dxa"/>
              <w:right w:w="57" w:type="dxa"/>
            </w:tcMar>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672"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59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702" w:type="dxa"/>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rPr>
            </w:pPr>
          </w:p>
        </w:tc>
        <w:tc>
          <w:tcPr>
            <w:tcW w:w="590" w:type="dxa"/>
            <w:tcBorders>
              <w:tl2br w:val="nil"/>
              <w:tr2bl w:val="nil"/>
            </w:tcBorders>
            <w:tcMar>
              <w:left w:w="57" w:type="dxa"/>
              <w:right w:w="57" w:type="dxa"/>
            </w:tcMar>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591" w:type="dxa"/>
            <w:tcBorders>
              <w:tl2br w:val="nil"/>
              <w:tr2bl w:val="nil"/>
            </w:tcBorders>
            <w:tcMar>
              <w:left w:w="57" w:type="dxa"/>
              <w:right w:w="57" w:type="dxa"/>
            </w:tcMar>
            <w:vAlign w:val="center"/>
          </w:tcPr>
          <w:p>
            <w:pPr>
              <w:widowControl/>
              <w:jc w:val="center"/>
              <w:rPr>
                <w:rFonts w:hint="eastAsia" w:ascii="宋体" w:hAnsi="宋体" w:eastAsia="宋体" w:cs="宋体"/>
                <w:kern w:val="0"/>
                <w:sz w:val="18"/>
                <w:szCs w:val="18"/>
              </w:rPr>
            </w:pPr>
          </w:p>
        </w:tc>
        <w:tc>
          <w:tcPr>
            <w:tcW w:w="517"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632" w:type="dxa"/>
            <w:tcBorders>
              <w:tl2br w:val="nil"/>
              <w:tr2bl w:val="nil"/>
            </w:tcBorders>
            <w:vAlign w:val="center"/>
          </w:tcPr>
          <w:p>
            <w:pPr>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kern w:val="0"/>
                <w:sz w:val="18"/>
                <w:szCs w:val="18"/>
              </w:rPr>
              <w:t>查</w:t>
            </w:r>
          </w:p>
        </w:tc>
        <w:tc>
          <w:tcPr>
            <w:tcW w:w="754" w:type="dxa"/>
            <w:tcBorders>
              <w:tl2br w:val="nil"/>
              <w:tr2bl w:val="nil"/>
            </w:tcBorders>
            <w:tcMar>
              <w:left w:w="57" w:type="dxa"/>
              <w:right w:w="57" w:type="dxa"/>
            </w:tcMar>
            <w:vAlign w:val="center"/>
          </w:tcPr>
          <w:p>
            <w:pPr>
              <w:jc w:val="center"/>
              <w:rPr>
                <w:rFonts w:hint="eastAsia" w:ascii="宋体" w:hAnsi="宋体" w:eastAsia="宋体" w:cs="宋体"/>
                <w:spacing w:val="-4"/>
                <w:kern w:val="2"/>
                <w:sz w:val="18"/>
                <w:szCs w:val="18"/>
                <w:lang w:val="en-US" w:eastAsia="zh-CN" w:bidi="ar-SA"/>
              </w:rPr>
            </w:pPr>
            <w:r>
              <w:rPr>
                <w:rFonts w:hint="eastAsia" w:ascii="宋体" w:hAnsi="宋体" w:eastAsia="宋体" w:cs="宋体"/>
                <w:spacing w:val="-4"/>
                <w:kern w:val="0"/>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BA0900153</w:t>
            </w:r>
          </w:p>
        </w:tc>
        <w:tc>
          <w:tcPr>
            <w:tcW w:w="1366" w:type="dxa"/>
            <w:tcBorders>
              <w:tl2br w:val="nil"/>
              <w:tr2bl w:val="nil"/>
            </w:tcBorders>
            <w:tcMar>
              <w:left w:w="57" w:type="dxa"/>
              <w:right w:w="57" w:type="dxa"/>
            </w:tcMar>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形势与政策</w:t>
            </w:r>
            <w:r>
              <w:rPr>
                <w:rFonts w:hint="eastAsia" w:ascii="宋体" w:hAnsi="宋体" w:eastAsia="宋体" w:cs="宋体"/>
                <w:kern w:val="0"/>
                <w:sz w:val="18"/>
                <w:szCs w:val="18"/>
                <w:lang w:eastAsia="zh-CN"/>
              </w:rPr>
              <w:t>Ⅲ</w:t>
            </w:r>
            <w:r>
              <w:rPr>
                <w:rFonts w:hint="eastAsia" w:ascii="宋体" w:hAnsi="宋体" w:eastAsia="宋体" w:cs="宋体"/>
                <w:kern w:val="0"/>
                <w:sz w:val="18"/>
                <w:szCs w:val="18"/>
              </w:rPr>
              <w:t xml:space="preserve"> </w:t>
            </w:r>
          </w:p>
        </w:tc>
        <w:tc>
          <w:tcPr>
            <w:tcW w:w="531" w:type="dxa"/>
            <w:tcBorders>
              <w:tl2br w:val="nil"/>
              <w:tr2bl w:val="nil"/>
            </w:tcBorders>
            <w:tcMar>
              <w:left w:w="57"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0.25</w:t>
            </w:r>
          </w:p>
        </w:tc>
        <w:tc>
          <w:tcPr>
            <w:tcW w:w="815" w:type="dxa"/>
            <w:tcBorders>
              <w:tl2br w:val="nil"/>
              <w:tr2bl w:val="nil"/>
            </w:tcBorders>
            <w:tcMar>
              <w:left w:w="57" w:type="dxa"/>
              <w:right w:w="57" w:type="dxa"/>
            </w:tcMar>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672"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59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702" w:type="dxa"/>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rPr>
            </w:pPr>
          </w:p>
        </w:tc>
        <w:tc>
          <w:tcPr>
            <w:tcW w:w="590" w:type="dxa"/>
            <w:tcBorders>
              <w:tl2br w:val="nil"/>
              <w:tr2bl w:val="nil"/>
            </w:tcBorders>
            <w:tcMar>
              <w:left w:w="57" w:type="dxa"/>
              <w:right w:w="57" w:type="dxa"/>
            </w:tcMar>
            <w:vAlign w:val="center"/>
          </w:tcPr>
          <w:p>
            <w:pPr>
              <w:widowControl/>
              <w:jc w:val="center"/>
              <w:rPr>
                <w:rFonts w:hint="eastAsia" w:ascii="宋体" w:hAnsi="宋体" w:eastAsia="宋体" w:cs="宋体"/>
                <w:kern w:val="0"/>
                <w:sz w:val="18"/>
                <w:szCs w:val="18"/>
              </w:rPr>
            </w:pPr>
          </w:p>
        </w:tc>
        <w:tc>
          <w:tcPr>
            <w:tcW w:w="591" w:type="dxa"/>
            <w:tcBorders>
              <w:tl2br w:val="nil"/>
              <w:tr2bl w:val="nil"/>
            </w:tcBorders>
            <w:tcMar>
              <w:left w:w="57" w:type="dxa"/>
              <w:right w:w="57" w:type="dxa"/>
            </w:tcMar>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517"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632" w:type="dxa"/>
            <w:tcBorders>
              <w:tl2br w:val="nil"/>
              <w:tr2bl w:val="nil"/>
            </w:tcBorders>
            <w:vAlign w:val="center"/>
          </w:tcPr>
          <w:p>
            <w:pPr>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kern w:val="0"/>
                <w:sz w:val="18"/>
                <w:szCs w:val="18"/>
              </w:rPr>
              <w:t>查</w:t>
            </w:r>
          </w:p>
        </w:tc>
        <w:tc>
          <w:tcPr>
            <w:tcW w:w="754" w:type="dxa"/>
            <w:tcBorders>
              <w:tl2br w:val="nil"/>
              <w:tr2bl w:val="nil"/>
            </w:tcBorders>
            <w:tcMar>
              <w:left w:w="57" w:type="dxa"/>
              <w:right w:w="57" w:type="dxa"/>
            </w:tcMar>
            <w:vAlign w:val="center"/>
          </w:tcPr>
          <w:p>
            <w:pPr>
              <w:jc w:val="center"/>
              <w:rPr>
                <w:rFonts w:hint="eastAsia" w:ascii="宋体" w:hAnsi="宋体" w:eastAsia="宋体" w:cs="宋体"/>
                <w:spacing w:val="-4"/>
                <w:kern w:val="2"/>
                <w:sz w:val="18"/>
                <w:szCs w:val="18"/>
                <w:lang w:val="en-US" w:eastAsia="zh-CN" w:bidi="ar-SA"/>
              </w:rPr>
            </w:pPr>
            <w:r>
              <w:rPr>
                <w:rFonts w:hint="eastAsia" w:ascii="宋体" w:hAnsi="宋体" w:eastAsia="宋体" w:cs="宋体"/>
                <w:spacing w:val="-4"/>
                <w:kern w:val="0"/>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366"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31"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color w:val="000000"/>
                <w:kern w:val="0"/>
                <w:sz w:val="18"/>
                <w:szCs w:val="18"/>
              </w:rPr>
              <w:t>7</w:t>
            </w:r>
          </w:p>
        </w:tc>
        <w:tc>
          <w:tcPr>
            <w:tcW w:w="815"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color w:val="000000"/>
                <w:kern w:val="0"/>
                <w:sz w:val="18"/>
                <w:szCs w:val="18"/>
              </w:rPr>
              <w:t>112</w:t>
            </w:r>
          </w:p>
        </w:tc>
        <w:tc>
          <w:tcPr>
            <w:tcW w:w="67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spacing w:val="-4"/>
                <w:sz w:val="18"/>
                <w:szCs w:val="18"/>
              </w:rPr>
              <w:t>112</w:t>
            </w:r>
          </w:p>
        </w:tc>
        <w:tc>
          <w:tcPr>
            <w:tcW w:w="59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702" w:type="dxa"/>
            <w:tcBorders>
              <w:tl2br w:val="nil"/>
              <w:tr2bl w:val="nil"/>
            </w:tcBorders>
            <w:tcMar>
              <w:left w:w="57" w:type="dxa"/>
              <w:right w:w="57" w:type="dxa"/>
            </w:tcMar>
            <w:vAlign w:val="center"/>
          </w:tcPr>
          <w:p>
            <w:pPr>
              <w:jc w:val="center"/>
              <w:rPr>
                <w:rFonts w:hint="eastAsia" w:ascii="宋体" w:hAnsi="宋体" w:eastAsia="宋体" w:cs="宋体"/>
                <w:sz w:val="18"/>
                <w:szCs w:val="18"/>
                <w:lang w:eastAsia="zh-CN"/>
              </w:rPr>
            </w:pPr>
            <w:r>
              <w:rPr>
                <w:rFonts w:hint="eastAsia" w:ascii="宋体" w:hAnsi="宋体" w:eastAsia="宋体" w:cs="宋体"/>
                <w:color w:val="000000"/>
                <w:spacing w:val="-4"/>
                <w:sz w:val="18"/>
                <w:szCs w:val="18"/>
              </w:rPr>
              <w:t>5</w:t>
            </w:r>
            <w:r>
              <w:rPr>
                <w:rFonts w:hint="eastAsia" w:ascii="宋体" w:hAnsi="宋体" w:eastAsia="宋体" w:cs="宋体"/>
                <w:color w:val="000000"/>
                <w:spacing w:val="-4"/>
                <w:sz w:val="18"/>
                <w:szCs w:val="18"/>
                <w:lang w:val="en-US" w:eastAsia="zh-CN"/>
              </w:rPr>
              <w:t>6</w:t>
            </w:r>
          </w:p>
        </w:tc>
        <w:tc>
          <w:tcPr>
            <w:tcW w:w="590" w:type="dxa"/>
            <w:tcBorders>
              <w:tl2br w:val="nil"/>
              <w:tr2bl w:val="nil"/>
            </w:tcBorders>
            <w:tcMar>
              <w:left w:w="57" w:type="dxa"/>
              <w:right w:w="57" w:type="dxa"/>
            </w:tcMar>
            <w:vAlign w:val="center"/>
          </w:tcPr>
          <w:p>
            <w:pPr>
              <w:jc w:val="center"/>
              <w:rPr>
                <w:rFonts w:hint="eastAsia" w:ascii="宋体" w:hAnsi="宋体" w:eastAsia="宋体" w:cs="宋体"/>
                <w:sz w:val="18"/>
                <w:szCs w:val="18"/>
                <w:lang w:eastAsia="zh-CN"/>
              </w:rPr>
            </w:pPr>
            <w:r>
              <w:rPr>
                <w:rFonts w:hint="eastAsia" w:ascii="宋体" w:hAnsi="宋体" w:eastAsia="宋体" w:cs="宋体"/>
                <w:color w:val="000000"/>
                <w:spacing w:val="-4"/>
                <w:sz w:val="18"/>
                <w:szCs w:val="18"/>
              </w:rPr>
              <w:t>5</w:t>
            </w:r>
            <w:r>
              <w:rPr>
                <w:rFonts w:hint="eastAsia" w:ascii="宋体" w:hAnsi="宋体" w:eastAsia="宋体" w:cs="宋体"/>
                <w:color w:val="000000"/>
                <w:spacing w:val="-4"/>
                <w:sz w:val="18"/>
                <w:szCs w:val="18"/>
                <w:lang w:val="en-US" w:eastAsia="zh-CN"/>
              </w:rPr>
              <w:t>2</w:t>
            </w:r>
          </w:p>
        </w:tc>
        <w:tc>
          <w:tcPr>
            <w:tcW w:w="59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spacing w:val="-4"/>
                <w:sz w:val="18"/>
                <w:szCs w:val="18"/>
              </w:rPr>
              <w:t>4</w:t>
            </w:r>
          </w:p>
        </w:tc>
        <w:tc>
          <w:tcPr>
            <w:tcW w:w="517"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632" w:type="dxa"/>
            <w:tcBorders>
              <w:tl2br w:val="nil"/>
              <w:tr2bl w:val="nil"/>
            </w:tcBorders>
            <w:vAlign w:val="center"/>
          </w:tcPr>
          <w:p>
            <w:pPr>
              <w:jc w:val="center"/>
              <w:rPr>
                <w:rFonts w:ascii="宋体" w:hAnsi="宋体" w:eastAsia="宋体" w:cs="宋体"/>
                <w:sz w:val="18"/>
                <w:szCs w:val="18"/>
              </w:rPr>
            </w:pPr>
          </w:p>
        </w:tc>
        <w:tc>
          <w:tcPr>
            <w:tcW w:w="754" w:type="dxa"/>
            <w:tcBorders>
              <w:tl2br w:val="nil"/>
              <w:tr2bl w:val="nil"/>
            </w:tcBorders>
            <w:tcMar>
              <w:left w:w="57" w:type="dxa"/>
              <w:right w:w="57" w:type="dxa"/>
            </w:tcMar>
            <w:vAlign w:val="center"/>
          </w:tcPr>
          <w:p>
            <w:pPr>
              <w:jc w:val="center"/>
              <w:rPr>
                <w:rFonts w:ascii="宋体" w:hAnsi="宋体" w:eastAsia="宋体" w:cs="宋体"/>
                <w:sz w:val="18"/>
                <w:szCs w:val="18"/>
              </w:rPr>
            </w:pPr>
          </w:p>
        </w:tc>
      </w:tr>
    </w:tbl>
    <w:p>
      <w:pPr>
        <w:spacing w:line="440" w:lineRule="exact"/>
        <w:ind w:firstLine="420" w:firstLineChars="200"/>
        <w:jc w:val="left"/>
        <w:rPr>
          <w:rFonts w:hint="eastAsia" w:asciiTheme="minorEastAsia" w:hAnsiTheme="minorEastAsia" w:cstheme="minorEastAsia"/>
          <w:szCs w:val="21"/>
        </w:rPr>
      </w:pPr>
    </w:p>
    <w:p>
      <w:pPr>
        <w:spacing w:line="44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表5 学科基础课程                             机械设计制造及其自动化(专升本)专业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45"/>
        <w:gridCol w:w="1358"/>
        <w:gridCol w:w="621"/>
        <w:gridCol w:w="820"/>
        <w:gridCol w:w="676"/>
        <w:gridCol w:w="596"/>
        <w:gridCol w:w="592"/>
        <w:gridCol w:w="624"/>
        <w:gridCol w:w="560"/>
        <w:gridCol w:w="552"/>
        <w:gridCol w:w="544"/>
        <w:gridCol w:w="619"/>
        <w:gridCol w:w="8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45"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358"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621"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684"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2280"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619" w:type="dxa"/>
            <w:vMerge w:val="restart"/>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考核</w:t>
            </w:r>
          </w:p>
          <w:p>
            <w:pPr>
              <w:jc w:val="center"/>
              <w:rPr>
                <w:rFonts w:ascii="宋体" w:hAnsi="宋体" w:eastAsia="宋体" w:cs="宋体"/>
                <w:sz w:val="18"/>
                <w:szCs w:val="18"/>
              </w:rPr>
            </w:pPr>
            <w:r>
              <w:rPr>
                <w:rFonts w:hint="eastAsia" w:ascii="宋体" w:hAnsi="宋体" w:eastAsia="宋体" w:cs="宋体"/>
                <w:sz w:val="18"/>
                <w:szCs w:val="18"/>
              </w:rPr>
              <w:t>方式</w:t>
            </w:r>
          </w:p>
        </w:tc>
        <w:tc>
          <w:tcPr>
            <w:tcW w:w="847"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945"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1358"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1"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82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67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理论学时</w:t>
            </w:r>
          </w:p>
        </w:tc>
        <w:tc>
          <w:tcPr>
            <w:tcW w:w="59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实验学时</w:t>
            </w:r>
          </w:p>
        </w:tc>
        <w:tc>
          <w:tcPr>
            <w:tcW w:w="59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62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56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55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54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619" w:type="dxa"/>
            <w:vMerge w:val="continue"/>
            <w:tcBorders>
              <w:tl2br w:val="nil"/>
              <w:tr2bl w:val="nil"/>
            </w:tcBorders>
            <w:vAlign w:val="center"/>
          </w:tcPr>
          <w:p>
            <w:pPr>
              <w:jc w:val="center"/>
              <w:rPr>
                <w:rFonts w:ascii="宋体" w:hAnsi="宋体" w:eastAsia="宋体" w:cs="宋体"/>
                <w:sz w:val="18"/>
                <w:szCs w:val="18"/>
              </w:rPr>
            </w:pPr>
          </w:p>
        </w:tc>
        <w:tc>
          <w:tcPr>
            <w:tcW w:w="847"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45"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BC060001</w:t>
            </w:r>
          </w:p>
        </w:tc>
        <w:tc>
          <w:tcPr>
            <w:tcW w:w="1358" w:type="dxa"/>
            <w:tcBorders>
              <w:tl2br w:val="nil"/>
              <w:tr2bl w:val="nil"/>
            </w:tcBorders>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高等数学GI</w:t>
            </w:r>
          </w:p>
        </w:tc>
        <w:tc>
          <w:tcPr>
            <w:tcW w:w="62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w:t>
            </w:r>
          </w:p>
        </w:tc>
        <w:tc>
          <w:tcPr>
            <w:tcW w:w="82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67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596"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9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64</w:t>
            </w:r>
          </w:p>
        </w:tc>
        <w:tc>
          <w:tcPr>
            <w:tcW w:w="56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52"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44"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619"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pacing w:val="-4"/>
                <w:kern w:val="0"/>
                <w:sz w:val="18"/>
                <w:szCs w:val="18"/>
              </w:rPr>
              <w:t>考</w:t>
            </w:r>
          </w:p>
        </w:tc>
        <w:tc>
          <w:tcPr>
            <w:tcW w:w="847"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pacing w:val="-4"/>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45"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BC010031</w:t>
            </w:r>
          </w:p>
        </w:tc>
        <w:tc>
          <w:tcPr>
            <w:tcW w:w="1358" w:type="dxa"/>
            <w:tcBorders>
              <w:tl2br w:val="nil"/>
              <w:tr2bl w:val="nil"/>
            </w:tcBorders>
            <w:tcMar>
              <w:left w:w="57" w:type="dxa"/>
              <w:right w:w="57" w:type="dxa"/>
            </w:tcMar>
            <w:vAlign w:val="center"/>
          </w:tcPr>
          <w:p>
            <w:pPr>
              <w:jc w:val="left"/>
              <w:rPr>
                <w:rFonts w:ascii="宋体" w:hAnsi="宋体" w:eastAsia="宋体" w:cs="宋体"/>
                <w:color w:val="000000"/>
                <w:spacing w:val="-4"/>
                <w:kern w:val="0"/>
                <w:sz w:val="18"/>
                <w:szCs w:val="18"/>
              </w:rPr>
            </w:pPr>
            <w:r>
              <w:rPr>
                <w:rFonts w:hint="eastAsia" w:ascii="宋体" w:hAnsi="宋体" w:eastAsia="宋体" w:cs="宋体"/>
                <w:sz w:val="18"/>
                <w:szCs w:val="18"/>
              </w:rPr>
              <w:t>理论力学</w:t>
            </w:r>
          </w:p>
        </w:tc>
        <w:tc>
          <w:tcPr>
            <w:tcW w:w="621" w:type="dxa"/>
            <w:tcBorders>
              <w:tl2br w:val="nil"/>
              <w:tr2bl w:val="nil"/>
            </w:tcBorders>
            <w:tcMar>
              <w:left w:w="57" w:type="dxa"/>
              <w:right w:w="57"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4.5</w:t>
            </w:r>
          </w:p>
        </w:tc>
        <w:tc>
          <w:tcPr>
            <w:tcW w:w="820" w:type="dxa"/>
            <w:tcBorders>
              <w:tl2br w:val="nil"/>
              <w:tr2bl w:val="nil"/>
            </w:tcBorders>
            <w:tcMar>
              <w:left w:w="57" w:type="dxa"/>
              <w:right w:w="57"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72</w:t>
            </w:r>
          </w:p>
        </w:tc>
        <w:tc>
          <w:tcPr>
            <w:tcW w:w="676" w:type="dxa"/>
            <w:tcBorders>
              <w:tl2br w:val="nil"/>
              <w:tr2bl w:val="nil"/>
            </w:tcBorders>
            <w:tcMar>
              <w:left w:w="57" w:type="dxa"/>
              <w:right w:w="57"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72</w:t>
            </w:r>
          </w:p>
        </w:tc>
        <w:tc>
          <w:tcPr>
            <w:tcW w:w="596"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92"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624" w:type="dxa"/>
            <w:tcBorders>
              <w:tl2br w:val="nil"/>
              <w:tr2bl w:val="nil"/>
            </w:tcBorders>
            <w:tcMar>
              <w:left w:w="57" w:type="dxa"/>
              <w:right w:w="57"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72</w:t>
            </w:r>
          </w:p>
        </w:tc>
        <w:tc>
          <w:tcPr>
            <w:tcW w:w="56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52"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44"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619" w:type="dxa"/>
            <w:tcBorders>
              <w:tl2br w:val="nil"/>
              <w:tr2bl w:val="nil"/>
            </w:tcBorders>
            <w:vAlign w:val="center"/>
          </w:tcPr>
          <w:p>
            <w:pPr>
              <w:widowControl/>
              <w:jc w:val="center"/>
              <w:rPr>
                <w:rFonts w:ascii="宋体" w:hAnsi="宋体" w:eastAsia="宋体" w:cs="宋体"/>
                <w:spacing w:val="-4"/>
                <w:kern w:val="0"/>
                <w:sz w:val="18"/>
                <w:szCs w:val="18"/>
              </w:rPr>
            </w:pPr>
            <w:r>
              <w:rPr>
                <w:rFonts w:hint="eastAsia" w:ascii="宋体" w:hAnsi="宋体" w:eastAsia="宋体" w:cs="宋体"/>
                <w:spacing w:val="-4"/>
                <w:kern w:val="0"/>
                <w:sz w:val="18"/>
                <w:szCs w:val="18"/>
              </w:rPr>
              <w:t>考</w:t>
            </w:r>
          </w:p>
        </w:tc>
        <w:tc>
          <w:tcPr>
            <w:tcW w:w="847" w:type="dxa"/>
            <w:tcBorders>
              <w:tl2br w:val="nil"/>
              <w:tr2bl w:val="nil"/>
            </w:tcBorders>
            <w:tcMar>
              <w:left w:w="57" w:type="dxa"/>
              <w:right w:w="57" w:type="dxa"/>
            </w:tcMar>
            <w:vAlign w:val="center"/>
          </w:tcPr>
          <w:p>
            <w:pPr>
              <w:jc w:val="center"/>
              <w:rPr>
                <w:rFonts w:ascii="宋体" w:hAnsi="宋体" w:eastAsia="宋体" w:cs="宋体"/>
                <w:spacing w:val="-4"/>
                <w:kern w:val="0"/>
                <w:sz w:val="18"/>
                <w:szCs w:val="18"/>
              </w:rPr>
            </w:pPr>
            <w:r>
              <w:rPr>
                <w:rFonts w:hint="eastAsia" w:ascii="宋体" w:hAnsi="宋体" w:eastAsia="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45"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bidi="ar"/>
              </w:rPr>
              <w:t>BC060003</w:t>
            </w:r>
          </w:p>
        </w:tc>
        <w:tc>
          <w:tcPr>
            <w:tcW w:w="1358"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线性代数</w:t>
            </w:r>
          </w:p>
        </w:tc>
        <w:tc>
          <w:tcPr>
            <w:tcW w:w="621"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w:t>
            </w:r>
          </w:p>
        </w:tc>
        <w:tc>
          <w:tcPr>
            <w:tcW w:w="820"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48</w:t>
            </w:r>
          </w:p>
        </w:tc>
        <w:tc>
          <w:tcPr>
            <w:tcW w:w="676"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48</w:t>
            </w:r>
          </w:p>
        </w:tc>
        <w:tc>
          <w:tcPr>
            <w:tcW w:w="596"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9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6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48</w:t>
            </w:r>
          </w:p>
        </w:tc>
        <w:tc>
          <w:tcPr>
            <w:tcW w:w="56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52"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619" w:type="dxa"/>
            <w:tcBorders>
              <w:tl2br w:val="nil"/>
              <w:tr2bl w:val="nil"/>
            </w:tcBorders>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eastAsia="宋体" w:cs="宋体"/>
                <w:spacing w:val="-4"/>
                <w:kern w:val="0"/>
                <w:sz w:val="18"/>
                <w:szCs w:val="18"/>
              </w:rPr>
              <w:t>考</w:t>
            </w:r>
          </w:p>
        </w:tc>
        <w:tc>
          <w:tcPr>
            <w:tcW w:w="847" w:type="dxa"/>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eastAsia="宋体" w:cs="宋体"/>
                <w:spacing w:val="-4"/>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45"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bidi="ar"/>
              </w:rPr>
              <w:t>BC010032</w:t>
            </w:r>
          </w:p>
        </w:tc>
        <w:tc>
          <w:tcPr>
            <w:tcW w:w="1358" w:type="dxa"/>
            <w:tcBorders>
              <w:tl2br w:val="nil"/>
              <w:tr2bl w:val="nil"/>
            </w:tcBorders>
            <w:tcMar>
              <w:left w:w="57" w:type="dxa"/>
              <w:right w:w="57" w:type="dxa"/>
            </w:tcMar>
            <w:vAlign w:val="center"/>
          </w:tcPr>
          <w:p>
            <w:pPr>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rPr>
              <w:t>材料力学</w:t>
            </w:r>
          </w:p>
        </w:tc>
        <w:tc>
          <w:tcPr>
            <w:tcW w:w="621"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4.5</w:t>
            </w:r>
          </w:p>
        </w:tc>
        <w:tc>
          <w:tcPr>
            <w:tcW w:w="820"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72</w:t>
            </w:r>
          </w:p>
        </w:tc>
        <w:tc>
          <w:tcPr>
            <w:tcW w:w="676"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62</w:t>
            </w:r>
          </w:p>
        </w:tc>
        <w:tc>
          <w:tcPr>
            <w:tcW w:w="596"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10</w:t>
            </w:r>
          </w:p>
        </w:tc>
        <w:tc>
          <w:tcPr>
            <w:tcW w:w="592"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6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60"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72</w:t>
            </w:r>
          </w:p>
        </w:tc>
        <w:tc>
          <w:tcPr>
            <w:tcW w:w="552"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619" w:type="dxa"/>
            <w:tcBorders>
              <w:tl2br w:val="nil"/>
              <w:tr2bl w:val="nil"/>
            </w:tcBorders>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eastAsia="宋体" w:cs="宋体"/>
                <w:spacing w:val="-4"/>
                <w:kern w:val="0"/>
                <w:sz w:val="18"/>
                <w:szCs w:val="18"/>
              </w:rPr>
              <w:t>考</w:t>
            </w:r>
          </w:p>
        </w:tc>
        <w:tc>
          <w:tcPr>
            <w:tcW w:w="847" w:type="dxa"/>
            <w:tcBorders>
              <w:tl2br w:val="nil"/>
              <w:tr2bl w:val="nil"/>
            </w:tcBorders>
            <w:tcMar>
              <w:left w:w="57" w:type="dxa"/>
              <w:right w:w="57" w:type="dxa"/>
            </w:tcMar>
            <w:vAlign w:val="center"/>
          </w:tcPr>
          <w:p>
            <w:pPr>
              <w:jc w:val="center"/>
              <w:rPr>
                <w:rFonts w:hint="eastAsia" w:ascii="宋体" w:hAnsi="宋体" w:eastAsia="宋体" w:cs="宋体"/>
                <w:spacing w:val="-4"/>
                <w:kern w:val="0"/>
                <w:sz w:val="18"/>
                <w:szCs w:val="18"/>
                <w:lang w:val="en-US" w:eastAsia="zh-CN" w:bidi="ar-SA"/>
              </w:rPr>
            </w:pPr>
            <w:r>
              <w:rPr>
                <w:rFonts w:hint="eastAsia" w:ascii="宋体" w:hAnsi="宋体" w:eastAsia="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0" w:hRule="exact"/>
          <w:jc w:val="center"/>
        </w:trPr>
        <w:tc>
          <w:tcPr>
            <w:tcW w:w="945"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eastAsia="宋体" w:cs="宋体"/>
                <w:color w:val="FF0000"/>
                <w:kern w:val="0"/>
                <w:sz w:val="18"/>
                <w:szCs w:val="18"/>
                <w:lang w:bidi="ar"/>
              </w:rPr>
              <w:t>BC</w:t>
            </w:r>
            <w:r>
              <w:rPr>
                <w:rFonts w:hint="eastAsia" w:ascii="宋体" w:hAnsi="宋体" w:eastAsia="宋体" w:cs="宋体"/>
                <w:color w:val="FF0000"/>
                <w:kern w:val="0"/>
                <w:sz w:val="18"/>
                <w:szCs w:val="18"/>
                <w:lang w:val="en-US" w:eastAsia="zh-CN" w:bidi="ar"/>
              </w:rPr>
              <w:t>01</w:t>
            </w:r>
            <w:r>
              <w:rPr>
                <w:rFonts w:hint="eastAsia" w:ascii="宋体" w:hAnsi="宋体" w:eastAsia="宋体" w:cs="宋体"/>
                <w:color w:val="FF0000"/>
                <w:kern w:val="0"/>
                <w:sz w:val="18"/>
                <w:szCs w:val="18"/>
                <w:lang w:bidi="ar"/>
              </w:rPr>
              <w:t>00</w:t>
            </w:r>
            <w:r>
              <w:rPr>
                <w:rFonts w:hint="eastAsia" w:ascii="宋体" w:hAnsi="宋体" w:eastAsia="宋体" w:cs="宋体"/>
                <w:color w:val="FF0000"/>
                <w:kern w:val="0"/>
                <w:sz w:val="18"/>
                <w:szCs w:val="18"/>
                <w:lang w:val="en-US" w:eastAsia="zh-CN" w:bidi="ar"/>
              </w:rPr>
              <w:t>38</w:t>
            </w:r>
          </w:p>
        </w:tc>
        <w:tc>
          <w:tcPr>
            <w:tcW w:w="1358" w:type="dxa"/>
            <w:tcBorders>
              <w:tl2br w:val="nil"/>
              <w:tr2bl w:val="nil"/>
            </w:tcBorders>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C程序设计</w:t>
            </w:r>
          </w:p>
        </w:tc>
        <w:tc>
          <w:tcPr>
            <w:tcW w:w="62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82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67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28</w:t>
            </w:r>
          </w:p>
        </w:tc>
        <w:tc>
          <w:tcPr>
            <w:tcW w:w="59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20</w:t>
            </w:r>
          </w:p>
        </w:tc>
        <w:tc>
          <w:tcPr>
            <w:tcW w:w="59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6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552"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44"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619" w:type="dxa"/>
            <w:tcBorders>
              <w:tl2br w:val="nil"/>
              <w:tr2bl w:val="nil"/>
            </w:tcBorders>
            <w:vAlign w:val="center"/>
          </w:tcPr>
          <w:p>
            <w:pPr>
              <w:widowControl/>
              <w:jc w:val="center"/>
              <w:rPr>
                <w:rFonts w:ascii="宋体" w:hAnsi="宋体" w:eastAsia="宋体" w:cs="宋体"/>
                <w:spacing w:val="-4"/>
                <w:kern w:val="0"/>
                <w:sz w:val="18"/>
                <w:szCs w:val="18"/>
              </w:rPr>
            </w:pPr>
            <w:r>
              <w:rPr>
                <w:rFonts w:hint="eastAsia" w:ascii="宋体" w:hAnsi="宋体" w:eastAsia="宋体" w:cs="宋体"/>
                <w:spacing w:val="-4"/>
                <w:kern w:val="0"/>
                <w:sz w:val="18"/>
                <w:szCs w:val="18"/>
              </w:rPr>
              <w:t>考</w:t>
            </w:r>
          </w:p>
        </w:tc>
        <w:tc>
          <w:tcPr>
            <w:tcW w:w="847" w:type="dxa"/>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lang w:eastAsia="zh-CN"/>
              </w:rPr>
            </w:pPr>
            <w:r>
              <w:rPr>
                <w:rFonts w:hint="eastAsia" w:ascii="宋体" w:hAnsi="宋体" w:eastAsia="宋体" w:cs="宋体"/>
                <w:color w:val="FF0000"/>
                <w:spacing w:val="-4"/>
                <w:kern w:val="0"/>
                <w:sz w:val="18"/>
                <w:szCs w:val="18"/>
                <w:lang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45"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BC060002</w:t>
            </w:r>
          </w:p>
        </w:tc>
        <w:tc>
          <w:tcPr>
            <w:tcW w:w="1358" w:type="dxa"/>
            <w:tcBorders>
              <w:tl2br w:val="nil"/>
              <w:tr2bl w:val="nil"/>
            </w:tcBorders>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高等数学GII</w:t>
            </w:r>
          </w:p>
        </w:tc>
        <w:tc>
          <w:tcPr>
            <w:tcW w:w="62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4.5</w:t>
            </w:r>
          </w:p>
        </w:tc>
        <w:tc>
          <w:tcPr>
            <w:tcW w:w="82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72</w:t>
            </w:r>
          </w:p>
        </w:tc>
        <w:tc>
          <w:tcPr>
            <w:tcW w:w="67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72</w:t>
            </w:r>
          </w:p>
        </w:tc>
        <w:tc>
          <w:tcPr>
            <w:tcW w:w="596"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9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6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72</w:t>
            </w:r>
          </w:p>
        </w:tc>
        <w:tc>
          <w:tcPr>
            <w:tcW w:w="552"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44"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619"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pacing w:val="-4"/>
                <w:kern w:val="0"/>
                <w:sz w:val="18"/>
                <w:szCs w:val="18"/>
              </w:rPr>
              <w:t>考</w:t>
            </w:r>
          </w:p>
        </w:tc>
        <w:tc>
          <w:tcPr>
            <w:tcW w:w="847"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pacing w:val="-4"/>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4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BC060004</w:t>
            </w:r>
          </w:p>
        </w:tc>
        <w:tc>
          <w:tcPr>
            <w:tcW w:w="1358" w:type="dxa"/>
            <w:tcBorders>
              <w:tl2br w:val="nil"/>
              <w:tr2bl w:val="nil"/>
            </w:tcBorders>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概率论</w:t>
            </w:r>
          </w:p>
        </w:tc>
        <w:tc>
          <w:tcPr>
            <w:tcW w:w="62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2.5</w:t>
            </w:r>
          </w:p>
        </w:tc>
        <w:tc>
          <w:tcPr>
            <w:tcW w:w="82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67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596"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9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60"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40</w:t>
            </w:r>
          </w:p>
        </w:tc>
        <w:tc>
          <w:tcPr>
            <w:tcW w:w="55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44"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619" w:type="dxa"/>
            <w:tcBorders>
              <w:tl2br w:val="nil"/>
              <w:tr2bl w:val="nil"/>
            </w:tcBorders>
            <w:vAlign w:val="center"/>
          </w:tcPr>
          <w:p>
            <w:pPr>
              <w:widowControl/>
              <w:jc w:val="center"/>
              <w:rPr>
                <w:rFonts w:ascii="宋体" w:hAnsi="宋体" w:eastAsia="宋体" w:cs="宋体"/>
                <w:spacing w:val="-4"/>
                <w:kern w:val="0"/>
                <w:sz w:val="18"/>
                <w:szCs w:val="18"/>
              </w:rPr>
            </w:pPr>
            <w:r>
              <w:rPr>
                <w:rFonts w:hint="eastAsia" w:ascii="宋体" w:hAnsi="宋体" w:eastAsia="宋体" w:cs="宋体"/>
                <w:spacing w:val="-4"/>
                <w:kern w:val="0"/>
                <w:sz w:val="18"/>
                <w:szCs w:val="18"/>
              </w:rPr>
              <w:t>考</w:t>
            </w:r>
          </w:p>
        </w:tc>
        <w:tc>
          <w:tcPr>
            <w:tcW w:w="847" w:type="dxa"/>
            <w:tcBorders>
              <w:tl2br w:val="nil"/>
              <w:tr2bl w:val="nil"/>
            </w:tcBorders>
            <w:tcMar>
              <w:left w:w="57" w:type="dxa"/>
              <w:right w:w="57" w:type="dxa"/>
            </w:tcMar>
            <w:vAlign w:val="center"/>
          </w:tcPr>
          <w:p>
            <w:pPr>
              <w:widowControl/>
              <w:jc w:val="center"/>
              <w:rPr>
                <w:rFonts w:ascii="宋体" w:hAnsi="宋体" w:eastAsia="宋体" w:cs="宋体"/>
                <w:spacing w:val="-4"/>
                <w:kern w:val="0"/>
                <w:sz w:val="18"/>
                <w:szCs w:val="18"/>
              </w:rPr>
            </w:pPr>
            <w:r>
              <w:rPr>
                <w:rFonts w:hint="eastAsia" w:ascii="宋体" w:hAnsi="宋体" w:eastAsia="宋体" w:cs="宋体"/>
                <w:spacing w:val="-4"/>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45"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358"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sz w:val="18"/>
                <w:szCs w:val="18"/>
              </w:rPr>
              <w:t>26</w:t>
            </w:r>
          </w:p>
        </w:tc>
        <w:tc>
          <w:tcPr>
            <w:tcW w:w="82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sz w:val="18"/>
                <w:szCs w:val="18"/>
              </w:rPr>
              <w:t>416</w:t>
            </w:r>
          </w:p>
        </w:tc>
        <w:tc>
          <w:tcPr>
            <w:tcW w:w="67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sz w:val="18"/>
                <w:szCs w:val="18"/>
              </w:rPr>
              <w:t>386</w:t>
            </w:r>
          </w:p>
        </w:tc>
        <w:tc>
          <w:tcPr>
            <w:tcW w:w="59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sz w:val="18"/>
                <w:szCs w:val="18"/>
              </w:rPr>
              <w:t>30</w:t>
            </w:r>
          </w:p>
        </w:tc>
        <w:tc>
          <w:tcPr>
            <w:tcW w:w="59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4"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eastAsia="宋体" w:cs="宋体"/>
                <w:color w:val="000000"/>
                <w:sz w:val="18"/>
                <w:szCs w:val="18"/>
                <w:lang w:val="en-US" w:eastAsia="zh-CN"/>
              </w:rPr>
              <w:t>184</w:t>
            </w:r>
          </w:p>
        </w:tc>
        <w:tc>
          <w:tcPr>
            <w:tcW w:w="560"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rPr>
            </w:pPr>
            <w:r>
              <w:rPr>
                <w:rFonts w:hint="eastAsia" w:ascii="宋体" w:hAnsi="宋体" w:eastAsia="宋体" w:cs="宋体"/>
                <w:color w:val="000000"/>
                <w:sz w:val="18"/>
                <w:szCs w:val="18"/>
              </w:rPr>
              <w:t>2</w:t>
            </w:r>
            <w:r>
              <w:rPr>
                <w:rFonts w:hint="eastAsia" w:ascii="宋体" w:hAnsi="宋体" w:eastAsia="宋体" w:cs="宋体"/>
                <w:color w:val="000000"/>
                <w:sz w:val="18"/>
                <w:szCs w:val="18"/>
                <w:lang w:val="en-US" w:eastAsia="zh-CN"/>
              </w:rPr>
              <w:t>32</w:t>
            </w:r>
          </w:p>
        </w:tc>
        <w:tc>
          <w:tcPr>
            <w:tcW w:w="552"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44"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619" w:type="dxa"/>
            <w:tcBorders>
              <w:tl2br w:val="nil"/>
              <w:tr2bl w:val="nil"/>
            </w:tcBorders>
            <w:vAlign w:val="center"/>
          </w:tcPr>
          <w:p>
            <w:pPr>
              <w:widowControl/>
              <w:jc w:val="center"/>
              <w:rPr>
                <w:rFonts w:ascii="宋体" w:hAnsi="宋体" w:eastAsia="宋体" w:cs="宋体"/>
                <w:sz w:val="18"/>
                <w:szCs w:val="18"/>
              </w:rPr>
            </w:pPr>
          </w:p>
        </w:tc>
        <w:tc>
          <w:tcPr>
            <w:tcW w:w="847"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r>
    </w:tbl>
    <w:p>
      <w:pPr>
        <w:spacing w:line="440" w:lineRule="exact"/>
        <w:ind w:left="420" w:leftChars="200"/>
        <w:jc w:val="left"/>
        <w:rPr>
          <w:rFonts w:hint="eastAsia" w:asciiTheme="minorEastAsia" w:hAnsiTheme="minorEastAsia" w:cstheme="minorEastAsia"/>
          <w:szCs w:val="21"/>
        </w:rPr>
      </w:pPr>
    </w:p>
    <w:p>
      <w:pPr>
        <w:spacing w:line="44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表6 专业核心课程                             机械设计制造及其自动化(专升本)专业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28"/>
        <w:gridCol w:w="1334"/>
        <w:gridCol w:w="544"/>
        <w:gridCol w:w="895"/>
        <w:gridCol w:w="722"/>
        <w:gridCol w:w="721"/>
        <w:gridCol w:w="721"/>
        <w:gridCol w:w="532"/>
        <w:gridCol w:w="532"/>
        <w:gridCol w:w="532"/>
        <w:gridCol w:w="534"/>
        <w:gridCol w:w="527"/>
        <w:gridCol w:w="8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67" w:hRule="exact"/>
          <w:tblHeader/>
          <w:jc w:val="center"/>
        </w:trPr>
        <w:tc>
          <w:tcPr>
            <w:tcW w:w="928"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334"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544"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3059"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2130"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527" w:type="dxa"/>
            <w:vMerge w:val="restart"/>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832"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850" w:hRule="exact"/>
          <w:tblHeader/>
          <w:jc w:val="center"/>
        </w:trPr>
        <w:tc>
          <w:tcPr>
            <w:tcW w:w="928"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1334"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44"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895"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72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72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72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53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527" w:type="dxa"/>
            <w:vMerge w:val="continue"/>
            <w:tcBorders>
              <w:tl2br w:val="nil"/>
              <w:tr2bl w:val="nil"/>
            </w:tcBorders>
            <w:vAlign w:val="center"/>
          </w:tcPr>
          <w:p>
            <w:pPr>
              <w:jc w:val="center"/>
              <w:rPr>
                <w:rFonts w:ascii="宋体" w:hAnsi="宋体" w:eastAsia="宋体" w:cs="宋体"/>
                <w:sz w:val="18"/>
                <w:szCs w:val="18"/>
              </w:rPr>
            </w:pPr>
          </w:p>
        </w:tc>
        <w:tc>
          <w:tcPr>
            <w:tcW w:w="832"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exact"/>
          <w:tblHeader/>
          <w:jc w:val="center"/>
        </w:trPr>
        <w:tc>
          <w:tcPr>
            <w:tcW w:w="928"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BD010036</w:t>
            </w:r>
          </w:p>
        </w:tc>
        <w:tc>
          <w:tcPr>
            <w:tcW w:w="1334" w:type="dxa"/>
            <w:tcBorders>
              <w:tl2br w:val="nil"/>
              <w:tr2bl w:val="nil"/>
            </w:tcBorders>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机械原理</w:t>
            </w:r>
          </w:p>
        </w:tc>
        <w:tc>
          <w:tcPr>
            <w:tcW w:w="544" w:type="dxa"/>
            <w:tcBorders>
              <w:tl2br w:val="nil"/>
              <w:tr2bl w:val="nil"/>
            </w:tcBorders>
            <w:tcMar>
              <w:left w:w="57" w:type="dxa"/>
              <w:right w:w="57" w:type="dxa"/>
            </w:tcMar>
            <w:vAlign w:val="center"/>
          </w:tcPr>
          <w:p>
            <w:pPr>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w:t>
            </w:r>
            <w:r>
              <w:rPr>
                <w:rFonts w:hint="eastAsia" w:ascii="宋体" w:hAnsi="宋体" w:eastAsia="宋体" w:cs="宋体"/>
                <w:color w:val="000000" w:themeColor="text1"/>
                <w:sz w:val="18"/>
                <w:szCs w:val="18"/>
                <w:lang w:val="en-US" w:eastAsia="zh-CN"/>
                <w14:textFill>
                  <w14:solidFill>
                    <w14:schemeClr w14:val="tx1"/>
                  </w14:solidFill>
                </w14:textFill>
              </w:rPr>
              <w:t>.5</w:t>
            </w:r>
          </w:p>
        </w:tc>
        <w:tc>
          <w:tcPr>
            <w:tcW w:w="895" w:type="dxa"/>
            <w:tcBorders>
              <w:tl2br w:val="nil"/>
              <w:tr2bl w:val="nil"/>
            </w:tcBorders>
            <w:tcMar>
              <w:left w:w="57" w:type="dxa"/>
              <w:right w:w="57" w:type="dxa"/>
            </w:tcMar>
            <w:vAlign w:val="center"/>
          </w:tcPr>
          <w:p>
            <w:pPr>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56</w:t>
            </w:r>
          </w:p>
        </w:tc>
        <w:tc>
          <w:tcPr>
            <w:tcW w:w="722" w:type="dxa"/>
            <w:tcBorders>
              <w:tl2br w:val="nil"/>
              <w:tr2bl w:val="nil"/>
            </w:tcBorders>
            <w:tcMar>
              <w:left w:w="57" w:type="dxa"/>
              <w:right w:w="57" w:type="dxa"/>
            </w:tcMar>
            <w:vAlign w:val="center"/>
          </w:tcPr>
          <w:p>
            <w:pPr>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50</w:t>
            </w:r>
          </w:p>
        </w:tc>
        <w:tc>
          <w:tcPr>
            <w:tcW w:w="72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721" w:type="dxa"/>
            <w:tcBorders>
              <w:tl2br w:val="nil"/>
              <w:tr2bl w:val="nil"/>
            </w:tcBorders>
            <w:tcMar>
              <w:left w:w="57" w:type="dxa"/>
              <w:right w:w="57" w:type="dxa"/>
            </w:tcMar>
            <w:vAlign w:val="center"/>
          </w:tcPr>
          <w:p>
            <w:pPr>
              <w:widowControl/>
              <w:jc w:val="center"/>
              <w:rPr>
                <w:rFonts w:ascii="宋体" w:hAnsi="宋体" w:eastAsia="宋体" w:cs="宋体"/>
                <w:color w:val="000000" w:themeColor="text1"/>
                <w:sz w:val="18"/>
                <w:szCs w:val="18"/>
                <w14:textFill>
                  <w14:solidFill>
                    <w14:schemeClr w14:val="tx1"/>
                  </w14:solidFill>
                </w14:textFill>
              </w:rPr>
            </w:pPr>
          </w:p>
        </w:tc>
        <w:tc>
          <w:tcPr>
            <w:tcW w:w="532" w:type="dxa"/>
            <w:tcBorders>
              <w:tl2br w:val="nil"/>
              <w:tr2bl w:val="nil"/>
            </w:tcBorders>
            <w:tcMar>
              <w:left w:w="57" w:type="dxa"/>
              <w:right w:w="57" w:type="dxa"/>
            </w:tcMar>
            <w:vAlign w:val="center"/>
          </w:tcPr>
          <w:p>
            <w:pPr>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56</w:t>
            </w: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32"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34"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27"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pacing w:val="-4"/>
                <w:kern w:val="0"/>
                <w:sz w:val="18"/>
                <w:szCs w:val="18"/>
              </w:rPr>
              <w:t>考</w:t>
            </w:r>
          </w:p>
        </w:tc>
        <w:tc>
          <w:tcPr>
            <w:tcW w:w="832"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exact"/>
          <w:tblHeader/>
          <w:jc w:val="center"/>
        </w:trPr>
        <w:tc>
          <w:tcPr>
            <w:tcW w:w="928"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BD010037</w:t>
            </w:r>
          </w:p>
        </w:tc>
        <w:tc>
          <w:tcPr>
            <w:tcW w:w="1334" w:type="dxa"/>
            <w:tcBorders>
              <w:tl2br w:val="nil"/>
              <w:tr2bl w:val="nil"/>
            </w:tcBorders>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机械设计</w:t>
            </w:r>
          </w:p>
        </w:tc>
        <w:tc>
          <w:tcPr>
            <w:tcW w:w="544" w:type="dxa"/>
            <w:tcBorders>
              <w:tl2br w:val="nil"/>
              <w:tr2bl w:val="nil"/>
            </w:tcBorders>
            <w:tcMar>
              <w:left w:w="57" w:type="dxa"/>
              <w:right w:w="57" w:type="dxa"/>
            </w:tcMar>
            <w:vAlign w:val="center"/>
          </w:tcPr>
          <w:p>
            <w:pPr>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w:t>
            </w:r>
            <w:r>
              <w:rPr>
                <w:rFonts w:hint="eastAsia" w:ascii="宋体" w:hAnsi="宋体" w:eastAsia="宋体" w:cs="宋体"/>
                <w:color w:val="000000" w:themeColor="text1"/>
                <w:sz w:val="18"/>
                <w:szCs w:val="18"/>
                <w:lang w:val="en-US" w:eastAsia="zh-CN"/>
                <w14:textFill>
                  <w14:solidFill>
                    <w14:schemeClr w14:val="tx1"/>
                  </w14:solidFill>
                </w14:textFill>
              </w:rPr>
              <w:t>.5</w:t>
            </w:r>
          </w:p>
        </w:tc>
        <w:tc>
          <w:tcPr>
            <w:tcW w:w="895" w:type="dxa"/>
            <w:tcBorders>
              <w:tl2br w:val="nil"/>
              <w:tr2bl w:val="nil"/>
            </w:tcBorders>
            <w:tcMar>
              <w:left w:w="57" w:type="dxa"/>
              <w:right w:w="57" w:type="dxa"/>
            </w:tcMar>
            <w:vAlign w:val="center"/>
          </w:tcPr>
          <w:p>
            <w:pPr>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56</w:t>
            </w:r>
          </w:p>
        </w:tc>
        <w:tc>
          <w:tcPr>
            <w:tcW w:w="722" w:type="dxa"/>
            <w:tcBorders>
              <w:tl2br w:val="nil"/>
              <w:tr2bl w:val="nil"/>
            </w:tcBorders>
            <w:tcMar>
              <w:left w:w="57" w:type="dxa"/>
              <w:right w:w="57" w:type="dxa"/>
            </w:tcMar>
            <w:vAlign w:val="center"/>
          </w:tcPr>
          <w:p>
            <w:pPr>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50</w:t>
            </w:r>
          </w:p>
        </w:tc>
        <w:tc>
          <w:tcPr>
            <w:tcW w:w="72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721" w:type="dxa"/>
            <w:tcBorders>
              <w:tl2br w:val="nil"/>
              <w:tr2bl w:val="nil"/>
            </w:tcBorders>
            <w:tcMar>
              <w:left w:w="57" w:type="dxa"/>
              <w:right w:w="57" w:type="dxa"/>
            </w:tcMar>
            <w:vAlign w:val="center"/>
          </w:tcPr>
          <w:p>
            <w:pPr>
              <w:widowControl/>
              <w:jc w:val="center"/>
              <w:rPr>
                <w:rFonts w:ascii="宋体" w:hAnsi="宋体" w:eastAsia="宋体" w:cs="宋体"/>
                <w:color w:val="000000" w:themeColor="text1"/>
                <w:sz w:val="18"/>
                <w:szCs w:val="18"/>
                <w14:textFill>
                  <w14:solidFill>
                    <w14:schemeClr w14:val="tx1"/>
                  </w14:solidFill>
                </w14:textFill>
              </w:rPr>
            </w:pPr>
          </w:p>
        </w:tc>
        <w:tc>
          <w:tcPr>
            <w:tcW w:w="532" w:type="dxa"/>
            <w:tcBorders>
              <w:tl2br w:val="nil"/>
              <w:tr2bl w:val="nil"/>
            </w:tcBorders>
            <w:tcMar>
              <w:left w:w="57" w:type="dxa"/>
              <w:right w:w="57" w:type="dxa"/>
            </w:tcMar>
            <w:vAlign w:val="center"/>
          </w:tcPr>
          <w:p>
            <w:pPr>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56</w:t>
            </w: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32"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34"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27" w:type="dxa"/>
            <w:tcBorders>
              <w:tl2br w:val="nil"/>
              <w:tr2bl w:val="nil"/>
            </w:tcBorders>
            <w:vAlign w:val="center"/>
          </w:tcPr>
          <w:p>
            <w:pPr>
              <w:widowControl/>
              <w:jc w:val="center"/>
              <w:rPr>
                <w:rFonts w:ascii="宋体" w:hAnsi="宋体" w:eastAsia="宋体" w:cs="宋体"/>
                <w:spacing w:val="-4"/>
                <w:kern w:val="0"/>
                <w:sz w:val="18"/>
                <w:szCs w:val="18"/>
              </w:rPr>
            </w:pPr>
            <w:r>
              <w:rPr>
                <w:rFonts w:hint="eastAsia" w:ascii="宋体" w:hAnsi="宋体" w:eastAsia="宋体" w:cs="宋体"/>
                <w:spacing w:val="-4"/>
                <w:kern w:val="0"/>
                <w:sz w:val="18"/>
                <w:szCs w:val="18"/>
              </w:rPr>
              <w:t>考</w:t>
            </w:r>
          </w:p>
        </w:tc>
        <w:tc>
          <w:tcPr>
            <w:tcW w:w="832" w:type="dxa"/>
            <w:tcBorders>
              <w:tl2br w:val="nil"/>
              <w:tr2bl w:val="nil"/>
            </w:tcBorders>
            <w:tcMar>
              <w:left w:w="57" w:type="dxa"/>
              <w:right w:w="57" w:type="dxa"/>
            </w:tcMar>
            <w:vAlign w:val="center"/>
          </w:tcPr>
          <w:p>
            <w:pPr>
              <w:widowControl/>
              <w:jc w:val="center"/>
              <w:rPr>
                <w:rFonts w:ascii="宋体" w:hAnsi="宋体" w:eastAsia="宋体" w:cs="宋体"/>
                <w:spacing w:val="-4"/>
                <w:kern w:val="0"/>
                <w:sz w:val="18"/>
                <w:szCs w:val="18"/>
              </w:rPr>
            </w:pPr>
            <w:r>
              <w:rPr>
                <w:rFonts w:hint="eastAsia" w:ascii="宋体" w:hAnsi="宋体" w:eastAsia="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81" w:hRule="exact"/>
          <w:tblHeader/>
          <w:jc w:val="center"/>
        </w:trPr>
        <w:tc>
          <w:tcPr>
            <w:tcW w:w="928"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color w:val="000000"/>
                <w:kern w:val="0"/>
                <w:sz w:val="18"/>
                <w:szCs w:val="18"/>
                <w:lang w:bidi="ar"/>
              </w:rPr>
              <w:t>BD010029</w:t>
            </w:r>
          </w:p>
        </w:tc>
        <w:tc>
          <w:tcPr>
            <w:tcW w:w="1334" w:type="dxa"/>
            <w:tcBorders>
              <w:tl2br w:val="nil"/>
              <w:tr2bl w:val="nil"/>
            </w:tcBorders>
            <w:tcMar>
              <w:left w:w="57" w:type="dxa"/>
              <w:right w:w="57" w:type="dxa"/>
            </w:tcMar>
            <w:vAlign w:val="center"/>
          </w:tcPr>
          <w:p>
            <w:pPr>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rPr>
              <w:t>金属切削原理与刀具</w:t>
            </w:r>
          </w:p>
        </w:tc>
        <w:tc>
          <w:tcPr>
            <w:tcW w:w="54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895"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72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26</w:t>
            </w:r>
          </w:p>
        </w:tc>
        <w:tc>
          <w:tcPr>
            <w:tcW w:w="721"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6</w:t>
            </w:r>
          </w:p>
        </w:tc>
        <w:tc>
          <w:tcPr>
            <w:tcW w:w="721"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53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53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3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3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527" w:type="dxa"/>
            <w:tcBorders>
              <w:tl2br w:val="nil"/>
              <w:tr2bl w:val="nil"/>
            </w:tcBorders>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eastAsia="宋体" w:cs="宋体"/>
                <w:spacing w:val="-4"/>
                <w:kern w:val="0"/>
                <w:sz w:val="18"/>
                <w:szCs w:val="18"/>
              </w:rPr>
              <w:t>考</w:t>
            </w:r>
          </w:p>
        </w:tc>
        <w:tc>
          <w:tcPr>
            <w:tcW w:w="832" w:type="dxa"/>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eastAsia="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680" w:hRule="exact"/>
          <w:tblHeader/>
          <w:jc w:val="center"/>
        </w:trPr>
        <w:tc>
          <w:tcPr>
            <w:tcW w:w="928"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BD010028</w:t>
            </w:r>
          </w:p>
        </w:tc>
        <w:tc>
          <w:tcPr>
            <w:tcW w:w="1334" w:type="dxa"/>
            <w:tcBorders>
              <w:tl2br w:val="nil"/>
              <w:tr2bl w:val="nil"/>
            </w:tcBorders>
            <w:tcMar>
              <w:left w:w="57" w:type="dxa"/>
              <w:right w:w="57" w:type="dxa"/>
            </w:tcMar>
            <w:vAlign w:val="center"/>
          </w:tcPr>
          <w:p>
            <w:pPr>
              <w:widowControl/>
              <w:jc w:val="left"/>
              <w:rPr>
                <w:rFonts w:ascii="宋体" w:hAnsi="宋体" w:eastAsia="宋体" w:cs="宋体"/>
                <w:sz w:val="18"/>
                <w:szCs w:val="18"/>
              </w:rPr>
            </w:pPr>
            <w:r>
              <w:rPr>
                <w:rFonts w:hint="eastAsia" w:ascii="宋体" w:hAnsi="宋体" w:eastAsia="宋体" w:cs="宋体"/>
                <w:sz w:val="18"/>
                <w:szCs w:val="18"/>
              </w:rPr>
              <w:t>液压与气压传动</w:t>
            </w:r>
          </w:p>
        </w:tc>
        <w:tc>
          <w:tcPr>
            <w:tcW w:w="54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895"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72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24</w:t>
            </w:r>
          </w:p>
        </w:tc>
        <w:tc>
          <w:tcPr>
            <w:tcW w:w="72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721"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3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27" w:type="dxa"/>
            <w:tcBorders>
              <w:tl2br w:val="nil"/>
              <w:tr2bl w:val="nil"/>
            </w:tcBorders>
            <w:vAlign w:val="center"/>
          </w:tcPr>
          <w:p>
            <w:pPr>
              <w:widowControl/>
              <w:jc w:val="center"/>
              <w:rPr>
                <w:rFonts w:ascii="宋体" w:hAnsi="宋体" w:eastAsia="宋体" w:cs="宋体"/>
                <w:spacing w:val="-4"/>
                <w:kern w:val="0"/>
                <w:sz w:val="18"/>
                <w:szCs w:val="18"/>
              </w:rPr>
            </w:pPr>
            <w:r>
              <w:rPr>
                <w:rFonts w:hint="eastAsia" w:ascii="宋体" w:hAnsi="宋体" w:eastAsia="宋体" w:cs="宋体"/>
                <w:spacing w:val="-4"/>
                <w:kern w:val="0"/>
                <w:sz w:val="18"/>
                <w:szCs w:val="18"/>
              </w:rPr>
              <w:t>考</w:t>
            </w:r>
          </w:p>
        </w:tc>
        <w:tc>
          <w:tcPr>
            <w:tcW w:w="832" w:type="dxa"/>
            <w:tcBorders>
              <w:tl2br w:val="nil"/>
              <w:tr2bl w:val="nil"/>
            </w:tcBorders>
            <w:tcMar>
              <w:left w:w="57" w:type="dxa"/>
              <w:right w:w="57" w:type="dxa"/>
            </w:tcMar>
            <w:vAlign w:val="center"/>
          </w:tcPr>
          <w:p>
            <w:pPr>
              <w:widowControl/>
              <w:jc w:val="center"/>
              <w:rPr>
                <w:rFonts w:ascii="宋体" w:hAnsi="宋体" w:eastAsia="宋体" w:cs="宋体"/>
                <w:spacing w:val="-4"/>
                <w:kern w:val="0"/>
                <w:sz w:val="18"/>
                <w:szCs w:val="18"/>
              </w:rPr>
            </w:pPr>
            <w:r>
              <w:rPr>
                <w:rFonts w:hint="eastAsia" w:ascii="宋体" w:hAnsi="宋体" w:eastAsia="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96" w:hRule="exact"/>
          <w:tblHeader/>
          <w:jc w:val="center"/>
        </w:trPr>
        <w:tc>
          <w:tcPr>
            <w:tcW w:w="928"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代码</w:t>
            </w:r>
          </w:p>
        </w:tc>
        <w:tc>
          <w:tcPr>
            <w:tcW w:w="1334" w:type="dxa"/>
            <w:vMerge w:val="restart"/>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课程名称</w:t>
            </w:r>
          </w:p>
        </w:tc>
        <w:tc>
          <w:tcPr>
            <w:tcW w:w="544" w:type="dxa"/>
            <w:vMerge w:val="restart"/>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学分</w:t>
            </w:r>
          </w:p>
        </w:tc>
        <w:tc>
          <w:tcPr>
            <w:tcW w:w="3059" w:type="dxa"/>
            <w:gridSpan w:val="4"/>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eastAsia="宋体" w:cs="宋体"/>
                <w:sz w:val="18"/>
                <w:szCs w:val="18"/>
              </w:rPr>
              <w:t>学时安排</w:t>
            </w:r>
          </w:p>
        </w:tc>
        <w:tc>
          <w:tcPr>
            <w:tcW w:w="2130"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527" w:type="dxa"/>
            <w:vMerge w:val="restart"/>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考核方式</w:t>
            </w:r>
          </w:p>
        </w:tc>
        <w:tc>
          <w:tcPr>
            <w:tcW w:w="832"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680" w:hRule="exact"/>
          <w:tblHeader/>
          <w:jc w:val="center"/>
        </w:trPr>
        <w:tc>
          <w:tcPr>
            <w:tcW w:w="928" w:type="dxa"/>
            <w:vMerge w:val="continue"/>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bidi="ar"/>
              </w:rPr>
            </w:pPr>
          </w:p>
        </w:tc>
        <w:tc>
          <w:tcPr>
            <w:tcW w:w="1334" w:type="dxa"/>
            <w:vMerge w:val="continue"/>
            <w:tcBorders>
              <w:tl2br w:val="nil"/>
              <w:tr2bl w:val="nil"/>
            </w:tcBorders>
            <w:tcMar>
              <w:left w:w="57" w:type="dxa"/>
              <w:right w:w="57" w:type="dxa"/>
            </w:tcMar>
            <w:vAlign w:val="center"/>
          </w:tcPr>
          <w:p>
            <w:pPr>
              <w:widowControl/>
              <w:jc w:val="left"/>
              <w:rPr>
                <w:rFonts w:hint="eastAsia" w:ascii="宋体" w:hAnsi="宋体" w:eastAsia="宋体" w:cs="宋体"/>
                <w:sz w:val="18"/>
                <w:szCs w:val="18"/>
              </w:rPr>
            </w:pPr>
          </w:p>
        </w:tc>
        <w:tc>
          <w:tcPr>
            <w:tcW w:w="544" w:type="dxa"/>
            <w:vMerge w:val="continue"/>
            <w:tcBorders>
              <w:tl2br w:val="nil"/>
              <w:tr2bl w:val="nil"/>
            </w:tcBorders>
            <w:tcMar>
              <w:left w:w="57" w:type="dxa"/>
              <w:right w:w="57" w:type="dxa"/>
            </w:tcMar>
            <w:vAlign w:val="center"/>
          </w:tcPr>
          <w:p>
            <w:pPr>
              <w:jc w:val="center"/>
              <w:rPr>
                <w:rFonts w:hint="eastAsia" w:ascii="宋体" w:hAnsi="宋体" w:eastAsia="宋体" w:cs="宋体"/>
                <w:sz w:val="18"/>
                <w:szCs w:val="18"/>
              </w:rPr>
            </w:pPr>
          </w:p>
        </w:tc>
        <w:tc>
          <w:tcPr>
            <w:tcW w:w="895"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总学时</w:t>
            </w:r>
          </w:p>
        </w:tc>
        <w:tc>
          <w:tcPr>
            <w:tcW w:w="72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w:t>
            </w:r>
          </w:p>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学时</w:t>
            </w:r>
          </w:p>
        </w:tc>
        <w:tc>
          <w:tcPr>
            <w:tcW w:w="72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w:t>
            </w:r>
          </w:p>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学时</w:t>
            </w:r>
          </w:p>
        </w:tc>
        <w:tc>
          <w:tcPr>
            <w:tcW w:w="72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w:t>
            </w:r>
          </w:p>
          <w:p>
            <w:pPr>
              <w:jc w:val="center"/>
              <w:rPr>
                <w:rFonts w:ascii="宋体" w:hAnsi="宋体" w:eastAsia="宋体" w:cs="宋体"/>
                <w:kern w:val="2"/>
                <w:sz w:val="18"/>
                <w:szCs w:val="18"/>
                <w:lang w:val="en-US" w:eastAsia="zh-CN" w:bidi="ar-SA"/>
              </w:rPr>
            </w:pPr>
            <w:r>
              <w:rPr>
                <w:rFonts w:hint="eastAsia" w:ascii="宋体" w:hAnsi="宋体" w:eastAsia="宋体" w:cs="宋体"/>
                <w:sz w:val="18"/>
                <w:szCs w:val="18"/>
              </w:rPr>
              <w:t>学时</w:t>
            </w:r>
          </w:p>
        </w:tc>
        <w:tc>
          <w:tcPr>
            <w:tcW w:w="53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eastAsia="宋体" w:cs="宋体"/>
                <w:sz w:val="18"/>
                <w:szCs w:val="18"/>
              </w:rPr>
              <w:t>一</w:t>
            </w:r>
          </w:p>
        </w:tc>
        <w:tc>
          <w:tcPr>
            <w:tcW w:w="53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二</w:t>
            </w:r>
          </w:p>
        </w:tc>
        <w:tc>
          <w:tcPr>
            <w:tcW w:w="53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eastAsia="宋体" w:cs="宋体"/>
                <w:sz w:val="18"/>
                <w:szCs w:val="18"/>
              </w:rPr>
              <w:t>三</w:t>
            </w:r>
          </w:p>
        </w:tc>
        <w:tc>
          <w:tcPr>
            <w:tcW w:w="53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eastAsia="宋体" w:cs="宋体"/>
                <w:sz w:val="18"/>
                <w:szCs w:val="18"/>
              </w:rPr>
              <w:t>四</w:t>
            </w:r>
          </w:p>
        </w:tc>
        <w:tc>
          <w:tcPr>
            <w:tcW w:w="527" w:type="dxa"/>
            <w:vMerge w:val="continue"/>
            <w:tcBorders>
              <w:tl2br w:val="nil"/>
              <w:tr2bl w:val="nil"/>
            </w:tcBorders>
            <w:vAlign w:val="center"/>
          </w:tcPr>
          <w:p>
            <w:pPr>
              <w:widowControl/>
              <w:jc w:val="center"/>
              <w:rPr>
                <w:rFonts w:hint="eastAsia" w:ascii="宋体" w:hAnsi="宋体" w:eastAsia="宋体" w:cs="宋体"/>
                <w:spacing w:val="-4"/>
                <w:kern w:val="0"/>
                <w:sz w:val="18"/>
                <w:szCs w:val="18"/>
              </w:rPr>
            </w:pPr>
          </w:p>
        </w:tc>
        <w:tc>
          <w:tcPr>
            <w:tcW w:w="832" w:type="dxa"/>
            <w:vMerge w:val="continue"/>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exact"/>
          <w:tblHeader/>
          <w:jc w:val="center"/>
        </w:trPr>
        <w:tc>
          <w:tcPr>
            <w:tcW w:w="928"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BD010030</w:t>
            </w:r>
          </w:p>
        </w:tc>
        <w:tc>
          <w:tcPr>
            <w:tcW w:w="1334" w:type="dxa"/>
            <w:tcBorders>
              <w:tl2br w:val="nil"/>
              <w:tr2bl w:val="nil"/>
            </w:tcBorders>
            <w:tcMar>
              <w:left w:w="57" w:type="dxa"/>
              <w:right w:w="57" w:type="dxa"/>
            </w:tcMar>
            <w:vAlign w:val="center"/>
          </w:tcPr>
          <w:p>
            <w:pPr>
              <w:jc w:val="left"/>
              <w:rPr>
                <w:rFonts w:ascii="宋体" w:hAnsi="宋体" w:eastAsia="宋体" w:cs="宋体"/>
                <w:sz w:val="18"/>
                <w:szCs w:val="18"/>
              </w:rPr>
            </w:pPr>
            <w:r>
              <w:rPr>
                <w:rFonts w:hint="eastAsia" w:ascii="宋体" w:hAnsi="宋体" w:eastAsia="宋体" w:cs="宋体"/>
                <w:sz w:val="18"/>
                <w:szCs w:val="18"/>
              </w:rPr>
              <w:t>机床夹具设计</w:t>
            </w:r>
          </w:p>
        </w:tc>
        <w:tc>
          <w:tcPr>
            <w:tcW w:w="54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895"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72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30</w:t>
            </w:r>
          </w:p>
        </w:tc>
        <w:tc>
          <w:tcPr>
            <w:tcW w:w="72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721"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34"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27" w:type="dxa"/>
            <w:tcBorders>
              <w:tl2br w:val="nil"/>
              <w:tr2bl w:val="nil"/>
            </w:tcBorders>
            <w:vAlign w:val="center"/>
          </w:tcPr>
          <w:p>
            <w:pPr>
              <w:widowControl/>
              <w:jc w:val="center"/>
              <w:rPr>
                <w:rFonts w:ascii="宋体" w:hAnsi="宋体" w:eastAsia="宋体" w:cs="宋体"/>
                <w:spacing w:val="-4"/>
                <w:kern w:val="0"/>
                <w:sz w:val="18"/>
                <w:szCs w:val="18"/>
              </w:rPr>
            </w:pPr>
            <w:r>
              <w:rPr>
                <w:rFonts w:hint="eastAsia" w:ascii="宋体" w:hAnsi="宋体" w:eastAsia="宋体" w:cs="宋体"/>
                <w:spacing w:val="-4"/>
                <w:kern w:val="0"/>
                <w:sz w:val="18"/>
                <w:szCs w:val="18"/>
              </w:rPr>
              <w:t>考</w:t>
            </w:r>
          </w:p>
        </w:tc>
        <w:tc>
          <w:tcPr>
            <w:tcW w:w="832" w:type="dxa"/>
            <w:tcBorders>
              <w:tl2br w:val="nil"/>
              <w:tr2bl w:val="nil"/>
            </w:tcBorders>
            <w:tcMar>
              <w:left w:w="57" w:type="dxa"/>
              <w:right w:w="57" w:type="dxa"/>
            </w:tcMar>
            <w:vAlign w:val="center"/>
          </w:tcPr>
          <w:p>
            <w:pPr>
              <w:widowControl/>
              <w:jc w:val="center"/>
              <w:rPr>
                <w:rFonts w:ascii="宋体" w:hAnsi="宋体" w:eastAsia="宋体" w:cs="宋体"/>
                <w:spacing w:val="-4"/>
                <w:kern w:val="0"/>
                <w:sz w:val="18"/>
                <w:szCs w:val="18"/>
              </w:rPr>
            </w:pPr>
            <w:r>
              <w:rPr>
                <w:rFonts w:hint="eastAsia" w:ascii="宋体" w:hAnsi="宋体" w:eastAsia="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680" w:hRule="exact"/>
          <w:tblHeader/>
          <w:jc w:val="center"/>
        </w:trPr>
        <w:tc>
          <w:tcPr>
            <w:tcW w:w="928"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BD010031</w:t>
            </w:r>
          </w:p>
        </w:tc>
        <w:tc>
          <w:tcPr>
            <w:tcW w:w="1334" w:type="dxa"/>
            <w:tcBorders>
              <w:tl2br w:val="nil"/>
              <w:tr2bl w:val="nil"/>
            </w:tcBorders>
            <w:tcMar>
              <w:left w:w="57" w:type="dxa"/>
              <w:right w:w="57" w:type="dxa"/>
            </w:tcMar>
            <w:vAlign w:val="center"/>
          </w:tcPr>
          <w:p>
            <w:pPr>
              <w:widowControl/>
              <w:jc w:val="left"/>
              <w:rPr>
                <w:rFonts w:ascii="宋体" w:hAnsi="宋体" w:eastAsia="宋体" w:cs="宋体"/>
                <w:sz w:val="18"/>
                <w:szCs w:val="18"/>
              </w:rPr>
            </w:pPr>
            <w:r>
              <w:rPr>
                <w:rFonts w:hint="eastAsia" w:ascii="宋体" w:hAnsi="宋体" w:eastAsia="宋体" w:cs="宋体"/>
                <w:sz w:val="18"/>
                <w:szCs w:val="18"/>
              </w:rPr>
              <w:t>机械制造工艺学</w:t>
            </w:r>
          </w:p>
        </w:tc>
        <w:tc>
          <w:tcPr>
            <w:tcW w:w="544"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z w:val="18"/>
                <w:szCs w:val="18"/>
              </w:rPr>
              <w:t>2.5</w:t>
            </w:r>
          </w:p>
        </w:tc>
        <w:tc>
          <w:tcPr>
            <w:tcW w:w="895"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z w:val="18"/>
                <w:szCs w:val="18"/>
              </w:rPr>
              <w:t>40</w:t>
            </w:r>
          </w:p>
        </w:tc>
        <w:tc>
          <w:tcPr>
            <w:tcW w:w="722"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z w:val="18"/>
                <w:szCs w:val="18"/>
              </w:rPr>
              <w:t>38</w:t>
            </w:r>
          </w:p>
        </w:tc>
        <w:tc>
          <w:tcPr>
            <w:tcW w:w="721"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z w:val="18"/>
                <w:szCs w:val="18"/>
              </w:rPr>
              <w:t>2</w:t>
            </w:r>
          </w:p>
        </w:tc>
        <w:tc>
          <w:tcPr>
            <w:tcW w:w="721"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32"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40</w:t>
            </w: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34"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527" w:type="dxa"/>
            <w:tcBorders>
              <w:tl2br w:val="nil"/>
              <w:tr2bl w:val="nil"/>
            </w:tcBorders>
            <w:vAlign w:val="center"/>
          </w:tcPr>
          <w:p>
            <w:pPr>
              <w:widowControl/>
              <w:jc w:val="center"/>
              <w:rPr>
                <w:rFonts w:ascii="宋体" w:hAnsi="宋体" w:eastAsia="宋体" w:cs="宋体"/>
                <w:spacing w:val="-4"/>
                <w:kern w:val="0"/>
                <w:sz w:val="18"/>
                <w:szCs w:val="18"/>
              </w:rPr>
            </w:pPr>
            <w:r>
              <w:rPr>
                <w:rFonts w:hint="eastAsia" w:ascii="宋体" w:hAnsi="宋体" w:eastAsia="宋体" w:cs="宋体"/>
                <w:spacing w:val="-4"/>
                <w:kern w:val="0"/>
                <w:sz w:val="18"/>
                <w:szCs w:val="18"/>
              </w:rPr>
              <w:t>考</w:t>
            </w:r>
          </w:p>
        </w:tc>
        <w:tc>
          <w:tcPr>
            <w:tcW w:w="832" w:type="dxa"/>
            <w:tcBorders>
              <w:tl2br w:val="nil"/>
              <w:tr2bl w:val="nil"/>
            </w:tcBorders>
            <w:tcMar>
              <w:left w:w="57" w:type="dxa"/>
              <w:right w:w="57" w:type="dxa"/>
            </w:tcMar>
            <w:vAlign w:val="center"/>
          </w:tcPr>
          <w:p>
            <w:pPr>
              <w:widowControl/>
              <w:jc w:val="center"/>
              <w:rPr>
                <w:rFonts w:ascii="宋体" w:hAnsi="宋体" w:eastAsia="宋体" w:cs="宋体"/>
                <w:spacing w:val="-4"/>
                <w:kern w:val="0"/>
                <w:sz w:val="18"/>
                <w:szCs w:val="18"/>
              </w:rPr>
            </w:pPr>
            <w:r>
              <w:rPr>
                <w:rFonts w:hint="eastAsia" w:ascii="宋体" w:hAnsi="宋体" w:eastAsia="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exact"/>
          <w:tblHeader/>
          <w:jc w:val="center"/>
        </w:trPr>
        <w:tc>
          <w:tcPr>
            <w:tcW w:w="928"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33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eastAsia="宋体" w:cs="宋体"/>
                <w:color w:val="auto"/>
                <w:sz w:val="18"/>
                <w:szCs w:val="18"/>
              </w:rPr>
            </w:pPr>
            <w:r>
              <w:rPr>
                <w:rFonts w:hint="eastAsia" w:ascii="宋体" w:hAnsi="宋体" w:eastAsia="宋体" w:cs="宋体"/>
                <w:color w:val="auto"/>
                <w:spacing w:val="-4"/>
                <w:sz w:val="18"/>
                <w:szCs w:val="18"/>
              </w:rPr>
              <w:t>1</w:t>
            </w:r>
            <w:r>
              <w:rPr>
                <w:rFonts w:hint="eastAsia" w:ascii="宋体" w:hAnsi="宋体" w:eastAsia="宋体" w:cs="宋体"/>
                <w:color w:val="auto"/>
                <w:spacing w:val="-4"/>
                <w:sz w:val="18"/>
                <w:szCs w:val="18"/>
                <w:lang w:val="en-US" w:eastAsia="zh-CN"/>
              </w:rPr>
              <w:t>5</w:t>
            </w:r>
            <w:r>
              <w:rPr>
                <w:rFonts w:hint="eastAsia" w:ascii="宋体" w:hAnsi="宋体" w:eastAsia="宋体" w:cs="宋体"/>
                <w:color w:val="auto"/>
                <w:spacing w:val="-4"/>
                <w:sz w:val="18"/>
                <w:szCs w:val="18"/>
              </w:rPr>
              <w:t>.5</w:t>
            </w:r>
          </w:p>
        </w:tc>
        <w:tc>
          <w:tcPr>
            <w:tcW w:w="895"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lang w:val="en-US" w:eastAsia="zh-CN"/>
              </w:rPr>
            </w:pPr>
            <w:r>
              <w:rPr>
                <w:rFonts w:hint="eastAsia" w:ascii="宋体" w:hAnsi="宋体" w:eastAsia="宋体" w:cs="宋体"/>
                <w:color w:val="auto"/>
                <w:spacing w:val="-4"/>
                <w:sz w:val="18"/>
                <w:szCs w:val="18"/>
              </w:rPr>
              <w:t>2</w:t>
            </w:r>
            <w:r>
              <w:rPr>
                <w:rFonts w:hint="eastAsia" w:ascii="宋体" w:hAnsi="宋体" w:eastAsia="宋体" w:cs="宋体"/>
                <w:color w:val="auto"/>
                <w:spacing w:val="-4"/>
                <w:sz w:val="18"/>
                <w:szCs w:val="18"/>
                <w:lang w:val="en-US" w:eastAsia="zh-CN"/>
              </w:rPr>
              <w:t>48</w:t>
            </w:r>
          </w:p>
        </w:tc>
        <w:tc>
          <w:tcPr>
            <w:tcW w:w="722"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lang w:val="en-US" w:eastAsia="zh-CN"/>
              </w:rPr>
            </w:pPr>
            <w:r>
              <w:rPr>
                <w:rFonts w:hint="eastAsia" w:ascii="宋体" w:hAnsi="宋体" w:eastAsia="宋体" w:cs="宋体"/>
                <w:color w:val="auto"/>
                <w:spacing w:val="-4"/>
                <w:sz w:val="18"/>
                <w:szCs w:val="18"/>
              </w:rPr>
              <w:t>2</w:t>
            </w:r>
            <w:r>
              <w:rPr>
                <w:rFonts w:hint="eastAsia" w:ascii="宋体" w:hAnsi="宋体" w:eastAsia="宋体" w:cs="宋体"/>
                <w:color w:val="auto"/>
                <w:spacing w:val="-4"/>
                <w:sz w:val="18"/>
                <w:szCs w:val="18"/>
                <w:lang w:val="en-US" w:eastAsia="zh-CN"/>
              </w:rPr>
              <w:t>18</w:t>
            </w:r>
          </w:p>
        </w:tc>
        <w:tc>
          <w:tcPr>
            <w:tcW w:w="721" w:type="dxa"/>
            <w:tcBorders>
              <w:tl2br w:val="nil"/>
              <w:tr2bl w:val="nil"/>
            </w:tcBorders>
            <w:tcMar>
              <w:left w:w="57" w:type="dxa"/>
              <w:right w:w="57" w:type="dxa"/>
            </w:tcMar>
            <w:vAlign w:val="center"/>
          </w:tcPr>
          <w:p>
            <w:pPr>
              <w:jc w:val="center"/>
              <w:rPr>
                <w:rFonts w:ascii="宋体" w:hAnsi="宋体" w:eastAsia="宋体" w:cs="宋体"/>
                <w:color w:val="auto"/>
                <w:sz w:val="18"/>
                <w:szCs w:val="18"/>
              </w:rPr>
            </w:pPr>
            <w:r>
              <w:rPr>
                <w:rFonts w:hint="eastAsia" w:ascii="宋体" w:hAnsi="宋体" w:eastAsia="宋体" w:cs="宋体"/>
                <w:color w:val="auto"/>
                <w:spacing w:val="-4"/>
                <w:sz w:val="18"/>
                <w:szCs w:val="18"/>
              </w:rPr>
              <w:t>30</w:t>
            </w:r>
          </w:p>
        </w:tc>
        <w:tc>
          <w:tcPr>
            <w:tcW w:w="721" w:type="dxa"/>
            <w:tcBorders>
              <w:tl2br w:val="nil"/>
              <w:tr2bl w:val="nil"/>
            </w:tcBorders>
            <w:tcMar>
              <w:left w:w="57" w:type="dxa"/>
              <w:right w:w="57" w:type="dxa"/>
            </w:tcMar>
            <w:vAlign w:val="center"/>
          </w:tcPr>
          <w:p>
            <w:pPr>
              <w:jc w:val="center"/>
              <w:rPr>
                <w:rFonts w:ascii="宋体" w:hAnsi="宋体" w:eastAsia="宋体" w:cs="宋体"/>
                <w:color w:val="auto"/>
                <w:sz w:val="18"/>
                <w:szCs w:val="18"/>
              </w:rPr>
            </w:pPr>
          </w:p>
        </w:tc>
        <w:tc>
          <w:tcPr>
            <w:tcW w:w="532"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rPr>
              <w:t>1</w:t>
            </w:r>
            <w:r>
              <w:rPr>
                <w:rFonts w:hint="eastAsia" w:ascii="宋体" w:hAnsi="宋体" w:eastAsia="宋体" w:cs="宋体"/>
                <w:color w:val="auto"/>
                <w:sz w:val="18"/>
                <w:szCs w:val="18"/>
                <w:lang w:val="en-US" w:eastAsia="zh-CN"/>
              </w:rPr>
              <w:t>44</w:t>
            </w:r>
          </w:p>
        </w:tc>
        <w:tc>
          <w:tcPr>
            <w:tcW w:w="532"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rPr>
            </w:pPr>
            <w:r>
              <w:rPr>
                <w:rFonts w:hint="eastAsia" w:ascii="宋体" w:hAnsi="宋体" w:eastAsia="宋体" w:cs="宋体"/>
                <w:color w:val="000000"/>
                <w:spacing w:val="-4"/>
                <w:sz w:val="18"/>
                <w:szCs w:val="18"/>
                <w:lang w:val="en-US" w:eastAsia="zh-CN"/>
              </w:rPr>
              <w:t>104</w:t>
            </w: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3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27" w:type="dxa"/>
            <w:tcBorders>
              <w:tl2br w:val="nil"/>
              <w:tr2bl w:val="nil"/>
            </w:tcBorders>
            <w:vAlign w:val="center"/>
          </w:tcPr>
          <w:p>
            <w:pPr>
              <w:jc w:val="center"/>
              <w:rPr>
                <w:rFonts w:ascii="宋体" w:hAnsi="宋体" w:eastAsia="宋体" w:cs="宋体"/>
                <w:sz w:val="18"/>
                <w:szCs w:val="18"/>
              </w:rPr>
            </w:pPr>
          </w:p>
        </w:tc>
        <w:tc>
          <w:tcPr>
            <w:tcW w:w="832" w:type="dxa"/>
            <w:tcBorders>
              <w:tl2br w:val="nil"/>
              <w:tr2bl w:val="nil"/>
            </w:tcBorders>
            <w:tcMar>
              <w:left w:w="57" w:type="dxa"/>
              <w:right w:w="57" w:type="dxa"/>
            </w:tcMar>
            <w:vAlign w:val="center"/>
          </w:tcPr>
          <w:p>
            <w:pPr>
              <w:jc w:val="center"/>
              <w:rPr>
                <w:rFonts w:ascii="宋体" w:hAnsi="宋体" w:eastAsia="宋体" w:cs="宋体"/>
                <w:sz w:val="18"/>
                <w:szCs w:val="18"/>
              </w:rPr>
            </w:pPr>
          </w:p>
        </w:tc>
      </w:tr>
    </w:tbl>
    <w:p>
      <w:pPr>
        <w:spacing w:line="440" w:lineRule="exact"/>
        <w:ind w:left="420" w:leftChars="200"/>
        <w:jc w:val="left"/>
        <w:rPr>
          <w:rFonts w:asciiTheme="minorEastAsia" w:hAnsiTheme="minorEastAsia" w:cstheme="minorEastAsia"/>
          <w:szCs w:val="21"/>
        </w:rPr>
      </w:pPr>
    </w:p>
    <w:p>
      <w:pPr>
        <w:spacing w:line="44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表7 专业方向课程                             机械设计制造及其自动化(专升本)专业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204"/>
        <w:gridCol w:w="449"/>
        <w:gridCol w:w="1242"/>
        <w:gridCol w:w="707"/>
        <w:gridCol w:w="661"/>
        <w:gridCol w:w="661"/>
        <w:gridCol w:w="661"/>
        <w:gridCol w:w="664"/>
        <w:gridCol w:w="467"/>
        <w:gridCol w:w="467"/>
        <w:gridCol w:w="467"/>
        <w:gridCol w:w="470"/>
        <w:gridCol w:w="414"/>
        <w:gridCol w:w="8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204"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691" w:type="dxa"/>
            <w:gridSpan w:val="2"/>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707"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647"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1871" w:type="dxa"/>
            <w:gridSpan w:val="4"/>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414" w:type="dxa"/>
            <w:vMerge w:val="restart"/>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820"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17" w:hRule="exact"/>
          <w:jc w:val="center"/>
        </w:trPr>
        <w:tc>
          <w:tcPr>
            <w:tcW w:w="1204"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1691" w:type="dxa"/>
            <w:gridSpan w:val="2"/>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707"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6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66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66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66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47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414" w:type="dxa"/>
            <w:vMerge w:val="continue"/>
            <w:tcBorders>
              <w:tl2br w:val="nil"/>
              <w:tr2bl w:val="nil"/>
            </w:tcBorders>
            <w:vAlign w:val="center"/>
          </w:tcPr>
          <w:p>
            <w:pPr>
              <w:jc w:val="center"/>
              <w:rPr>
                <w:rFonts w:ascii="宋体" w:hAnsi="宋体" w:eastAsia="宋体" w:cs="宋体"/>
                <w:sz w:val="18"/>
                <w:szCs w:val="18"/>
              </w:rPr>
            </w:pPr>
          </w:p>
        </w:tc>
        <w:tc>
          <w:tcPr>
            <w:tcW w:w="820"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204"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XE010041</w:t>
            </w:r>
          </w:p>
        </w:tc>
        <w:tc>
          <w:tcPr>
            <w:tcW w:w="449" w:type="dxa"/>
            <w:vMerge w:val="restart"/>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z w:val="18"/>
                <w:szCs w:val="18"/>
              </w:rPr>
              <w:t>检测方向</w:t>
            </w:r>
          </w:p>
        </w:tc>
        <w:tc>
          <w:tcPr>
            <w:tcW w:w="1242" w:type="dxa"/>
            <w:tcBorders>
              <w:tl2br w:val="nil"/>
              <w:tr2bl w:val="nil"/>
            </w:tcBorders>
            <w:vAlign w:val="center"/>
          </w:tcPr>
          <w:p>
            <w:pPr>
              <w:jc w:val="left"/>
              <w:rPr>
                <w:rFonts w:ascii="宋体" w:hAnsi="宋体" w:eastAsia="宋体" w:cs="宋体"/>
                <w:sz w:val="18"/>
                <w:szCs w:val="18"/>
              </w:rPr>
            </w:pPr>
            <w:r>
              <w:rPr>
                <w:rFonts w:hint="eastAsia" w:ascii="宋体" w:hAnsi="宋体" w:eastAsia="宋体" w:cs="宋体"/>
                <w:sz w:val="18"/>
                <w:szCs w:val="18"/>
              </w:rPr>
              <w:t>现代CAE数值仿真技术</w:t>
            </w:r>
          </w:p>
        </w:tc>
        <w:tc>
          <w:tcPr>
            <w:tcW w:w="70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66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spacing w:val="-4"/>
                <w:sz w:val="18"/>
                <w:szCs w:val="18"/>
              </w:rPr>
              <w:t>32</w:t>
            </w:r>
          </w:p>
        </w:tc>
        <w:tc>
          <w:tcPr>
            <w:tcW w:w="66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spacing w:val="-4"/>
                <w:sz w:val="18"/>
                <w:szCs w:val="18"/>
              </w:rPr>
              <w:t>22</w:t>
            </w:r>
          </w:p>
        </w:tc>
        <w:tc>
          <w:tcPr>
            <w:tcW w:w="66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spacing w:val="-4"/>
                <w:sz w:val="18"/>
                <w:szCs w:val="18"/>
              </w:rPr>
              <w:t>10</w:t>
            </w:r>
          </w:p>
        </w:tc>
        <w:tc>
          <w:tcPr>
            <w:tcW w:w="66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7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14"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pacing w:val="-4"/>
                <w:kern w:val="0"/>
                <w:sz w:val="18"/>
                <w:szCs w:val="18"/>
              </w:rPr>
              <w:t>查</w:t>
            </w:r>
          </w:p>
        </w:tc>
        <w:tc>
          <w:tcPr>
            <w:tcW w:w="820"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204"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XE010042</w:t>
            </w:r>
          </w:p>
        </w:tc>
        <w:tc>
          <w:tcPr>
            <w:tcW w:w="449" w:type="dxa"/>
            <w:vMerge w:val="continue"/>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1242"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传感器原理及其应用</w:t>
            </w:r>
          </w:p>
        </w:tc>
        <w:tc>
          <w:tcPr>
            <w:tcW w:w="707"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z w:val="18"/>
                <w:szCs w:val="18"/>
              </w:rPr>
              <w:t>2.5</w:t>
            </w:r>
          </w:p>
        </w:tc>
        <w:tc>
          <w:tcPr>
            <w:tcW w:w="661"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z w:val="18"/>
                <w:szCs w:val="18"/>
              </w:rPr>
              <w:t>40</w:t>
            </w:r>
          </w:p>
        </w:tc>
        <w:tc>
          <w:tcPr>
            <w:tcW w:w="661"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z w:val="18"/>
                <w:szCs w:val="18"/>
              </w:rPr>
              <w:t>32</w:t>
            </w:r>
          </w:p>
        </w:tc>
        <w:tc>
          <w:tcPr>
            <w:tcW w:w="66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66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47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14" w:type="dxa"/>
            <w:tcBorders>
              <w:tl2br w:val="nil"/>
              <w:tr2bl w:val="nil"/>
            </w:tcBorders>
            <w:vAlign w:val="center"/>
          </w:tcPr>
          <w:p>
            <w:pPr>
              <w:widowControl/>
              <w:jc w:val="center"/>
              <w:rPr>
                <w:rFonts w:hint="eastAsia" w:ascii="宋体" w:hAnsi="宋体" w:eastAsia="宋体" w:cs="宋体"/>
                <w:spacing w:val="-4"/>
                <w:kern w:val="0"/>
                <w:sz w:val="18"/>
                <w:szCs w:val="18"/>
                <w:lang w:eastAsia="zh-CN"/>
              </w:rPr>
            </w:pPr>
            <w:r>
              <w:rPr>
                <w:rFonts w:hint="eastAsia" w:ascii="宋体" w:hAnsi="宋体" w:eastAsia="宋体" w:cs="宋体"/>
                <w:spacing w:val="-4"/>
                <w:kern w:val="0"/>
                <w:sz w:val="18"/>
                <w:szCs w:val="18"/>
                <w:lang w:eastAsia="zh-CN"/>
              </w:rPr>
              <w:t>查</w:t>
            </w:r>
          </w:p>
        </w:tc>
        <w:tc>
          <w:tcPr>
            <w:tcW w:w="820" w:type="dxa"/>
            <w:tcBorders>
              <w:tl2br w:val="nil"/>
              <w:tr2bl w:val="nil"/>
            </w:tcBorders>
            <w:tcMar>
              <w:left w:w="57" w:type="dxa"/>
              <w:right w:w="57" w:type="dxa"/>
            </w:tcMar>
            <w:vAlign w:val="center"/>
          </w:tcPr>
          <w:p>
            <w:pPr>
              <w:widowControl/>
              <w:jc w:val="center"/>
              <w:rPr>
                <w:rFonts w:ascii="宋体" w:hAnsi="宋体" w:eastAsia="宋体" w:cs="宋体"/>
                <w:spacing w:val="-4"/>
                <w:kern w:val="0"/>
                <w:sz w:val="18"/>
                <w:szCs w:val="18"/>
              </w:rPr>
            </w:pPr>
            <w:r>
              <w:rPr>
                <w:rFonts w:hint="eastAsia" w:ascii="宋体" w:hAnsi="宋体" w:eastAsia="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204"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XE010043</w:t>
            </w:r>
          </w:p>
        </w:tc>
        <w:tc>
          <w:tcPr>
            <w:tcW w:w="449" w:type="dxa"/>
            <w:vMerge w:val="continue"/>
            <w:tcBorders>
              <w:tl2br w:val="nil"/>
              <w:tr2bl w:val="nil"/>
            </w:tcBorders>
            <w:tcMar>
              <w:left w:w="57" w:type="dxa"/>
              <w:right w:w="57" w:type="dxa"/>
            </w:tcMar>
            <w:vAlign w:val="center"/>
          </w:tcPr>
          <w:p>
            <w:pPr>
              <w:widowControl/>
              <w:jc w:val="center"/>
              <w:rPr>
                <w:rFonts w:ascii="宋体" w:hAnsi="宋体" w:eastAsia="宋体" w:cs="宋体"/>
                <w:sz w:val="18"/>
                <w:szCs w:val="18"/>
              </w:rPr>
            </w:pPr>
          </w:p>
        </w:tc>
        <w:tc>
          <w:tcPr>
            <w:tcW w:w="1242" w:type="dxa"/>
            <w:tcBorders>
              <w:tl2br w:val="nil"/>
              <w:tr2bl w:val="nil"/>
            </w:tcBorders>
            <w:vAlign w:val="center"/>
          </w:tcPr>
          <w:p>
            <w:pPr>
              <w:jc w:val="left"/>
              <w:rPr>
                <w:rFonts w:ascii="宋体" w:hAnsi="宋体" w:eastAsia="宋体" w:cs="宋体"/>
                <w:sz w:val="18"/>
                <w:szCs w:val="18"/>
              </w:rPr>
            </w:pPr>
            <w:r>
              <w:rPr>
                <w:rFonts w:hint="eastAsia" w:ascii="宋体" w:hAnsi="宋体" w:eastAsia="宋体" w:cs="宋体"/>
                <w:sz w:val="18"/>
                <w:szCs w:val="18"/>
              </w:rPr>
              <w:t>机械工程测试技术</w:t>
            </w:r>
          </w:p>
        </w:tc>
        <w:tc>
          <w:tcPr>
            <w:tcW w:w="70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spacing w:val="-4"/>
                <w:sz w:val="18"/>
                <w:szCs w:val="18"/>
              </w:rPr>
              <w:t>3</w:t>
            </w:r>
          </w:p>
        </w:tc>
        <w:tc>
          <w:tcPr>
            <w:tcW w:w="66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spacing w:val="-4"/>
                <w:sz w:val="18"/>
                <w:szCs w:val="18"/>
              </w:rPr>
              <w:t>48</w:t>
            </w:r>
          </w:p>
        </w:tc>
        <w:tc>
          <w:tcPr>
            <w:tcW w:w="66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spacing w:val="-4"/>
                <w:sz w:val="18"/>
                <w:szCs w:val="18"/>
              </w:rPr>
              <w:t>36</w:t>
            </w:r>
          </w:p>
        </w:tc>
        <w:tc>
          <w:tcPr>
            <w:tcW w:w="66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color w:val="000000"/>
                <w:spacing w:val="-4"/>
                <w:sz w:val="18"/>
                <w:szCs w:val="18"/>
              </w:rPr>
              <w:t>12</w:t>
            </w:r>
          </w:p>
        </w:tc>
        <w:tc>
          <w:tcPr>
            <w:tcW w:w="66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47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14"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pacing w:val="-4"/>
                <w:kern w:val="0"/>
                <w:sz w:val="18"/>
                <w:szCs w:val="18"/>
              </w:rPr>
              <w:t>查</w:t>
            </w:r>
          </w:p>
        </w:tc>
        <w:tc>
          <w:tcPr>
            <w:tcW w:w="820"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204"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XE010044</w:t>
            </w:r>
          </w:p>
        </w:tc>
        <w:tc>
          <w:tcPr>
            <w:tcW w:w="449" w:type="dxa"/>
            <w:vMerge w:val="restart"/>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数控</w:t>
            </w:r>
          </w:p>
          <w:p>
            <w:pPr>
              <w:jc w:val="center"/>
              <w:rPr>
                <w:rFonts w:ascii="宋体" w:hAnsi="宋体" w:eastAsia="宋体" w:cs="宋体"/>
                <w:sz w:val="18"/>
                <w:szCs w:val="18"/>
              </w:rPr>
            </w:pPr>
            <w:r>
              <w:rPr>
                <w:rFonts w:hint="eastAsia" w:asciiTheme="minorEastAsia" w:hAnsiTheme="minorEastAsia" w:cstheme="minorEastAsia"/>
                <w:sz w:val="18"/>
                <w:szCs w:val="18"/>
              </w:rPr>
              <w:t>方向</w:t>
            </w:r>
          </w:p>
        </w:tc>
        <w:tc>
          <w:tcPr>
            <w:tcW w:w="1242"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数控原理与编程</w:t>
            </w:r>
          </w:p>
        </w:tc>
        <w:tc>
          <w:tcPr>
            <w:tcW w:w="707"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z w:val="18"/>
                <w:szCs w:val="18"/>
              </w:rPr>
              <w:t>2.5</w:t>
            </w:r>
          </w:p>
        </w:tc>
        <w:tc>
          <w:tcPr>
            <w:tcW w:w="661"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z w:val="18"/>
                <w:szCs w:val="18"/>
              </w:rPr>
              <w:t>40</w:t>
            </w:r>
          </w:p>
        </w:tc>
        <w:tc>
          <w:tcPr>
            <w:tcW w:w="661"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z w:val="18"/>
                <w:szCs w:val="18"/>
              </w:rPr>
              <w:t>32</w:t>
            </w:r>
          </w:p>
        </w:tc>
        <w:tc>
          <w:tcPr>
            <w:tcW w:w="66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66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7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14" w:type="dxa"/>
            <w:tcBorders>
              <w:tl2br w:val="nil"/>
              <w:tr2bl w:val="nil"/>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查</w:t>
            </w:r>
          </w:p>
        </w:tc>
        <w:tc>
          <w:tcPr>
            <w:tcW w:w="820" w:type="dxa"/>
            <w:tcBorders>
              <w:tl2br w:val="nil"/>
              <w:tr2bl w:val="nil"/>
            </w:tcBorders>
            <w:tcMar>
              <w:left w:w="57" w:type="dxa"/>
              <w:right w:w="57" w:type="dxa"/>
            </w:tcMar>
            <w:vAlign w:val="center"/>
          </w:tcPr>
          <w:p>
            <w:pPr>
              <w:widowControl/>
              <w:jc w:val="center"/>
              <w:rPr>
                <w:rFonts w:ascii="宋体" w:hAnsi="宋体" w:eastAsia="宋体" w:cs="宋体"/>
                <w:sz w:val="18"/>
                <w:szCs w:val="18"/>
              </w:rPr>
            </w:pPr>
            <w:r>
              <w:rPr>
                <w:rFonts w:hint="eastAsia" w:ascii="宋体" w:hAnsi="宋体" w:eastAsia="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204"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color w:val="000000"/>
                <w:kern w:val="0"/>
                <w:sz w:val="18"/>
                <w:szCs w:val="18"/>
                <w:lang w:bidi="ar"/>
              </w:rPr>
              <w:t>XE010045</w:t>
            </w:r>
          </w:p>
        </w:tc>
        <w:tc>
          <w:tcPr>
            <w:tcW w:w="449" w:type="dxa"/>
            <w:vMerge w:val="continue"/>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1242" w:type="dxa"/>
            <w:tcBorders>
              <w:tl2br w:val="nil"/>
              <w:tr2bl w:val="nil"/>
            </w:tcBorders>
            <w:vAlign w:val="center"/>
          </w:tcPr>
          <w:p>
            <w:pPr>
              <w:widowControl/>
              <w:jc w:val="left"/>
              <w:rPr>
                <w:rFonts w:asciiTheme="minorEastAsia" w:hAnsiTheme="minorEastAsia" w:cstheme="minorEastAsia"/>
                <w:sz w:val="18"/>
                <w:szCs w:val="18"/>
              </w:rPr>
            </w:pPr>
            <w:r>
              <w:rPr>
                <w:rFonts w:hint="eastAsia" w:asciiTheme="minorEastAsia" w:hAnsiTheme="minorEastAsia" w:cstheme="minorEastAsia"/>
                <w:sz w:val="18"/>
                <w:szCs w:val="18"/>
              </w:rPr>
              <w:t>数控加工工艺学</w:t>
            </w:r>
          </w:p>
        </w:tc>
        <w:tc>
          <w:tcPr>
            <w:tcW w:w="707"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sz w:val="18"/>
                <w:szCs w:val="18"/>
              </w:rPr>
              <w:t>2</w:t>
            </w:r>
          </w:p>
        </w:tc>
        <w:tc>
          <w:tcPr>
            <w:tcW w:w="661"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sz w:val="18"/>
                <w:szCs w:val="18"/>
              </w:rPr>
              <w:t>32</w:t>
            </w:r>
          </w:p>
        </w:tc>
        <w:tc>
          <w:tcPr>
            <w:tcW w:w="661"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sz w:val="18"/>
                <w:szCs w:val="18"/>
              </w:rPr>
              <w:t>24</w:t>
            </w:r>
          </w:p>
        </w:tc>
        <w:tc>
          <w:tcPr>
            <w:tcW w:w="66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8</w:t>
            </w:r>
          </w:p>
        </w:tc>
        <w:tc>
          <w:tcPr>
            <w:tcW w:w="664"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32</w:t>
            </w:r>
          </w:p>
        </w:tc>
        <w:tc>
          <w:tcPr>
            <w:tcW w:w="4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1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查</w:t>
            </w:r>
          </w:p>
        </w:tc>
        <w:tc>
          <w:tcPr>
            <w:tcW w:w="820"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204"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color w:val="000000"/>
                <w:kern w:val="0"/>
                <w:sz w:val="18"/>
                <w:szCs w:val="18"/>
                <w:lang w:bidi="ar"/>
              </w:rPr>
              <w:t>XE010046</w:t>
            </w:r>
          </w:p>
        </w:tc>
        <w:tc>
          <w:tcPr>
            <w:tcW w:w="449" w:type="dxa"/>
            <w:vMerge w:val="continue"/>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p>
        </w:tc>
        <w:tc>
          <w:tcPr>
            <w:tcW w:w="1242" w:type="dxa"/>
            <w:tcBorders>
              <w:tl2br w:val="nil"/>
              <w:tr2bl w:val="nil"/>
            </w:tcBorders>
            <w:vAlign w:val="center"/>
          </w:tcPr>
          <w:p>
            <w:pPr>
              <w:jc w:val="left"/>
              <w:rPr>
                <w:rFonts w:asciiTheme="minorEastAsia" w:hAnsiTheme="minorEastAsia" w:cstheme="minorEastAsia"/>
                <w:sz w:val="18"/>
                <w:szCs w:val="18"/>
              </w:rPr>
            </w:pPr>
            <w:r>
              <w:rPr>
                <w:rFonts w:hint="eastAsia" w:asciiTheme="minorEastAsia" w:hAnsiTheme="minorEastAsia" w:cstheme="minorEastAsia"/>
                <w:sz w:val="18"/>
                <w:szCs w:val="18"/>
              </w:rPr>
              <w:t>CAM软件应用技术</w:t>
            </w:r>
          </w:p>
        </w:tc>
        <w:tc>
          <w:tcPr>
            <w:tcW w:w="70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w:t>
            </w:r>
          </w:p>
        </w:tc>
        <w:tc>
          <w:tcPr>
            <w:tcW w:w="66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48</w:t>
            </w:r>
          </w:p>
        </w:tc>
        <w:tc>
          <w:tcPr>
            <w:tcW w:w="66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48</w:t>
            </w:r>
          </w:p>
        </w:tc>
        <w:tc>
          <w:tcPr>
            <w:tcW w:w="661"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p>
        </w:tc>
        <w:tc>
          <w:tcPr>
            <w:tcW w:w="664"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p>
        </w:tc>
        <w:tc>
          <w:tcPr>
            <w:tcW w:w="4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48</w:t>
            </w:r>
          </w:p>
        </w:tc>
        <w:tc>
          <w:tcPr>
            <w:tcW w:w="470"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p>
        </w:tc>
        <w:tc>
          <w:tcPr>
            <w:tcW w:w="414" w:type="dxa"/>
            <w:tcBorders>
              <w:tl2br w:val="nil"/>
              <w:tr2bl w:val="nil"/>
            </w:tcBorders>
            <w:vAlign w:val="center"/>
          </w:tcPr>
          <w:p>
            <w:pPr>
              <w:widowControl/>
              <w:jc w:val="center"/>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kern w:val="0"/>
                <w:sz w:val="18"/>
                <w:szCs w:val="18"/>
                <w:lang w:eastAsia="zh-CN"/>
              </w:rPr>
              <w:t>查</w:t>
            </w:r>
          </w:p>
        </w:tc>
        <w:tc>
          <w:tcPr>
            <w:tcW w:w="820"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exact"/>
          <w:jc w:val="center"/>
        </w:trPr>
        <w:tc>
          <w:tcPr>
            <w:tcW w:w="1204"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color w:val="000000"/>
                <w:kern w:val="0"/>
                <w:sz w:val="18"/>
                <w:szCs w:val="18"/>
                <w:lang w:bidi="ar"/>
              </w:rPr>
              <w:t>XE010047</w:t>
            </w:r>
          </w:p>
        </w:tc>
        <w:tc>
          <w:tcPr>
            <w:tcW w:w="449" w:type="dxa"/>
            <w:vMerge w:val="restart"/>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sz w:val="18"/>
                <w:szCs w:val="18"/>
              </w:rPr>
              <w:t>成型</w:t>
            </w:r>
          </w:p>
          <w:p>
            <w:pPr>
              <w:jc w:val="center"/>
              <w:rPr>
                <w:rFonts w:asciiTheme="minorEastAsia" w:hAnsiTheme="minorEastAsia" w:cstheme="minorEastAsia"/>
                <w:sz w:val="18"/>
                <w:szCs w:val="18"/>
              </w:rPr>
            </w:pPr>
            <w:r>
              <w:rPr>
                <w:rFonts w:hint="eastAsia" w:asciiTheme="minorEastAsia" w:hAnsiTheme="minorEastAsia" w:cstheme="minorEastAsia"/>
                <w:sz w:val="18"/>
                <w:szCs w:val="18"/>
              </w:rPr>
              <w:t>方向</w:t>
            </w:r>
          </w:p>
        </w:tc>
        <w:tc>
          <w:tcPr>
            <w:tcW w:w="1242" w:type="dxa"/>
            <w:tcBorders>
              <w:tl2br w:val="nil"/>
              <w:tr2bl w:val="nil"/>
            </w:tcBorders>
            <w:vAlign w:val="center"/>
          </w:tcPr>
          <w:p>
            <w:pPr>
              <w:widowControl/>
              <w:jc w:val="left"/>
              <w:rPr>
                <w:rFonts w:asciiTheme="minorEastAsia" w:hAnsiTheme="minorEastAsia" w:cstheme="minorEastAsia"/>
                <w:sz w:val="18"/>
                <w:szCs w:val="18"/>
              </w:rPr>
            </w:pPr>
            <w:r>
              <w:rPr>
                <w:rFonts w:hint="eastAsia" w:asciiTheme="minorEastAsia" w:hAnsiTheme="minorEastAsia" w:cstheme="minorEastAsia"/>
                <w:kern w:val="0"/>
                <w:sz w:val="18"/>
                <w:szCs w:val="18"/>
              </w:rPr>
              <w:t>特种加工</w:t>
            </w:r>
          </w:p>
        </w:tc>
        <w:tc>
          <w:tcPr>
            <w:tcW w:w="707"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kern w:val="0"/>
                <w:sz w:val="18"/>
                <w:szCs w:val="18"/>
              </w:rPr>
              <w:t>2</w:t>
            </w:r>
          </w:p>
        </w:tc>
        <w:tc>
          <w:tcPr>
            <w:tcW w:w="661"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kern w:val="0"/>
                <w:sz w:val="18"/>
                <w:szCs w:val="18"/>
              </w:rPr>
              <w:t>32</w:t>
            </w:r>
          </w:p>
        </w:tc>
        <w:tc>
          <w:tcPr>
            <w:tcW w:w="661"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kern w:val="0"/>
                <w:sz w:val="18"/>
                <w:szCs w:val="18"/>
              </w:rPr>
              <w:t>28</w:t>
            </w:r>
          </w:p>
        </w:tc>
        <w:tc>
          <w:tcPr>
            <w:tcW w:w="661"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kern w:val="0"/>
                <w:sz w:val="18"/>
                <w:szCs w:val="18"/>
              </w:rPr>
              <w:t>4</w:t>
            </w:r>
          </w:p>
        </w:tc>
        <w:tc>
          <w:tcPr>
            <w:tcW w:w="664"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32</w:t>
            </w:r>
          </w:p>
        </w:tc>
        <w:tc>
          <w:tcPr>
            <w:tcW w:w="4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7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1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查</w:t>
            </w:r>
          </w:p>
        </w:tc>
        <w:tc>
          <w:tcPr>
            <w:tcW w:w="820"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204"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color w:val="000000"/>
                <w:kern w:val="0"/>
                <w:sz w:val="18"/>
                <w:szCs w:val="18"/>
                <w:lang w:bidi="ar"/>
              </w:rPr>
              <w:t>XE010048</w:t>
            </w:r>
          </w:p>
        </w:tc>
        <w:tc>
          <w:tcPr>
            <w:tcW w:w="449" w:type="dxa"/>
            <w:vMerge w:val="continue"/>
            <w:tcBorders>
              <w:tl2br w:val="nil"/>
              <w:tr2bl w:val="nil"/>
            </w:tcBorders>
            <w:tcMar>
              <w:left w:w="57" w:type="dxa"/>
              <w:right w:w="57" w:type="dxa"/>
            </w:tcMar>
            <w:vAlign w:val="center"/>
          </w:tcPr>
          <w:p>
            <w:pPr>
              <w:jc w:val="left"/>
              <w:rPr>
                <w:rFonts w:asciiTheme="minorEastAsia" w:hAnsiTheme="minorEastAsia" w:cstheme="minorEastAsia"/>
                <w:sz w:val="18"/>
                <w:szCs w:val="18"/>
              </w:rPr>
            </w:pPr>
          </w:p>
        </w:tc>
        <w:tc>
          <w:tcPr>
            <w:tcW w:w="1242" w:type="dxa"/>
            <w:tcBorders>
              <w:tl2br w:val="nil"/>
              <w:tr2bl w:val="nil"/>
            </w:tcBorders>
            <w:vAlign w:val="center"/>
          </w:tcPr>
          <w:p>
            <w:pPr>
              <w:widowControl/>
              <w:jc w:val="left"/>
              <w:rPr>
                <w:rFonts w:asciiTheme="minorEastAsia" w:hAnsiTheme="minorEastAsia" w:cstheme="minorEastAsia"/>
                <w:sz w:val="18"/>
                <w:szCs w:val="18"/>
              </w:rPr>
            </w:pPr>
            <w:r>
              <w:rPr>
                <w:rFonts w:hint="eastAsia" w:asciiTheme="minorEastAsia" w:hAnsiTheme="minorEastAsia" w:cstheme="minorEastAsia"/>
                <w:sz w:val="18"/>
                <w:szCs w:val="18"/>
              </w:rPr>
              <w:t>材料成型设备及方法</w:t>
            </w:r>
          </w:p>
        </w:tc>
        <w:tc>
          <w:tcPr>
            <w:tcW w:w="707"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sz w:val="18"/>
                <w:szCs w:val="18"/>
              </w:rPr>
              <w:t>3</w:t>
            </w:r>
          </w:p>
        </w:tc>
        <w:tc>
          <w:tcPr>
            <w:tcW w:w="661"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sz w:val="18"/>
                <w:szCs w:val="18"/>
              </w:rPr>
              <w:t>48</w:t>
            </w:r>
          </w:p>
        </w:tc>
        <w:tc>
          <w:tcPr>
            <w:tcW w:w="661"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sz w:val="18"/>
                <w:szCs w:val="18"/>
              </w:rPr>
              <w:t>48</w:t>
            </w:r>
          </w:p>
        </w:tc>
        <w:tc>
          <w:tcPr>
            <w:tcW w:w="66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64"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48</w:t>
            </w:r>
          </w:p>
        </w:tc>
        <w:tc>
          <w:tcPr>
            <w:tcW w:w="47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14" w:type="dxa"/>
            <w:tcBorders>
              <w:tl2br w:val="nil"/>
              <w:tr2bl w:val="nil"/>
            </w:tcBorders>
            <w:vAlign w:val="center"/>
          </w:tcPr>
          <w:p>
            <w:pPr>
              <w:jc w:val="center"/>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eastAsia="zh-CN"/>
              </w:rPr>
              <w:t>查</w:t>
            </w:r>
          </w:p>
        </w:tc>
        <w:tc>
          <w:tcPr>
            <w:tcW w:w="820"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204"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color w:val="000000"/>
                <w:kern w:val="0"/>
                <w:sz w:val="18"/>
                <w:szCs w:val="18"/>
                <w:lang w:bidi="ar"/>
              </w:rPr>
              <w:t>XE010049</w:t>
            </w:r>
          </w:p>
        </w:tc>
        <w:tc>
          <w:tcPr>
            <w:tcW w:w="449" w:type="dxa"/>
            <w:vMerge w:val="continue"/>
            <w:tcBorders>
              <w:tl2br w:val="nil"/>
              <w:tr2bl w:val="nil"/>
            </w:tcBorders>
            <w:tcMar>
              <w:left w:w="57" w:type="dxa"/>
              <w:right w:w="57" w:type="dxa"/>
            </w:tcMar>
            <w:vAlign w:val="center"/>
          </w:tcPr>
          <w:p>
            <w:pPr>
              <w:widowControl/>
              <w:jc w:val="left"/>
              <w:rPr>
                <w:rFonts w:asciiTheme="minorEastAsia" w:hAnsiTheme="minorEastAsia" w:cstheme="minorEastAsia"/>
                <w:sz w:val="18"/>
                <w:szCs w:val="18"/>
              </w:rPr>
            </w:pPr>
          </w:p>
        </w:tc>
        <w:tc>
          <w:tcPr>
            <w:tcW w:w="1242" w:type="dxa"/>
            <w:tcBorders>
              <w:tl2br w:val="nil"/>
              <w:tr2bl w:val="nil"/>
            </w:tcBorders>
            <w:vAlign w:val="center"/>
          </w:tcPr>
          <w:p>
            <w:pPr>
              <w:widowControl/>
              <w:jc w:val="left"/>
              <w:rPr>
                <w:rFonts w:asciiTheme="minorEastAsia" w:hAnsiTheme="minorEastAsia" w:cstheme="minorEastAsia"/>
                <w:sz w:val="18"/>
                <w:szCs w:val="18"/>
              </w:rPr>
            </w:pPr>
            <w:r>
              <w:rPr>
                <w:rFonts w:hint="eastAsia" w:asciiTheme="minorEastAsia" w:hAnsiTheme="minorEastAsia" w:cstheme="minorEastAsia"/>
                <w:kern w:val="0"/>
                <w:sz w:val="18"/>
                <w:szCs w:val="18"/>
              </w:rPr>
              <w:t>冲压工艺及模具设计</w:t>
            </w:r>
          </w:p>
        </w:tc>
        <w:tc>
          <w:tcPr>
            <w:tcW w:w="707"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kern w:val="0"/>
                <w:sz w:val="18"/>
                <w:szCs w:val="18"/>
              </w:rPr>
              <w:t>2.5</w:t>
            </w:r>
          </w:p>
        </w:tc>
        <w:tc>
          <w:tcPr>
            <w:tcW w:w="661"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kern w:val="0"/>
                <w:sz w:val="18"/>
                <w:szCs w:val="18"/>
              </w:rPr>
              <w:t>40</w:t>
            </w:r>
          </w:p>
        </w:tc>
        <w:tc>
          <w:tcPr>
            <w:tcW w:w="661"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kern w:val="0"/>
                <w:sz w:val="18"/>
                <w:szCs w:val="18"/>
              </w:rPr>
              <w:t>40</w:t>
            </w:r>
          </w:p>
        </w:tc>
        <w:tc>
          <w:tcPr>
            <w:tcW w:w="66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64"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40</w:t>
            </w:r>
          </w:p>
        </w:tc>
        <w:tc>
          <w:tcPr>
            <w:tcW w:w="47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1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kern w:val="0"/>
                <w:sz w:val="18"/>
                <w:szCs w:val="18"/>
              </w:rPr>
              <w:t>查</w:t>
            </w:r>
          </w:p>
        </w:tc>
        <w:tc>
          <w:tcPr>
            <w:tcW w:w="820"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20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691" w:type="dxa"/>
            <w:gridSpan w:val="2"/>
            <w:tcBorders>
              <w:tl2br w:val="nil"/>
              <w:tr2bl w:val="nil"/>
            </w:tcBorders>
            <w:tcMar>
              <w:left w:w="57" w:type="dxa"/>
              <w:right w:w="57" w:type="dxa"/>
            </w:tcMar>
            <w:vAlign w:val="center"/>
          </w:tcPr>
          <w:p>
            <w:pPr>
              <w:jc w:val="center"/>
              <w:rPr>
                <w:rFonts w:ascii="宋体" w:hAnsi="宋体" w:eastAsia="宋体" w:cs="宋体"/>
                <w:sz w:val="18"/>
                <w:szCs w:val="18"/>
              </w:rPr>
            </w:pPr>
          </w:p>
        </w:tc>
        <w:tc>
          <w:tcPr>
            <w:tcW w:w="70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Cs w:val="21"/>
              </w:rPr>
              <w:t>5</w:t>
            </w:r>
          </w:p>
        </w:tc>
        <w:tc>
          <w:tcPr>
            <w:tcW w:w="66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80</w:t>
            </w:r>
          </w:p>
        </w:tc>
        <w:tc>
          <w:tcPr>
            <w:tcW w:w="661"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61"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6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46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48</w:t>
            </w:r>
          </w:p>
        </w:tc>
        <w:tc>
          <w:tcPr>
            <w:tcW w:w="47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14" w:type="dxa"/>
            <w:tcBorders>
              <w:tl2br w:val="nil"/>
              <w:tr2bl w:val="nil"/>
            </w:tcBorders>
            <w:vAlign w:val="center"/>
          </w:tcPr>
          <w:p>
            <w:pPr>
              <w:jc w:val="center"/>
              <w:rPr>
                <w:rFonts w:ascii="宋体" w:hAnsi="宋体" w:eastAsia="宋体" w:cs="宋体"/>
                <w:sz w:val="18"/>
                <w:szCs w:val="18"/>
              </w:rPr>
            </w:pPr>
          </w:p>
        </w:tc>
        <w:tc>
          <w:tcPr>
            <w:tcW w:w="820" w:type="dxa"/>
            <w:tcBorders>
              <w:tl2br w:val="nil"/>
              <w:tr2bl w:val="nil"/>
            </w:tcBorders>
            <w:tcMar>
              <w:left w:w="57" w:type="dxa"/>
              <w:right w:w="57" w:type="dxa"/>
            </w:tcMar>
            <w:vAlign w:val="center"/>
          </w:tcPr>
          <w:p>
            <w:pPr>
              <w:widowControl/>
              <w:jc w:val="center"/>
              <w:rPr>
                <w:rFonts w:ascii="宋体" w:hAnsi="宋体" w:eastAsia="宋体" w:cs="宋体"/>
                <w:sz w:val="18"/>
                <w:szCs w:val="18"/>
              </w:rPr>
            </w:pPr>
          </w:p>
        </w:tc>
      </w:tr>
    </w:tbl>
    <w:p>
      <w:pPr>
        <w:spacing w:line="440" w:lineRule="exact"/>
        <w:ind w:left="420" w:leftChars="200"/>
        <w:jc w:val="left"/>
        <w:rPr>
          <w:rFonts w:asciiTheme="minorEastAsia" w:hAnsiTheme="minorEastAsia" w:cstheme="minorEastAsia"/>
          <w:szCs w:val="21"/>
        </w:rPr>
      </w:pPr>
      <w:r>
        <w:rPr>
          <w:rFonts w:hint="eastAsia" w:cs="宋体" w:asciiTheme="minorEastAsia" w:hAnsiTheme="minorEastAsia"/>
          <w:sz w:val="18"/>
          <w:szCs w:val="18"/>
        </w:rPr>
        <w:t>备注：三个模块不交叉选课，每个方向选够5学分。</w:t>
      </w:r>
    </w:p>
    <w:p>
      <w:pPr>
        <w:spacing w:line="440" w:lineRule="exact"/>
        <w:ind w:firstLine="420" w:firstLineChars="200"/>
        <w:jc w:val="left"/>
        <w:rPr>
          <w:rFonts w:hint="eastAsia" w:asciiTheme="minorEastAsia" w:hAnsiTheme="minorEastAsia" w:cstheme="minorEastAsia"/>
          <w:szCs w:val="21"/>
        </w:rPr>
      </w:pPr>
    </w:p>
    <w:p>
      <w:pPr>
        <w:spacing w:line="440" w:lineRule="exact"/>
        <w:ind w:firstLine="420" w:firstLineChars="200"/>
        <w:jc w:val="left"/>
        <w:rPr>
          <w:rFonts w:hint="eastAsia" w:asciiTheme="minorEastAsia" w:hAnsiTheme="minorEastAsia" w:cstheme="minorEastAsia"/>
          <w:szCs w:val="21"/>
        </w:rPr>
      </w:pPr>
    </w:p>
    <w:p>
      <w:pPr>
        <w:spacing w:line="440" w:lineRule="exact"/>
        <w:ind w:firstLine="420" w:firstLineChars="200"/>
        <w:jc w:val="left"/>
        <w:rPr>
          <w:rFonts w:hint="eastAsia" w:asciiTheme="minorEastAsia" w:hAnsiTheme="minorEastAsia" w:cstheme="minorEastAsia"/>
          <w:szCs w:val="21"/>
        </w:rPr>
      </w:pPr>
    </w:p>
    <w:p>
      <w:pPr>
        <w:spacing w:line="44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表8 专业拓展课程                             机械设计制造及其自动化(专升本)专业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189"/>
        <w:gridCol w:w="1346"/>
        <w:gridCol w:w="645"/>
        <w:gridCol w:w="787"/>
        <w:gridCol w:w="649"/>
        <w:gridCol w:w="649"/>
        <w:gridCol w:w="651"/>
        <w:gridCol w:w="553"/>
        <w:gridCol w:w="553"/>
        <w:gridCol w:w="553"/>
        <w:gridCol w:w="555"/>
        <w:gridCol w:w="411"/>
        <w:gridCol w:w="81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189"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346"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645"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736"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2214"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411" w:type="dxa"/>
            <w:vMerge w:val="restart"/>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813"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1189"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1346"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45"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78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64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理论学时</w:t>
            </w:r>
          </w:p>
        </w:tc>
        <w:tc>
          <w:tcPr>
            <w:tcW w:w="64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实验学时</w:t>
            </w:r>
          </w:p>
        </w:tc>
        <w:tc>
          <w:tcPr>
            <w:tcW w:w="65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553"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553"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553"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555"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411" w:type="dxa"/>
            <w:vMerge w:val="continue"/>
            <w:tcBorders>
              <w:tl2br w:val="nil"/>
              <w:tr2bl w:val="nil"/>
            </w:tcBorders>
            <w:vAlign w:val="center"/>
          </w:tcPr>
          <w:p>
            <w:pPr>
              <w:jc w:val="center"/>
              <w:rPr>
                <w:rFonts w:ascii="宋体" w:hAnsi="宋体" w:eastAsia="宋体" w:cs="宋体"/>
                <w:sz w:val="18"/>
                <w:szCs w:val="18"/>
              </w:rPr>
            </w:pPr>
          </w:p>
        </w:tc>
        <w:tc>
          <w:tcPr>
            <w:tcW w:w="813"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8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color w:val="000000"/>
                <w:kern w:val="0"/>
                <w:sz w:val="18"/>
                <w:szCs w:val="18"/>
                <w:lang w:bidi="ar"/>
              </w:rPr>
              <w:t>XF010026</w:t>
            </w:r>
          </w:p>
        </w:tc>
        <w:tc>
          <w:tcPr>
            <w:tcW w:w="1346"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Solid-works</w:t>
            </w:r>
          </w:p>
        </w:tc>
        <w:tc>
          <w:tcPr>
            <w:tcW w:w="64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2</w:t>
            </w:r>
          </w:p>
        </w:tc>
        <w:tc>
          <w:tcPr>
            <w:tcW w:w="78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32</w:t>
            </w:r>
          </w:p>
        </w:tc>
        <w:tc>
          <w:tcPr>
            <w:tcW w:w="64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49" w:type="dxa"/>
            <w:tcBorders>
              <w:tl2br w:val="nil"/>
              <w:tr2bl w:val="nil"/>
            </w:tcBorders>
            <w:tcMar>
              <w:left w:w="57" w:type="dxa"/>
              <w:right w:w="57" w:type="dxa"/>
            </w:tcMar>
            <w:vAlign w:val="center"/>
          </w:tcPr>
          <w:p>
            <w:pPr>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32</w:t>
            </w:r>
          </w:p>
        </w:tc>
        <w:tc>
          <w:tcPr>
            <w:tcW w:w="651"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32</w:t>
            </w:r>
          </w:p>
        </w:tc>
        <w:tc>
          <w:tcPr>
            <w:tcW w:w="55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5"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p>
        </w:tc>
        <w:tc>
          <w:tcPr>
            <w:tcW w:w="411" w:type="dxa"/>
            <w:tcBorders>
              <w:tl2br w:val="nil"/>
              <w:tr2bl w:val="nil"/>
            </w:tcBorders>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spacing w:val="-4"/>
                <w:kern w:val="0"/>
                <w:sz w:val="18"/>
                <w:szCs w:val="18"/>
              </w:rPr>
              <w:t>查</w:t>
            </w:r>
          </w:p>
        </w:tc>
        <w:tc>
          <w:tcPr>
            <w:tcW w:w="813"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89" w:type="dxa"/>
            <w:tcBorders>
              <w:tl2br w:val="nil"/>
              <w:tr2bl w:val="nil"/>
            </w:tcBorders>
            <w:tcMar>
              <w:left w:w="57" w:type="dxa"/>
              <w:right w:w="57" w:type="dxa"/>
            </w:tcMar>
            <w:vAlign w:val="center"/>
          </w:tcPr>
          <w:p>
            <w:pPr>
              <w:widowControl/>
              <w:jc w:val="center"/>
              <w:textAlignment w:val="center"/>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bidi="ar"/>
              </w:rPr>
              <w:t>XF010028</w:t>
            </w:r>
          </w:p>
        </w:tc>
        <w:tc>
          <w:tcPr>
            <w:tcW w:w="1346" w:type="dxa"/>
            <w:tcBorders>
              <w:tl2br w:val="nil"/>
              <w:tr2bl w:val="nil"/>
            </w:tcBorders>
            <w:tcMar>
              <w:left w:w="57" w:type="dxa"/>
              <w:right w:w="57" w:type="dxa"/>
            </w:tcMar>
            <w:vAlign w:val="center"/>
          </w:tcPr>
          <w:p>
            <w:pPr>
              <w:widowControl/>
              <w:jc w:val="center"/>
              <w:textAlignment w:val="center"/>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bidi="ar"/>
              </w:rPr>
              <w:t>机床电气控制</w:t>
            </w:r>
          </w:p>
        </w:tc>
        <w:tc>
          <w:tcPr>
            <w:tcW w:w="645" w:type="dxa"/>
            <w:tcBorders>
              <w:tl2br w:val="nil"/>
              <w:tr2bl w:val="nil"/>
            </w:tcBorders>
            <w:tcMar>
              <w:left w:w="57" w:type="dxa"/>
              <w:right w:w="57" w:type="dxa"/>
            </w:tcMar>
            <w:vAlign w:val="center"/>
          </w:tcPr>
          <w:p>
            <w:pPr>
              <w:widowControl/>
              <w:jc w:val="center"/>
              <w:textAlignment w:val="center"/>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bidi="ar"/>
              </w:rPr>
              <w:t>2</w:t>
            </w:r>
          </w:p>
        </w:tc>
        <w:tc>
          <w:tcPr>
            <w:tcW w:w="787" w:type="dxa"/>
            <w:tcBorders>
              <w:tl2br w:val="nil"/>
              <w:tr2bl w:val="nil"/>
            </w:tcBorders>
            <w:tcMar>
              <w:left w:w="57" w:type="dxa"/>
              <w:right w:w="57" w:type="dxa"/>
            </w:tcMar>
            <w:vAlign w:val="center"/>
          </w:tcPr>
          <w:p>
            <w:pPr>
              <w:widowControl/>
              <w:jc w:val="center"/>
              <w:textAlignment w:val="center"/>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bidi="ar"/>
              </w:rPr>
              <w:t>32</w:t>
            </w:r>
          </w:p>
        </w:tc>
        <w:tc>
          <w:tcPr>
            <w:tcW w:w="649" w:type="dxa"/>
            <w:tcBorders>
              <w:tl2br w:val="nil"/>
              <w:tr2bl w:val="nil"/>
            </w:tcBorders>
            <w:tcMar>
              <w:left w:w="57" w:type="dxa"/>
              <w:right w:w="57" w:type="dxa"/>
            </w:tcMar>
            <w:vAlign w:val="center"/>
          </w:tcPr>
          <w:p>
            <w:pPr>
              <w:widowControl/>
              <w:jc w:val="center"/>
              <w:textAlignment w:val="center"/>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bidi="ar"/>
              </w:rPr>
              <w:t>26</w:t>
            </w:r>
          </w:p>
        </w:tc>
        <w:tc>
          <w:tcPr>
            <w:tcW w:w="649" w:type="dxa"/>
            <w:tcBorders>
              <w:tl2br w:val="nil"/>
              <w:tr2bl w:val="nil"/>
            </w:tcBorders>
            <w:tcMar>
              <w:left w:w="57" w:type="dxa"/>
              <w:right w:w="57" w:type="dxa"/>
            </w:tcMar>
            <w:vAlign w:val="center"/>
          </w:tcPr>
          <w:p>
            <w:pPr>
              <w:widowControl/>
              <w:jc w:val="center"/>
              <w:textAlignment w:val="center"/>
              <w:rPr>
                <w:rFonts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bidi="ar"/>
              </w:rPr>
              <w:t>6</w:t>
            </w:r>
          </w:p>
        </w:tc>
        <w:tc>
          <w:tcPr>
            <w:tcW w:w="651" w:type="dxa"/>
            <w:tcBorders>
              <w:tl2br w:val="nil"/>
              <w:tr2bl w:val="nil"/>
            </w:tcBorders>
            <w:tcMar>
              <w:left w:w="57" w:type="dxa"/>
              <w:right w:w="57" w:type="dxa"/>
            </w:tcMar>
            <w:vAlign w:val="center"/>
          </w:tcPr>
          <w:p>
            <w:pPr>
              <w:widowControl/>
              <w:jc w:val="center"/>
              <w:textAlignment w:val="center"/>
              <w:rPr>
                <w:rFonts w:asciiTheme="minorEastAsia" w:hAnsiTheme="minorEastAsia" w:eastAsiaTheme="minorEastAsia" w:cstheme="minorEastAsia"/>
                <w:color w:val="000000"/>
                <w:kern w:val="0"/>
                <w:sz w:val="18"/>
                <w:szCs w:val="18"/>
                <w:lang w:val="en-US" w:eastAsia="zh-CN" w:bidi="ar"/>
              </w:rPr>
            </w:pPr>
          </w:p>
        </w:tc>
        <w:tc>
          <w:tcPr>
            <w:tcW w:w="553" w:type="dxa"/>
            <w:tcBorders>
              <w:tl2br w:val="nil"/>
              <w:tr2bl w:val="nil"/>
            </w:tcBorders>
            <w:tcMar>
              <w:left w:w="57" w:type="dxa"/>
              <w:right w:w="57" w:type="dxa"/>
            </w:tcMar>
            <w:vAlign w:val="center"/>
          </w:tcPr>
          <w:p>
            <w:pPr>
              <w:widowControl/>
              <w:jc w:val="center"/>
              <w:textAlignment w:val="center"/>
              <w:rPr>
                <w:rFonts w:hint="default"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32</w:t>
            </w:r>
          </w:p>
        </w:tc>
        <w:tc>
          <w:tcPr>
            <w:tcW w:w="553" w:type="dxa"/>
            <w:tcBorders>
              <w:tl2br w:val="nil"/>
              <w:tr2bl w:val="nil"/>
            </w:tcBorders>
            <w:tcMar>
              <w:left w:w="57" w:type="dxa"/>
              <w:right w:w="57" w:type="dxa"/>
            </w:tcMar>
            <w:vAlign w:val="center"/>
          </w:tcPr>
          <w:p>
            <w:pPr>
              <w:widowControl/>
              <w:jc w:val="center"/>
              <w:textAlignment w:val="center"/>
              <w:rPr>
                <w:rFonts w:asciiTheme="minorEastAsia" w:hAnsiTheme="minorEastAsia" w:eastAsiaTheme="minorEastAsia" w:cstheme="minorEastAsia"/>
                <w:color w:val="000000"/>
                <w:kern w:val="0"/>
                <w:sz w:val="18"/>
                <w:szCs w:val="18"/>
                <w:lang w:val="en-US" w:eastAsia="zh-CN" w:bidi="ar"/>
              </w:rPr>
            </w:pPr>
          </w:p>
        </w:tc>
        <w:tc>
          <w:tcPr>
            <w:tcW w:w="553" w:type="dxa"/>
            <w:tcBorders>
              <w:tl2br w:val="nil"/>
              <w:tr2bl w:val="nil"/>
            </w:tcBorders>
            <w:tcMar>
              <w:left w:w="57" w:type="dxa"/>
              <w:right w:w="57" w:type="dxa"/>
            </w:tcMar>
            <w:vAlign w:val="center"/>
          </w:tcPr>
          <w:p>
            <w:pPr>
              <w:widowControl/>
              <w:jc w:val="center"/>
              <w:textAlignment w:val="center"/>
              <w:rPr>
                <w:rFonts w:asciiTheme="minorEastAsia" w:hAnsiTheme="minorEastAsia" w:eastAsiaTheme="minorEastAsia" w:cstheme="minorEastAsia"/>
                <w:color w:val="000000"/>
                <w:kern w:val="0"/>
                <w:sz w:val="18"/>
                <w:szCs w:val="18"/>
                <w:lang w:val="en-US" w:eastAsia="zh-CN" w:bidi="ar"/>
              </w:rPr>
            </w:pPr>
          </w:p>
        </w:tc>
        <w:tc>
          <w:tcPr>
            <w:tcW w:w="555" w:type="dxa"/>
            <w:tcBorders>
              <w:tl2br w:val="nil"/>
              <w:tr2bl w:val="nil"/>
            </w:tcBorders>
            <w:tcMar>
              <w:left w:w="57" w:type="dxa"/>
              <w:right w:w="57" w:type="dxa"/>
            </w:tcMar>
            <w:vAlign w:val="center"/>
          </w:tcPr>
          <w:p>
            <w:pPr>
              <w:widowControl/>
              <w:jc w:val="center"/>
              <w:textAlignment w:val="center"/>
              <w:rPr>
                <w:rFonts w:asciiTheme="minorEastAsia" w:hAnsiTheme="minorEastAsia" w:eastAsiaTheme="minorEastAsia" w:cstheme="minorEastAsia"/>
                <w:color w:val="000000"/>
                <w:kern w:val="0"/>
                <w:sz w:val="18"/>
                <w:szCs w:val="18"/>
                <w:lang w:val="en-US" w:eastAsia="zh-CN" w:bidi="ar"/>
              </w:rPr>
            </w:pPr>
          </w:p>
        </w:tc>
        <w:tc>
          <w:tcPr>
            <w:tcW w:w="411"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bidi="ar"/>
              </w:rPr>
              <w:t>查</w:t>
            </w:r>
          </w:p>
        </w:tc>
        <w:tc>
          <w:tcPr>
            <w:tcW w:w="813" w:type="dxa"/>
            <w:tcBorders>
              <w:tl2br w:val="nil"/>
              <w:tr2bl w:val="nil"/>
            </w:tcBorders>
            <w:tcMar>
              <w:left w:w="57" w:type="dxa"/>
              <w:right w:w="57" w:type="dxa"/>
            </w:tcMar>
            <w:vAlign w:val="center"/>
          </w:tcPr>
          <w:p>
            <w:pPr>
              <w:widowControl/>
              <w:jc w:val="center"/>
              <w:textAlignment w:val="center"/>
              <w:rPr>
                <w:rFonts w:hint="eastAsia"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bidi="ar"/>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8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color w:val="000000"/>
                <w:kern w:val="0"/>
                <w:sz w:val="18"/>
                <w:szCs w:val="18"/>
                <w:lang w:bidi="ar"/>
              </w:rPr>
              <w:t>XF010027</w:t>
            </w:r>
          </w:p>
        </w:tc>
        <w:tc>
          <w:tcPr>
            <w:tcW w:w="1346" w:type="dxa"/>
            <w:tcBorders>
              <w:tl2br w:val="nil"/>
              <w:tr2bl w:val="nil"/>
            </w:tcBorders>
            <w:tcMar>
              <w:left w:w="57" w:type="dxa"/>
              <w:right w:w="57" w:type="dxa"/>
            </w:tcMar>
            <w:vAlign w:val="center"/>
          </w:tcPr>
          <w:p>
            <w:pPr>
              <w:jc w:val="center"/>
              <w:rPr>
                <w:rFonts w:asciiTheme="minorEastAsia" w:hAnsiTheme="minorEastAsia" w:cstheme="minorEastAsia"/>
                <w:color w:val="000000"/>
                <w:spacing w:val="-4"/>
                <w:kern w:val="0"/>
                <w:sz w:val="18"/>
                <w:szCs w:val="18"/>
              </w:rPr>
            </w:pPr>
            <w:r>
              <w:rPr>
                <w:rFonts w:hint="eastAsia" w:asciiTheme="minorEastAsia" w:hAnsiTheme="minorEastAsia" w:cstheme="minorEastAsia"/>
                <w:color w:val="000000"/>
                <w:sz w:val="18"/>
                <w:szCs w:val="18"/>
              </w:rPr>
              <w:t>机械制造装备设计</w:t>
            </w:r>
          </w:p>
        </w:tc>
        <w:tc>
          <w:tcPr>
            <w:tcW w:w="645" w:type="dxa"/>
            <w:tcBorders>
              <w:tl2br w:val="nil"/>
              <w:tr2bl w:val="nil"/>
            </w:tcBorders>
            <w:tcMar>
              <w:left w:w="57" w:type="dxa"/>
              <w:right w:w="57" w:type="dxa"/>
            </w:tcMar>
            <w:vAlign w:val="center"/>
          </w:tcPr>
          <w:p>
            <w:pPr>
              <w:jc w:val="center"/>
              <w:rPr>
                <w:rFonts w:asciiTheme="minorEastAsia" w:hAnsiTheme="minorEastAsia" w:cstheme="minorEastAsia"/>
                <w:color w:val="000000"/>
                <w:spacing w:val="-4"/>
                <w:sz w:val="18"/>
                <w:szCs w:val="18"/>
              </w:rPr>
            </w:pPr>
            <w:r>
              <w:rPr>
                <w:rFonts w:hint="eastAsia" w:asciiTheme="minorEastAsia" w:hAnsiTheme="minorEastAsia" w:cstheme="minorEastAsia"/>
                <w:color w:val="000000"/>
                <w:spacing w:val="-4"/>
                <w:sz w:val="18"/>
                <w:szCs w:val="18"/>
              </w:rPr>
              <w:t>2</w:t>
            </w:r>
          </w:p>
        </w:tc>
        <w:tc>
          <w:tcPr>
            <w:tcW w:w="787" w:type="dxa"/>
            <w:tcBorders>
              <w:tl2br w:val="nil"/>
              <w:tr2bl w:val="nil"/>
            </w:tcBorders>
            <w:tcMar>
              <w:left w:w="57" w:type="dxa"/>
              <w:right w:w="57" w:type="dxa"/>
            </w:tcMar>
            <w:vAlign w:val="center"/>
          </w:tcPr>
          <w:p>
            <w:pPr>
              <w:jc w:val="center"/>
              <w:rPr>
                <w:rFonts w:asciiTheme="minorEastAsia" w:hAnsiTheme="minorEastAsia" w:cstheme="minorEastAsia"/>
                <w:color w:val="000000"/>
                <w:spacing w:val="-4"/>
                <w:sz w:val="18"/>
                <w:szCs w:val="18"/>
              </w:rPr>
            </w:pPr>
            <w:r>
              <w:rPr>
                <w:rFonts w:hint="eastAsia" w:asciiTheme="minorEastAsia" w:hAnsiTheme="minorEastAsia" w:cstheme="minorEastAsia"/>
                <w:color w:val="000000"/>
                <w:spacing w:val="-4"/>
                <w:sz w:val="18"/>
                <w:szCs w:val="18"/>
              </w:rPr>
              <w:t>32</w:t>
            </w:r>
          </w:p>
        </w:tc>
        <w:tc>
          <w:tcPr>
            <w:tcW w:w="649" w:type="dxa"/>
            <w:tcBorders>
              <w:tl2br w:val="nil"/>
              <w:tr2bl w:val="nil"/>
            </w:tcBorders>
            <w:tcMar>
              <w:left w:w="57" w:type="dxa"/>
              <w:right w:w="57" w:type="dxa"/>
            </w:tcMar>
            <w:vAlign w:val="center"/>
          </w:tcPr>
          <w:p>
            <w:pPr>
              <w:jc w:val="center"/>
              <w:rPr>
                <w:rFonts w:asciiTheme="minorEastAsia" w:hAnsiTheme="minorEastAsia" w:cstheme="minorEastAsia"/>
                <w:color w:val="000000"/>
                <w:spacing w:val="-4"/>
                <w:sz w:val="18"/>
                <w:szCs w:val="18"/>
              </w:rPr>
            </w:pPr>
            <w:r>
              <w:rPr>
                <w:rFonts w:hint="eastAsia" w:asciiTheme="minorEastAsia" w:hAnsiTheme="minorEastAsia" w:cstheme="minorEastAsia"/>
                <w:color w:val="000000"/>
                <w:spacing w:val="-4"/>
                <w:sz w:val="18"/>
                <w:szCs w:val="18"/>
              </w:rPr>
              <w:t>32</w:t>
            </w:r>
          </w:p>
        </w:tc>
        <w:tc>
          <w:tcPr>
            <w:tcW w:w="649" w:type="dxa"/>
            <w:tcBorders>
              <w:tl2br w:val="nil"/>
              <w:tr2bl w:val="nil"/>
            </w:tcBorders>
            <w:tcMar>
              <w:left w:w="57" w:type="dxa"/>
              <w:right w:w="57" w:type="dxa"/>
            </w:tcMar>
            <w:vAlign w:val="center"/>
          </w:tcPr>
          <w:p>
            <w:pPr>
              <w:jc w:val="center"/>
              <w:rPr>
                <w:rFonts w:asciiTheme="minorEastAsia" w:hAnsiTheme="minorEastAsia" w:cstheme="minorEastAsia"/>
                <w:color w:val="000000"/>
                <w:spacing w:val="-4"/>
                <w:sz w:val="18"/>
                <w:szCs w:val="18"/>
              </w:rPr>
            </w:pPr>
          </w:p>
        </w:tc>
        <w:tc>
          <w:tcPr>
            <w:tcW w:w="65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32</w:t>
            </w:r>
          </w:p>
        </w:tc>
        <w:tc>
          <w:tcPr>
            <w:tcW w:w="55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11" w:type="dxa"/>
            <w:tcBorders>
              <w:tl2br w:val="nil"/>
              <w:tr2bl w:val="nil"/>
            </w:tcBorders>
            <w:vAlign w:val="center"/>
          </w:tcPr>
          <w:p>
            <w:pPr>
              <w:widowControl/>
              <w:jc w:val="center"/>
              <w:rPr>
                <w:rFonts w:asciiTheme="minorEastAsia" w:hAnsiTheme="minorEastAsia" w:cstheme="minorEastAsia"/>
                <w:spacing w:val="-4"/>
                <w:kern w:val="0"/>
                <w:sz w:val="18"/>
                <w:szCs w:val="18"/>
              </w:rPr>
            </w:pPr>
            <w:r>
              <w:rPr>
                <w:rFonts w:hint="eastAsia" w:asciiTheme="minorEastAsia" w:hAnsiTheme="minorEastAsia" w:cstheme="minorEastAsia"/>
                <w:spacing w:val="-4"/>
                <w:kern w:val="0"/>
                <w:sz w:val="18"/>
                <w:szCs w:val="18"/>
              </w:rPr>
              <w:t>考</w:t>
            </w:r>
          </w:p>
        </w:tc>
        <w:tc>
          <w:tcPr>
            <w:tcW w:w="813" w:type="dxa"/>
            <w:tcBorders>
              <w:tl2br w:val="nil"/>
              <w:tr2bl w:val="nil"/>
            </w:tcBorders>
            <w:tcMar>
              <w:left w:w="57" w:type="dxa"/>
              <w:right w:w="57" w:type="dxa"/>
            </w:tcMar>
            <w:vAlign w:val="center"/>
          </w:tcPr>
          <w:p>
            <w:pPr>
              <w:widowControl/>
              <w:jc w:val="center"/>
              <w:rPr>
                <w:rFonts w:asciiTheme="minorEastAsia" w:hAnsiTheme="minorEastAsia" w:cstheme="minorEastAsia"/>
                <w:spacing w:val="-4"/>
                <w:kern w:val="0"/>
                <w:sz w:val="18"/>
                <w:szCs w:val="18"/>
              </w:rPr>
            </w:pPr>
            <w:r>
              <w:rPr>
                <w:rFonts w:hint="eastAsia" w:asciiTheme="minorEastAsia" w:hAnsiTheme="minorEastAsia" w:cstheme="minorEastAsia"/>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89" w:type="dxa"/>
            <w:tcBorders>
              <w:tl2br w:val="nil"/>
              <w:tr2bl w:val="nil"/>
            </w:tcBorders>
            <w:tcMar>
              <w:left w:w="57" w:type="dxa"/>
              <w:right w:w="57" w:type="dxa"/>
            </w:tcMar>
            <w:vAlign w:val="center"/>
          </w:tcPr>
          <w:p>
            <w:pPr>
              <w:widowControl/>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highlight w:val="none"/>
                <w:lang w:eastAsia="zh-CN" w:bidi="ar"/>
              </w:rPr>
              <w:t>XF010042</w:t>
            </w:r>
          </w:p>
        </w:tc>
        <w:tc>
          <w:tcPr>
            <w:tcW w:w="1346"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color w:val="000000"/>
                <w:sz w:val="18"/>
                <w:szCs w:val="18"/>
                <w:lang w:eastAsia="zh-CN"/>
              </w:rPr>
            </w:pPr>
            <w:r>
              <w:rPr>
                <w:rFonts w:hint="eastAsia" w:ascii="宋体" w:hAnsi="宋体" w:eastAsia="宋体" w:cs="宋体"/>
                <w:color w:val="000000"/>
                <w:sz w:val="18"/>
                <w:szCs w:val="18"/>
                <w:lang w:eastAsia="zh-CN"/>
              </w:rPr>
              <w:t>论文写作指导</w:t>
            </w:r>
          </w:p>
        </w:tc>
        <w:tc>
          <w:tcPr>
            <w:tcW w:w="645"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color w:val="000000"/>
                <w:spacing w:val="-4"/>
                <w:sz w:val="18"/>
                <w:szCs w:val="18"/>
                <w:lang w:val="en-US" w:eastAsia="zh-CN"/>
              </w:rPr>
            </w:pPr>
            <w:r>
              <w:rPr>
                <w:rFonts w:hint="eastAsia" w:asciiTheme="minorEastAsia" w:hAnsiTheme="minorEastAsia" w:cstheme="minorEastAsia"/>
                <w:color w:val="000000"/>
                <w:spacing w:val="-4"/>
                <w:sz w:val="18"/>
                <w:szCs w:val="18"/>
                <w:lang w:val="en-US" w:eastAsia="zh-CN"/>
              </w:rPr>
              <w:t>1</w:t>
            </w:r>
          </w:p>
        </w:tc>
        <w:tc>
          <w:tcPr>
            <w:tcW w:w="787" w:type="dxa"/>
            <w:tcBorders>
              <w:tl2br w:val="nil"/>
              <w:tr2bl w:val="nil"/>
            </w:tcBorders>
            <w:tcMar>
              <w:left w:w="57" w:type="dxa"/>
              <w:right w:w="57" w:type="dxa"/>
            </w:tcMar>
            <w:vAlign w:val="center"/>
          </w:tcPr>
          <w:p>
            <w:pPr>
              <w:tabs>
                <w:tab w:val="left" w:pos="300"/>
              </w:tabs>
              <w:jc w:val="center"/>
              <w:rPr>
                <w:rFonts w:hint="default" w:asciiTheme="minorEastAsia" w:hAnsiTheme="minorEastAsia" w:eastAsiaTheme="minorEastAsia" w:cstheme="minorEastAsia"/>
                <w:color w:val="000000"/>
                <w:spacing w:val="-4"/>
                <w:sz w:val="18"/>
                <w:szCs w:val="18"/>
                <w:lang w:val="en-US" w:eastAsia="zh-CN"/>
              </w:rPr>
            </w:pPr>
            <w:r>
              <w:rPr>
                <w:rFonts w:hint="eastAsia" w:asciiTheme="minorEastAsia" w:hAnsiTheme="minorEastAsia" w:cstheme="minorEastAsia"/>
                <w:color w:val="000000"/>
                <w:spacing w:val="-4"/>
                <w:sz w:val="18"/>
                <w:szCs w:val="18"/>
                <w:lang w:val="en-US" w:eastAsia="zh-CN"/>
              </w:rPr>
              <w:t>16</w:t>
            </w:r>
          </w:p>
        </w:tc>
        <w:tc>
          <w:tcPr>
            <w:tcW w:w="649" w:type="dxa"/>
            <w:tcBorders>
              <w:tl2br w:val="nil"/>
              <w:tr2bl w:val="nil"/>
            </w:tcBorders>
            <w:tcMar>
              <w:left w:w="57" w:type="dxa"/>
              <w:right w:w="57" w:type="dxa"/>
            </w:tcMar>
            <w:vAlign w:val="center"/>
          </w:tcPr>
          <w:p>
            <w:pPr>
              <w:jc w:val="center"/>
              <w:rPr>
                <w:rFonts w:hint="default" w:asciiTheme="minorEastAsia" w:hAnsiTheme="minorEastAsia" w:eastAsiaTheme="minorEastAsia" w:cstheme="minorEastAsia"/>
                <w:color w:val="000000"/>
                <w:spacing w:val="-4"/>
                <w:sz w:val="18"/>
                <w:szCs w:val="18"/>
                <w:lang w:val="en-US" w:eastAsia="zh-CN"/>
              </w:rPr>
            </w:pPr>
            <w:r>
              <w:rPr>
                <w:rFonts w:hint="eastAsia" w:asciiTheme="minorEastAsia" w:hAnsiTheme="minorEastAsia" w:cstheme="minorEastAsia"/>
                <w:color w:val="000000"/>
                <w:spacing w:val="-4"/>
                <w:sz w:val="18"/>
                <w:szCs w:val="18"/>
                <w:lang w:val="en-US" w:eastAsia="zh-CN"/>
              </w:rPr>
              <w:t>16</w:t>
            </w:r>
          </w:p>
        </w:tc>
        <w:tc>
          <w:tcPr>
            <w:tcW w:w="649" w:type="dxa"/>
            <w:tcBorders>
              <w:tl2br w:val="nil"/>
              <w:tr2bl w:val="nil"/>
            </w:tcBorders>
            <w:tcMar>
              <w:left w:w="57" w:type="dxa"/>
              <w:right w:w="57" w:type="dxa"/>
            </w:tcMar>
            <w:vAlign w:val="center"/>
          </w:tcPr>
          <w:p>
            <w:pPr>
              <w:jc w:val="center"/>
              <w:rPr>
                <w:rFonts w:asciiTheme="minorEastAsia" w:hAnsiTheme="minorEastAsia" w:cstheme="minorEastAsia"/>
                <w:color w:val="000000"/>
                <w:spacing w:val="-4"/>
                <w:sz w:val="18"/>
                <w:szCs w:val="18"/>
              </w:rPr>
            </w:pPr>
          </w:p>
        </w:tc>
        <w:tc>
          <w:tcPr>
            <w:tcW w:w="65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16</w:t>
            </w:r>
          </w:p>
        </w:tc>
        <w:tc>
          <w:tcPr>
            <w:tcW w:w="55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11" w:type="dxa"/>
            <w:tcBorders>
              <w:tl2br w:val="nil"/>
              <w:tr2bl w:val="nil"/>
            </w:tcBorders>
            <w:vAlign w:val="center"/>
          </w:tcPr>
          <w:p>
            <w:pPr>
              <w:widowControl/>
              <w:jc w:val="center"/>
              <w:rPr>
                <w:rFonts w:hint="eastAsia" w:asciiTheme="minorEastAsia" w:hAnsiTheme="minorEastAsia" w:eastAsiaTheme="minorEastAsia" w:cstheme="minorEastAsia"/>
                <w:spacing w:val="-4"/>
                <w:kern w:val="0"/>
                <w:sz w:val="18"/>
                <w:szCs w:val="18"/>
                <w:lang w:eastAsia="zh-CN"/>
              </w:rPr>
            </w:pPr>
            <w:r>
              <w:rPr>
                <w:rFonts w:hint="eastAsia" w:asciiTheme="minorEastAsia" w:hAnsiTheme="minorEastAsia" w:cstheme="minorEastAsia"/>
                <w:spacing w:val="-4"/>
                <w:kern w:val="0"/>
                <w:sz w:val="18"/>
                <w:szCs w:val="18"/>
                <w:lang w:eastAsia="zh-CN"/>
              </w:rPr>
              <w:t>查</w:t>
            </w:r>
          </w:p>
        </w:tc>
        <w:tc>
          <w:tcPr>
            <w:tcW w:w="813" w:type="dxa"/>
            <w:tcBorders>
              <w:tl2br w:val="nil"/>
              <w:tr2bl w:val="nil"/>
            </w:tcBorders>
            <w:tcMar>
              <w:left w:w="57" w:type="dxa"/>
              <w:right w:w="57" w:type="dxa"/>
            </w:tcMar>
            <w:vAlign w:val="center"/>
          </w:tcPr>
          <w:p>
            <w:pPr>
              <w:widowControl/>
              <w:jc w:val="center"/>
              <w:rPr>
                <w:rFonts w:hint="eastAsia" w:asciiTheme="minorEastAsia" w:hAnsiTheme="minorEastAsia" w:cstheme="minorEastAsia"/>
                <w:spacing w:val="-4"/>
                <w:kern w:val="0"/>
                <w:sz w:val="18"/>
                <w:szCs w:val="18"/>
              </w:rPr>
            </w:pPr>
            <w:r>
              <w:rPr>
                <w:rFonts w:hint="eastAsia" w:asciiTheme="minorEastAsia" w:hAnsiTheme="minorEastAsia" w:cstheme="minorEastAsia"/>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20" w:hRule="exact"/>
          <w:jc w:val="center"/>
        </w:trPr>
        <w:tc>
          <w:tcPr>
            <w:tcW w:w="1189" w:type="dxa"/>
            <w:tcBorders>
              <w:tl2br w:val="nil"/>
              <w:tr2bl w:val="nil"/>
            </w:tcBorders>
            <w:tcMar>
              <w:left w:w="57" w:type="dxa"/>
              <w:right w:w="57" w:type="dxa"/>
            </w:tcMar>
            <w:vAlign w:val="center"/>
          </w:tcPr>
          <w:p>
            <w:pPr>
              <w:widowControl/>
              <w:ind w:firstLine="180" w:firstLineChars="100"/>
              <w:jc w:val="center"/>
              <w:textAlignment w:val="center"/>
              <w:rPr>
                <w:rFonts w:hint="default"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XF010029</w:t>
            </w:r>
          </w:p>
        </w:tc>
        <w:tc>
          <w:tcPr>
            <w:tcW w:w="1346"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eastAsia="zh-CN"/>
              </w:rPr>
              <w:t>试验方法与数据处理</w:t>
            </w:r>
          </w:p>
        </w:tc>
        <w:tc>
          <w:tcPr>
            <w:tcW w:w="645"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color w:val="000000"/>
                <w:spacing w:val="-4"/>
                <w:sz w:val="18"/>
                <w:szCs w:val="18"/>
                <w:lang w:val="en-US" w:eastAsia="zh-CN"/>
              </w:rPr>
            </w:pPr>
            <w:r>
              <w:rPr>
                <w:rFonts w:hint="eastAsia" w:asciiTheme="minorEastAsia" w:hAnsiTheme="minorEastAsia" w:cstheme="minorEastAsia"/>
                <w:color w:val="000000"/>
                <w:spacing w:val="-4"/>
                <w:sz w:val="18"/>
                <w:szCs w:val="18"/>
                <w:lang w:val="en-US" w:eastAsia="zh-CN"/>
              </w:rPr>
              <w:t>2</w:t>
            </w:r>
          </w:p>
        </w:tc>
        <w:tc>
          <w:tcPr>
            <w:tcW w:w="787" w:type="dxa"/>
            <w:tcBorders>
              <w:tl2br w:val="nil"/>
              <w:tr2bl w:val="nil"/>
            </w:tcBorders>
            <w:tcMar>
              <w:left w:w="57" w:type="dxa"/>
              <w:right w:w="57" w:type="dxa"/>
            </w:tcMar>
            <w:vAlign w:val="center"/>
          </w:tcPr>
          <w:p>
            <w:pPr>
              <w:tabs>
                <w:tab w:val="left" w:pos="510"/>
              </w:tabs>
              <w:jc w:val="center"/>
              <w:rPr>
                <w:rFonts w:hint="default" w:asciiTheme="minorEastAsia" w:hAnsiTheme="minorEastAsia" w:eastAsiaTheme="minorEastAsia" w:cstheme="minorEastAsia"/>
                <w:color w:val="000000"/>
                <w:spacing w:val="-4"/>
                <w:sz w:val="18"/>
                <w:szCs w:val="18"/>
                <w:lang w:val="en-US" w:eastAsia="zh-CN"/>
              </w:rPr>
            </w:pPr>
            <w:r>
              <w:rPr>
                <w:rFonts w:hint="eastAsia" w:asciiTheme="minorEastAsia" w:hAnsiTheme="minorEastAsia" w:cstheme="minorEastAsia"/>
                <w:color w:val="000000"/>
                <w:spacing w:val="-4"/>
                <w:sz w:val="18"/>
                <w:szCs w:val="18"/>
                <w:lang w:val="en-US" w:eastAsia="zh-CN"/>
              </w:rPr>
              <w:t>32</w:t>
            </w:r>
          </w:p>
        </w:tc>
        <w:tc>
          <w:tcPr>
            <w:tcW w:w="649" w:type="dxa"/>
            <w:tcBorders>
              <w:tl2br w:val="nil"/>
              <w:tr2bl w:val="nil"/>
            </w:tcBorders>
            <w:tcMar>
              <w:left w:w="57" w:type="dxa"/>
              <w:right w:w="57" w:type="dxa"/>
            </w:tcMar>
            <w:vAlign w:val="center"/>
          </w:tcPr>
          <w:p>
            <w:pPr>
              <w:tabs>
                <w:tab w:val="left" w:pos="263"/>
              </w:tabs>
              <w:jc w:val="center"/>
              <w:rPr>
                <w:rFonts w:hint="default" w:asciiTheme="minorEastAsia" w:hAnsiTheme="minorEastAsia" w:eastAsiaTheme="minorEastAsia" w:cstheme="minorEastAsia"/>
                <w:color w:val="000000"/>
                <w:spacing w:val="-4"/>
                <w:sz w:val="18"/>
                <w:szCs w:val="18"/>
                <w:lang w:val="en-US" w:eastAsia="zh-CN"/>
              </w:rPr>
            </w:pPr>
            <w:r>
              <w:rPr>
                <w:rFonts w:hint="eastAsia" w:asciiTheme="minorEastAsia" w:hAnsiTheme="minorEastAsia" w:cstheme="minorEastAsia"/>
                <w:color w:val="000000"/>
                <w:spacing w:val="-4"/>
                <w:sz w:val="18"/>
                <w:szCs w:val="18"/>
                <w:lang w:val="en-US" w:eastAsia="zh-CN"/>
              </w:rPr>
              <w:t>32</w:t>
            </w:r>
          </w:p>
        </w:tc>
        <w:tc>
          <w:tcPr>
            <w:tcW w:w="649" w:type="dxa"/>
            <w:tcBorders>
              <w:tl2br w:val="nil"/>
              <w:tr2bl w:val="nil"/>
            </w:tcBorders>
            <w:tcMar>
              <w:left w:w="57" w:type="dxa"/>
              <w:right w:w="57" w:type="dxa"/>
            </w:tcMar>
            <w:vAlign w:val="center"/>
          </w:tcPr>
          <w:p>
            <w:pPr>
              <w:jc w:val="center"/>
              <w:rPr>
                <w:rFonts w:asciiTheme="minorEastAsia" w:hAnsiTheme="minorEastAsia" w:cstheme="minorEastAsia"/>
                <w:color w:val="000000"/>
                <w:spacing w:val="-4"/>
                <w:sz w:val="18"/>
                <w:szCs w:val="18"/>
              </w:rPr>
            </w:pPr>
          </w:p>
        </w:tc>
        <w:tc>
          <w:tcPr>
            <w:tcW w:w="65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32</w:t>
            </w:r>
          </w:p>
        </w:tc>
        <w:tc>
          <w:tcPr>
            <w:tcW w:w="55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11" w:type="dxa"/>
            <w:tcBorders>
              <w:tl2br w:val="nil"/>
              <w:tr2bl w:val="nil"/>
            </w:tcBorders>
            <w:vAlign w:val="center"/>
          </w:tcPr>
          <w:p>
            <w:pPr>
              <w:widowControl/>
              <w:jc w:val="center"/>
              <w:rPr>
                <w:rFonts w:hint="eastAsia" w:asciiTheme="minorEastAsia" w:hAnsiTheme="minorEastAsia" w:eastAsiaTheme="minorEastAsia" w:cstheme="minorEastAsia"/>
                <w:spacing w:val="-4"/>
                <w:kern w:val="0"/>
                <w:sz w:val="18"/>
                <w:szCs w:val="18"/>
                <w:lang w:eastAsia="zh-CN"/>
              </w:rPr>
            </w:pPr>
            <w:r>
              <w:rPr>
                <w:rFonts w:hint="eastAsia" w:asciiTheme="minorEastAsia" w:hAnsiTheme="minorEastAsia" w:cstheme="minorEastAsia"/>
                <w:spacing w:val="-4"/>
                <w:kern w:val="0"/>
                <w:sz w:val="18"/>
                <w:szCs w:val="18"/>
                <w:lang w:eastAsia="zh-CN"/>
              </w:rPr>
              <w:t>查</w:t>
            </w:r>
          </w:p>
        </w:tc>
        <w:tc>
          <w:tcPr>
            <w:tcW w:w="813" w:type="dxa"/>
            <w:tcBorders>
              <w:tl2br w:val="nil"/>
              <w:tr2bl w:val="nil"/>
            </w:tcBorders>
            <w:tcMar>
              <w:left w:w="57" w:type="dxa"/>
              <w:right w:w="57" w:type="dxa"/>
            </w:tcMar>
            <w:vAlign w:val="center"/>
          </w:tcPr>
          <w:p>
            <w:pPr>
              <w:widowControl/>
              <w:tabs>
                <w:tab w:val="left" w:pos="279"/>
              </w:tabs>
              <w:jc w:val="center"/>
              <w:rPr>
                <w:rFonts w:hint="eastAsia" w:asciiTheme="minorEastAsia" w:hAnsiTheme="minorEastAsia" w:eastAsiaTheme="minorEastAsia" w:cstheme="minorEastAsia"/>
                <w:spacing w:val="-4"/>
                <w:kern w:val="0"/>
                <w:sz w:val="18"/>
                <w:szCs w:val="18"/>
                <w:lang w:eastAsia="zh-CN"/>
              </w:rPr>
            </w:pPr>
            <w:r>
              <w:rPr>
                <w:rFonts w:hint="eastAsia" w:asciiTheme="minorEastAsia" w:hAnsiTheme="minorEastAsia" w:cstheme="minorEastAsia"/>
                <w:spacing w:val="-4"/>
                <w:kern w:val="0"/>
                <w:sz w:val="18"/>
                <w:szCs w:val="18"/>
                <w:lang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20" w:hRule="exact"/>
          <w:jc w:val="center"/>
        </w:trPr>
        <w:tc>
          <w:tcPr>
            <w:tcW w:w="1189" w:type="dxa"/>
            <w:tcBorders>
              <w:tl2br w:val="nil"/>
              <w:tr2bl w:val="nil"/>
            </w:tcBorders>
            <w:tcMar>
              <w:left w:w="57" w:type="dxa"/>
              <w:right w:w="57" w:type="dxa"/>
            </w:tcMar>
            <w:vAlign w:val="center"/>
          </w:tcPr>
          <w:p>
            <w:pPr>
              <w:widowControl/>
              <w:jc w:val="center"/>
              <w:textAlignment w:val="center"/>
              <w:rPr>
                <w:rFonts w:hint="default" w:asciiTheme="minorEastAsia" w:hAnsiTheme="minorEastAsia" w:eastAsia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XF010030</w:t>
            </w:r>
          </w:p>
        </w:tc>
        <w:tc>
          <w:tcPr>
            <w:tcW w:w="1346"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eastAsia="zh-CN"/>
              </w:rPr>
              <w:t>机械工程专业英语</w:t>
            </w:r>
          </w:p>
        </w:tc>
        <w:tc>
          <w:tcPr>
            <w:tcW w:w="645"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color w:val="000000"/>
                <w:spacing w:val="-4"/>
                <w:sz w:val="18"/>
                <w:szCs w:val="18"/>
                <w:lang w:val="en-US" w:eastAsia="zh-CN"/>
              </w:rPr>
            </w:pPr>
            <w:r>
              <w:rPr>
                <w:rFonts w:hint="eastAsia" w:asciiTheme="minorEastAsia" w:hAnsiTheme="minorEastAsia" w:cstheme="minorEastAsia"/>
                <w:color w:val="000000"/>
                <w:spacing w:val="-4"/>
                <w:sz w:val="18"/>
                <w:szCs w:val="18"/>
                <w:lang w:val="en-US" w:eastAsia="zh-CN"/>
              </w:rPr>
              <w:t>2</w:t>
            </w:r>
          </w:p>
        </w:tc>
        <w:tc>
          <w:tcPr>
            <w:tcW w:w="787" w:type="dxa"/>
            <w:tcBorders>
              <w:tl2br w:val="nil"/>
              <w:tr2bl w:val="nil"/>
            </w:tcBorders>
            <w:tcMar>
              <w:left w:w="57" w:type="dxa"/>
              <w:right w:w="57" w:type="dxa"/>
            </w:tcMar>
            <w:vAlign w:val="center"/>
          </w:tcPr>
          <w:p>
            <w:pPr>
              <w:tabs>
                <w:tab w:val="left" w:pos="540"/>
              </w:tabs>
              <w:jc w:val="center"/>
              <w:rPr>
                <w:rFonts w:hint="default" w:asciiTheme="minorEastAsia" w:hAnsiTheme="minorEastAsia" w:eastAsiaTheme="minorEastAsia" w:cstheme="minorEastAsia"/>
                <w:color w:val="000000"/>
                <w:spacing w:val="-4"/>
                <w:sz w:val="18"/>
                <w:szCs w:val="18"/>
                <w:lang w:val="en-US" w:eastAsia="zh-CN"/>
              </w:rPr>
            </w:pPr>
            <w:r>
              <w:rPr>
                <w:rFonts w:hint="eastAsia" w:asciiTheme="minorEastAsia" w:hAnsiTheme="minorEastAsia" w:cstheme="minorEastAsia"/>
                <w:color w:val="000000"/>
                <w:spacing w:val="-4"/>
                <w:sz w:val="18"/>
                <w:szCs w:val="18"/>
                <w:lang w:val="en-US" w:eastAsia="zh-CN"/>
              </w:rPr>
              <w:t>32</w:t>
            </w:r>
          </w:p>
        </w:tc>
        <w:tc>
          <w:tcPr>
            <w:tcW w:w="649" w:type="dxa"/>
            <w:tcBorders>
              <w:tl2br w:val="nil"/>
              <w:tr2bl w:val="nil"/>
            </w:tcBorders>
            <w:tcMar>
              <w:left w:w="57" w:type="dxa"/>
              <w:right w:w="57" w:type="dxa"/>
            </w:tcMar>
            <w:vAlign w:val="center"/>
          </w:tcPr>
          <w:p>
            <w:pPr>
              <w:jc w:val="center"/>
              <w:rPr>
                <w:rFonts w:hint="default" w:asciiTheme="minorEastAsia" w:hAnsiTheme="minorEastAsia" w:eastAsiaTheme="minorEastAsia" w:cstheme="minorEastAsia"/>
                <w:color w:val="000000"/>
                <w:spacing w:val="-4"/>
                <w:sz w:val="18"/>
                <w:szCs w:val="18"/>
                <w:lang w:val="en-US" w:eastAsia="zh-CN"/>
              </w:rPr>
            </w:pPr>
            <w:r>
              <w:rPr>
                <w:rFonts w:hint="eastAsia" w:asciiTheme="minorEastAsia" w:hAnsiTheme="minorEastAsia" w:cstheme="minorEastAsia"/>
                <w:color w:val="000000"/>
                <w:spacing w:val="-4"/>
                <w:sz w:val="18"/>
                <w:szCs w:val="18"/>
                <w:lang w:val="en-US" w:eastAsia="zh-CN"/>
              </w:rPr>
              <w:t>32</w:t>
            </w:r>
          </w:p>
        </w:tc>
        <w:tc>
          <w:tcPr>
            <w:tcW w:w="649" w:type="dxa"/>
            <w:tcBorders>
              <w:tl2br w:val="nil"/>
              <w:tr2bl w:val="nil"/>
            </w:tcBorders>
            <w:tcMar>
              <w:left w:w="57" w:type="dxa"/>
              <w:right w:w="57" w:type="dxa"/>
            </w:tcMar>
            <w:vAlign w:val="center"/>
          </w:tcPr>
          <w:p>
            <w:pPr>
              <w:jc w:val="center"/>
              <w:rPr>
                <w:rFonts w:asciiTheme="minorEastAsia" w:hAnsiTheme="minorEastAsia" w:cstheme="minorEastAsia"/>
                <w:color w:val="000000"/>
                <w:spacing w:val="-4"/>
                <w:sz w:val="18"/>
                <w:szCs w:val="18"/>
              </w:rPr>
            </w:pPr>
          </w:p>
        </w:tc>
        <w:tc>
          <w:tcPr>
            <w:tcW w:w="65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32</w:t>
            </w:r>
          </w:p>
        </w:tc>
        <w:tc>
          <w:tcPr>
            <w:tcW w:w="55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11" w:type="dxa"/>
            <w:tcBorders>
              <w:tl2br w:val="nil"/>
              <w:tr2bl w:val="nil"/>
            </w:tcBorders>
            <w:vAlign w:val="center"/>
          </w:tcPr>
          <w:p>
            <w:pPr>
              <w:widowControl/>
              <w:jc w:val="center"/>
              <w:rPr>
                <w:rFonts w:hint="eastAsia" w:asciiTheme="minorEastAsia" w:hAnsiTheme="minorEastAsia" w:eastAsiaTheme="minorEastAsia" w:cstheme="minorEastAsia"/>
                <w:spacing w:val="-4"/>
                <w:kern w:val="0"/>
                <w:sz w:val="18"/>
                <w:szCs w:val="18"/>
                <w:lang w:eastAsia="zh-CN"/>
              </w:rPr>
            </w:pPr>
            <w:r>
              <w:rPr>
                <w:rFonts w:hint="eastAsia" w:asciiTheme="minorEastAsia" w:hAnsiTheme="minorEastAsia" w:cstheme="minorEastAsia"/>
                <w:spacing w:val="-4"/>
                <w:kern w:val="0"/>
                <w:sz w:val="18"/>
                <w:szCs w:val="18"/>
                <w:lang w:eastAsia="zh-CN"/>
              </w:rPr>
              <w:t>查</w:t>
            </w:r>
          </w:p>
        </w:tc>
        <w:tc>
          <w:tcPr>
            <w:tcW w:w="813"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stheme="minorEastAsia"/>
                <w:spacing w:val="-4"/>
                <w:kern w:val="0"/>
                <w:sz w:val="18"/>
                <w:szCs w:val="18"/>
                <w:lang w:eastAsia="zh-CN"/>
              </w:rPr>
            </w:pPr>
            <w:r>
              <w:rPr>
                <w:rFonts w:hint="eastAsia" w:asciiTheme="minorEastAsia" w:hAnsiTheme="minorEastAsia" w:cstheme="minorEastAsia"/>
                <w:spacing w:val="-4"/>
                <w:kern w:val="0"/>
                <w:sz w:val="18"/>
                <w:szCs w:val="18"/>
                <w:lang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8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XF010031</w:t>
            </w:r>
          </w:p>
        </w:tc>
        <w:tc>
          <w:tcPr>
            <w:tcW w:w="1346" w:type="dxa"/>
            <w:tcBorders>
              <w:tl2br w:val="nil"/>
              <w:tr2bl w:val="nil"/>
            </w:tcBorders>
            <w:tcMar>
              <w:left w:w="57" w:type="dxa"/>
              <w:right w:w="57" w:type="dxa"/>
            </w:tcMar>
            <w:vAlign w:val="center"/>
          </w:tcPr>
          <w:p>
            <w:pPr>
              <w:widowControl/>
              <w:jc w:val="center"/>
              <w:rPr>
                <w:rFonts w:asciiTheme="minorEastAsia" w:hAnsiTheme="minorEastAsia" w:cstheme="minorEastAsia"/>
                <w:sz w:val="18"/>
                <w:szCs w:val="18"/>
              </w:rPr>
            </w:pPr>
            <w:r>
              <w:rPr>
                <w:rFonts w:hint="eastAsia" w:asciiTheme="minorEastAsia" w:hAnsiTheme="minorEastAsia" w:cstheme="minorEastAsia"/>
                <w:sz w:val="18"/>
                <w:szCs w:val="18"/>
              </w:rPr>
              <w:t>汽车工程概论</w:t>
            </w:r>
          </w:p>
        </w:tc>
        <w:tc>
          <w:tcPr>
            <w:tcW w:w="645" w:type="dxa"/>
            <w:tcBorders>
              <w:tl2br w:val="nil"/>
              <w:tr2bl w:val="nil"/>
            </w:tcBorders>
            <w:tcMar>
              <w:left w:w="57" w:type="dxa"/>
              <w:right w:w="57" w:type="dxa"/>
            </w:tcMar>
            <w:vAlign w:val="center"/>
          </w:tcPr>
          <w:p>
            <w:pPr>
              <w:jc w:val="center"/>
              <w:rPr>
                <w:rFonts w:asciiTheme="minorEastAsia" w:hAnsiTheme="minorEastAsia" w:cstheme="minorEastAsia"/>
                <w:color w:val="000000"/>
                <w:spacing w:val="-4"/>
                <w:sz w:val="18"/>
                <w:szCs w:val="18"/>
              </w:rPr>
            </w:pPr>
            <w:r>
              <w:rPr>
                <w:rFonts w:hint="eastAsia" w:asciiTheme="minorEastAsia" w:hAnsiTheme="minorEastAsia" w:cstheme="minorEastAsia"/>
                <w:color w:val="000000"/>
                <w:spacing w:val="-4"/>
                <w:sz w:val="18"/>
                <w:szCs w:val="18"/>
              </w:rPr>
              <w:t>2</w:t>
            </w:r>
          </w:p>
        </w:tc>
        <w:tc>
          <w:tcPr>
            <w:tcW w:w="787" w:type="dxa"/>
            <w:tcBorders>
              <w:tl2br w:val="nil"/>
              <w:tr2bl w:val="nil"/>
            </w:tcBorders>
            <w:tcMar>
              <w:left w:w="57" w:type="dxa"/>
              <w:right w:w="57" w:type="dxa"/>
            </w:tcMar>
            <w:vAlign w:val="center"/>
          </w:tcPr>
          <w:p>
            <w:pPr>
              <w:jc w:val="center"/>
              <w:rPr>
                <w:rFonts w:asciiTheme="minorEastAsia" w:hAnsiTheme="minorEastAsia" w:cstheme="minorEastAsia"/>
                <w:color w:val="000000"/>
                <w:spacing w:val="-4"/>
                <w:sz w:val="18"/>
                <w:szCs w:val="18"/>
              </w:rPr>
            </w:pPr>
            <w:r>
              <w:rPr>
                <w:rFonts w:hint="eastAsia" w:asciiTheme="minorEastAsia" w:hAnsiTheme="minorEastAsia" w:cstheme="minorEastAsia"/>
                <w:color w:val="000000"/>
                <w:spacing w:val="-4"/>
                <w:sz w:val="18"/>
                <w:szCs w:val="18"/>
              </w:rPr>
              <w:t>32</w:t>
            </w:r>
          </w:p>
        </w:tc>
        <w:tc>
          <w:tcPr>
            <w:tcW w:w="649" w:type="dxa"/>
            <w:tcBorders>
              <w:tl2br w:val="nil"/>
              <w:tr2bl w:val="nil"/>
            </w:tcBorders>
            <w:tcMar>
              <w:left w:w="57" w:type="dxa"/>
              <w:right w:w="57" w:type="dxa"/>
            </w:tcMar>
            <w:vAlign w:val="center"/>
          </w:tcPr>
          <w:p>
            <w:pPr>
              <w:jc w:val="center"/>
              <w:rPr>
                <w:rFonts w:asciiTheme="minorEastAsia" w:hAnsiTheme="minorEastAsia" w:cstheme="minorEastAsia"/>
                <w:color w:val="000000"/>
                <w:spacing w:val="-4"/>
                <w:sz w:val="18"/>
                <w:szCs w:val="18"/>
              </w:rPr>
            </w:pPr>
            <w:r>
              <w:rPr>
                <w:rFonts w:hint="eastAsia" w:asciiTheme="minorEastAsia" w:hAnsiTheme="minorEastAsia" w:cstheme="minorEastAsia"/>
                <w:color w:val="000000"/>
                <w:spacing w:val="-4"/>
                <w:sz w:val="18"/>
                <w:szCs w:val="18"/>
              </w:rPr>
              <w:t>32</w:t>
            </w:r>
          </w:p>
        </w:tc>
        <w:tc>
          <w:tcPr>
            <w:tcW w:w="649" w:type="dxa"/>
            <w:tcBorders>
              <w:tl2br w:val="nil"/>
              <w:tr2bl w:val="nil"/>
            </w:tcBorders>
            <w:tcMar>
              <w:left w:w="57" w:type="dxa"/>
              <w:right w:w="57" w:type="dxa"/>
            </w:tcMar>
            <w:vAlign w:val="center"/>
          </w:tcPr>
          <w:p>
            <w:pPr>
              <w:jc w:val="center"/>
              <w:rPr>
                <w:rFonts w:asciiTheme="minorEastAsia" w:hAnsiTheme="minorEastAsia" w:cstheme="minorEastAsia"/>
                <w:color w:val="000000"/>
                <w:spacing w:val="-4"/>
                <w:sz w:val="18"/>
                <w:szCs w:val="18"/>
              </w:rPr>
            </w:pPr>
          </w:p>
        </w:tc>
        <w:tc>
          <w:tcPr>
            <w:tcW w:w="65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32</w:t>
            </w:r>
          </w:p>
        </w:tc>
        <w:tc>
          <w:tcPr>
            <w:tcW w:w="55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11" w:type="dxa"/>
            <w:tcBorders>
              <w:tl2br w:val="nil"/>
              <w:tr2bl w:val="nil"/>
            </w:tcBorders>
            <w:vAlign w:val="center"/>
          </w:tcPr>
          <w:p>
            <w:pPr>
              <w:widowControl/>
              <w:jc w:val="center"/>
              <w:rPr>
                <w:rFonts w:asciiTheme="minorEastAsia" w:hAnsiTheme="minorEastAsia" w:cstheme="minorEastAsia"/>
                <w:spacing w:val="-4"/>
                <w:kern w:val="0"/>
                <w:sz w:val="18"/>
                <w:szCs w:val="18"/>
              </w:rPr>
            </w:pPr>
            <w:r>
              <w:rPr>
                <w:rFonts w:hint="eastAsia" w:asciiTheme="minorEastAsia" w:hAnsiTheme="minorEastAsia" w:cstheme="minorEastAsia"/>
                <w:spacing w:val="-4"/>
                <w:kern w:val="0"/>
                <w:sz w:val="18"/>
                <w:szCs w:val="18"/>
              </w:rPr>
              <w:t>查</w:t>
            </w:r>
          </w:p>
        </w:tc>
        <w:tc>
          <w:tcPr>
            <w:tcW w:w="813" w:type="dxa"/>
            <w:tcBorders>
              <w:tl2br w:val="nil"/>
              <w:tr2bl w:val="nil"/>
            </w:tcBorders>
            <w:tcMar>
              <w:left w:w="57" w:type="dxa"/>
              <w:right w:w="57" w:type="dxa"/>
            </w:tcMar>
            <w:vAlign w:val="center"/>
          </w:tcPr>
          <w:p>
            <w:pPr>
              <w:widowControl/>
              <w:jc w:val="center"/>
              <w:rPr>
                <w:rFonts w:asciiTheme="minorEastAsia" w:hAnsiTheme="minorEastAsia" w:cstheme="minorEastAsia"/>
                <w:spacing w:val="-4"/>
                <w:kern w:val="0"/>
                <w:sz w:val="18"/>
                <w:szCs w:val="18"/>
              </w:rPr>
            </w:pPr>
            <w:r>
              <w:rPr>
                <w:rFonts w:hint="eastAsia" w:asciiTheme="minorEastAsia" w:hAnsiTheme="minorEastAsia" w:cstheme="minorEastAsia"/>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8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合计</w:t>
            </w:r>
          </w:p>
        </w:tc>
        <w:tc>
          <w:tcPr>
            <w:tcW w:w="1346"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45"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sz w:val="18"/>
                <w:szCs w:val="18"/>
                <w:highlight w:val="none"/>
                <w:lang w:eastAsia="zh-CN"/>
              </w:rPr>
            </w:pPr>
            <w:r>
              <w:rPr>
                <w:rFonts w:hint="eastAsia" w:asciiTheme="minorEastAsia" w:hAnsiTheme="minorEastAsia" w:cstheme="minorEastAsia"/>
                <w:sz w:val="18"/>
                <w:szCs w:val="18"/>
                <w:highlight w:val="none"/>
                <w:lang w:val="en-US" w:eastAsia="zh-CN"/>
              </w:rPr>
              <w:t>7</w:t>
            </w:r>
          </w:p>
        </w:tc>
        <w:tc>
          <w:tcPr>
            <w:tcW w:w="787" w:type="dxa"/>
            <w:tcBorders>
              <w:tl2br w:val="nil"/>
              <w:tr2bl w:val="nil"/>
            </w:tcBorders>
            <w:tcMar>
              <w:left w:w="57" w:type="dxa"/>
              <w:right w:w="57" w:type="dxa"/>
            </w:tcMar>
            <w:vAlign w:val="center"/>
          </w:tcPr>
          <w:p>
            <w:pPr>
              <w:jc w:val="center"/>
              <w:rPr>
                <w:rFonts w:hint="default" w:asciiTheme="minorEastAsia" w:hAnsiTheme="minorEastAsia" w:eastAsiaTheme="minorEastAsia" w:cstheme="minorEastAsia"/>
                <w:sz w:val="18"/>
                <w:szCs w:val="18"/>
                <w:highlight w:val="none"/>
                <w:lang w:val="en-US" w:eastAsia="zh-CN"/>
              </w:rPr>
            </w:pPr>
            <w:r>
              <w:rPr>
                <w:rFonts w:hint="eastAsia" w:asciiTheme="minorEastAsia" w:hAnsiTheme="minorEastAsia" w:cstheme="minorEastAsia"/>
                <w:sz w:val="18"/>
                <w:szCs w:val="18"/>
                <w:highlight w:val="none"/>
                <w:lang w:val="en-US" w:eastAsia="zh-CN"/>
              </w:rPr>
              <w:t>112</w:t>
            </w:r>
          </w:p>
        </w:tc>
        <w:tc>
          <w:tcPr>
            <w:tcW w:w="649" w:type="dxa"/>
            <w:tcBorders>
              <w:tl2br w:val="nil"/>
              <w:tr2bl w:val="nil"/>
            </w:tcBorders>
            <w:tcMar>
              <w:left w:w="57" w:type="dxa"/>
              <w:right w:w="57" w:type="dxa"/>
            </w:tcMar>
            <w:vAlign w:val="center"/>
          </w:tcPr>
          <w:p>
            <w:pPr>
              <w:jc w:val="center"/>
              <w:rPr>
                <w:rFonts w:hint="default" w:asciiTheme="minorEastAsia" w:hAnsiTheme="minorEastAsia" w:eastAsiaTheme="minorEastAsia" w:cstheme="minorEastAsia"/>
                <w:sz w:val="18"/>
                <w:szCs w:val="18"/>
                <w:highlight w:val="none"/>
                <w:lang w:val="en-US" w:eastAsia="zh-CN"/>
              </w:rPr>
            </w:pPr>
            <w:r>
              <w:rPr>
                <w:rFonts w:hint="eastAsia" w:asciiTheme="minorEastAsia" w:hAnsiTheme="minorEastAsia" w:cstheme="minorEastAsia"/>
                <w:sz w:val="18"/>
                <w:szCs w:val="18"/>
                <w:highlight w:val="none"/>
                <w:lang w:val="en-US" w:eastAsia="zh-CN"/>
              </w:rPr>
              <w:t>74</w:t>
            </w:r>
          </w:p>
        </w:tc>
        <w:tc>
          <w:tcPr>
            <w:tcW w:w="649" w:type="dxa"/>
            <w:tcBorders>
              <w:tl2br w:val="nil"/>
              <w:tr2bl w:val="nil"/>
            </w:tcBorders>
            <w:tcMar>
              <w:left w:w="57" w:type="dxa"/>
              <w:right w:w="57" w:type="dxa"/>
            </w:tcMar>
            <w:vAlign w:val="center"/>
          </w:tcPr>
          <w:p>
            <w:pPr>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38</w:t>
            </w:r>
          </w:p>
        </w:tc>
        <w:tc>
          <w:tcPr>
            <w:tcW w:w="65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3" w:type="dxa"/>
            <w:tcBorders>
              <w:tl2br w:val="nil"/>
              <w:tr2bl w:val="nil"/>
            </w:tcBorders>
            <w:tcMar>
              <w:left w:w="57" w:type="dxa"/>
              <w:right w:w="57" w:type="dxa"/>
            </w:tcMar>
            <w:vAlign w:val="center"/>
          </w:tcPr>
          <w:p>
            <w:pPr>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64</w:t>
            </w:r>
          </w:p>
        </w:tc>
        <w:tc>
          <w:tcPr>
            <w:tcW w:w="553" w:type="dxa"/>
            <w:tcBorders>
              <w:tl2br w:val="nil"/>
              <w:tr2bl w:val="nil"/>
            </w:tcBorders>
            <w:tcMar>
              <w:left w:w="57" w:type="dxa"/>
              <w:right w:w="57" w:type="dxa"/>
            </w:tcMar>
            <w:vAlign w:val="center"/>
          </w:tcPr>
          <w:p>
            <w:pPr>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48</w:t>
            </w:r>
          </w:p>
        </w:tc>
        <w:tc>
          <w:tcPr>
            <w:tcW w:w="553"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sz w:val="18"/>
                <w:szCs w:val="18"/>
                <w:lang w:eastAsia="zh-CN"/>
              </w:rPr>
            </w:pPr>
          </w:p>
        </w:tc>
        <w:tc>
          <w:tcPr>
            <w:tcW w:w="55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11" w:type="dxa"/>
            <w:tcBorders>
              <w:tl2br w:val="nil"/>
              <w:tr2bl w:val="nil"/>
            </w:tcBorders>
            <w:vAlign w:val="center"/>
          </w:tcPr>
          <w:p>
            <w:pPr>
              <w:jc w:val="center"/>
              <w:rPr>
                <w:rFonts w:asciiTheme="minorEastAsia" w:hAnsiTheme="minorEastAsia" w:cstheme="minorEastAsia"/>
                <w:sz w:val="18"/>
                <w:szCs w:val="18"/>
              </w:rPr>
            </w:pPr>
          </w:p>
        </w:tc>
        <w:tc>
          <w:tcPr>
            <w:tcW w:w="81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r>
    </w:tbl>
    <w:p>
      <w:pPr>
        <w:spacing w:line="440" w:lineRule="exact"/>
        <w:ind w:left="420" w:leftChars="200"/>
        <w:jc w:val="left"/>
        <w:rPr>
          <w:rFonts w:asciiTheme="minorEastAsia" w:hAnsiTheme="minorEastAsia" w:cstheme="minorEastAsia"/>
          <w:color w:val="000000" w:themeColor="text1"/>
          <w:szCs w:val="21"/>
          <w14:textFill>
            <w14:solidFill>
              <w14:schemeClr w14:val="tx1"/>
            </w14:solidFill>
          </w14:textFill>
        </w:rPr>
      </w:pPr>
      <w:r>
        <w:rPr>
          <w:rFonts w:hint="eastAsia" w:cs="宋体" w:asciiTheme="minorEastAsia" w:hAnsiTheme="minorEastAsia"/>
          <w:color w:val="000000" w:themeColor="text1"/>
          <w:sz w:val="18"/>
          <w:szCs w:val="18"/>
          <w14:textFill>
            <w14:solidFill>
              <w14:schemeClr w14:val="tx1"/>
            </w14:solidFill>
          </w14:textFill>
        </w:rPr>
        <w:t>备注：最低选修</w:t>
      </w:r>
      <w:r>
        <w:rPr>
          <w:rFonts w:hint="eastAsia" w:cs="宋体" w:asciiTheme="minorEastAsia" w:hAnsiTheme="minorEastAsia"/>
          <w:color w:val="000000" w:themeColor="text1"/>
          <w:sz w:val="18"/>
          <w:szCs w:val="18"/>
          <w:lang w:val="en-US" w:eastAsia="zh-CN"/>
          <w14:textFill>
            <w14:solidFill>
              <w14:schemeClr w14:val="tx1"/>
            </w14:solidFill>
          </w14:textFill>
        </w:rPr>
        <w:t>7</w:t>
      </w:r>
      <w:r>
        <w:rPr>
          <w:rFonts w:hint="eastAsia" w:cs="宋体" w:asciiTheme="minorEastAsia" w:hAnsiTheme="minorEastAsia"/>
          <w:color w:val="000000" w:themeColor="text1"/>
          <w:sz w:val="18"/>
          <w:szCs w:val="18"/>
          <w14:textFill>
            <w14:solidFill>
              <w14:schemeClr w14:val="tx1"/>
            </w14:solidFill>
          </w14:textFill>
        </w:rPr>
        <w:t>学分。</w:t>
      </w:r>
    </w:p>
    <w:p>
      <w:pPr>
        <w:spacing w:line="440" w:lineRule="exact"/>
        <w:ind w:left="420" w:leftChars="200"/>
        <w:jc w:val="left"/>
        <w:rPr>
          <w:rFonts w:hint="eastAsia" w:asciiTheme="minorEastAsia" w:hAnsiTheme="minorEastAsia" w:cstheme="minorEastAsia"/>
          <w:color w:val="000000" w:themeColor="text1"/>
          <w:szCs w:val="21"/>
          <w14:textFill>
            <w14:solidFill>
              <w14:schemeClr w14:val="tx1"/>
            </w14:solidFill>
          </w14:textFill>
        </w:rPr>
      </w:pPr>
    </w:p>
    <w:p>
      <w:pPr>
        <w:spacing w:line="44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表9 基础实践课程                             机械设计制造及其自动化(专升本)专业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58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0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111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08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eastAsia="宋体" w:cs="宋体"/>
                <w:color w:val="000000"/>
                <w:kern w:val="0"/>
                <w:sz w:val="18"/>
                <w:szCs w:val="18"/>
                <w:lang w:bidi="ar"/>
              </w:rPr>
              <w:t>BG0</w:t>
            </w:r>
            <w:r>
              <w:rPr>
                <w:rFonts w:hint="eastAsia" w:ascii="宋体" w:hAnsi="宋体" w:eastAsia="宋体" w:cs="宋体"/>
                <w:color w:val="000000"/>
                <w:kern w:val="0"/>
                <w:sz w:val="18"/>
                <w:szCs w:val="18"/>
                <w:lang w:val="en-US" w:eastAsia="zh-CN" w:bidi="ar"/>
              </w:rPr>
              <w:t>60001</w:t>
            </w:r>
          </w:p>
        </w:tc>
        <w:tc>
          <w:tcPr>
            <w:tcW w:w="3583" w:type="dxa"/>
            <w:tcBorders>
              <w:tl2br w:val="nil"/>
              <w:tr2bl w:val="nil"/>
            </w:tcBorders>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大学生体质健康测试</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w:t>
            </w:r>
          </w:p>
        </w:tc>
        <w:tc>
          <w:tcPr>
            <w:tcW w:w="10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（0.5周）</w:t>
            </w:r>
          </w:p>
        </w:tc>
        <w:tc>
          <w:tcPr>
            <w:tcW w:w="1116" w:type="dxa"/>
            <w:tcBorders>
              <w:tl2br w:val="nil"/>
              <w:tr2bl w:val="nil"/>
            </w:tcBorders>
            <w:vAlign w:val="center"/>
          </w:tcPr>
          <w:p>
            <w:pPr>
              <w:widowControl/>
              <w:jc w:val="center"/>
              <w:rPr>
                <w:rFonts w:ascii="宋体" w:hAnsi="宋体" w:eastAsia="宋体" w:cs="宋体"/>
                <w:kern w:val="0"/>
                <w:sz w:val="18"/>
                <w:szCs w:val="18"/>
              </w:rPr>
            </w:pPr>
          </w:p>
        </w:tc>
        <w:tc>
          <w:tcPr>
            <w:tcW w:w="1089"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BG070002</w:t>
            </w:r>
          </w:p>
        </w:tc>
        <w:tc>
          <w:tcPr>
            <w:tcW w:w="3583" w:type="dxa"/>
            <w:tcBorders>
              <w:tl2br w:val="nil"/>
              <w:tr2bl w:val="nil"/>
            </w:tcBorders>
            <w:vAlign w:val="center"/>
          </w:tcPr>
          <w:p>
            <w:pPr>
              <w:widowControl/>
              <w:rPr>
                <w:rFonts w:ascii="宋体" w:hAnsi="宋体" w:cs="宋体"/>
                <w:kern w:val="0"/>
                <w:sz w:val="18"/>
                <w:szCs w:val="18"/>
              </w:rPr>
            </w:pPr>
            <w:r>
              <w:rPr>
                <w:rFonts w:hint="eastAsia" w:ascii="宋体" w:hAnsi="宋体" w:eastAsia="宋体" w:cs="宋体"/>
                <w:kern w:val="0"/>
                <w:sz w:val="18"/>
                <w:szCs w:val="18"/>
              </w:rPr>
              <w:t>普通话水平测试</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1</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（1周）</w:t>
            </w:r>
          </w:p>
        </w:tc>
        <w:tc>
          <w:tcPr>
            <w:tcW w:w="1116" w:type="dxa"/>
            <w:tcBorders>
              <w:tl2br w:val="nil"/>
              <w:tr2bl w:val="nil"/>
            </w:tcBorders>
            <w:vAlign w:val="center"/>
          </w:tcPr>
          <w:p>
            <w:pPr>
              <w:widowControl/>
              <w:jc w:val="center"/>
              <w:rPr>
                <w:rFonts w:ascii="宋体" w:hAnsi="宋体" w:cs="宋体"/>
                <w:kern w:val="0"/>
                <w:sz w:val="18"/>
                <w:szCs w:val="18"/>
              </w:rPr>
            </w:pPr>
          </w:p>
        </w:tc>
        <w:tc>
          <w:tcPr>
            <w:tcW w:w="1089"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教务</w:t>
            </w:r>
            <w:r>
              <w:rPr>
                <w:rFonts w:hint="eastAsia" w:ascii="宋体" w:hAnsi="宋体" w:eastAsia="宋体" w:cs="宋体"/>
                <w:kern w:val="0"/>
                <w:sz w:val="18"/>
                <w:szCs w:val="18"/>
                <w:lang w:eastAsia="zh-CN"/>
              </w:rPr>
              <w:t>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BG</w:t>
            </w:r>
            <w:r>
              <w:rPr>
                <w:rFonts w:hint="eastAsia" w:ascii="宋体" w:hAnsi="宋体" w:eastAsia="宋体" w:cs="宋体"/>
                <w:color w:val="000000"/>
                <w:kern w:val="0"/>
                <w:sz w:val="18"/>
                <w:szCs w:val="18"/>
                <w:lang w:val="en-US" w:eastAsia="zh-CN" w:bidi="ar"/>
              </w:rPr>
              <w:t>170001</w:t>
            </w:r>
          </w:p>
        </w:tc>
        <w:tc>
          <w:tcPr>
            <w:tcW w:w="3583" w:type="dxa"/>
            <w:tcBorders>
              <w:tl2br w:val="nil"/>
              <w:tr2bl w:val="nil"/>
            </w:tcBorders>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毕业教育</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w:t>
            </w:r>
          </w:p>
        </w:tc>
        <w:tc>
          <w:tcPr>
            <w:tcW w:w="10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0.5周</w:t>
            </w:r>
          </w:p>
        </w:tc>
        <w:tc>
          <w:tcPr>
            <w:tcW w:w="111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08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3583" w:type="dxa"/>
            <w:tcBorders>
              <w:tl2br w:val="nil"/>
              <w:tr2bl w:val="nil"/>
            </w:tcBorders>
            <w:vAlign w:val="center"/>
          </w:tcPr>
          <w:p>
            <w:pPr>
              <w:widowControl/>
              <w:jc w:val="center"/>
              <w:rPr>
                <w:rFonts w:ascii="宋体" w:hAnsi="宋体" w:eastAsia="宋体" w:cs="宋体"/>
                <w:kern w:val="0"/>
                <w:sz w:val="18"/>
                <w:szCs w:val="18"/>
              </w:rPr>
            </w:pP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067" w:type="dxa"/>
            <w:tcBorders>
              <w:tl2br w:val="nil"/>
              <w:tr2bl w:val="nil"/>
            </w:tcBorders>
            <w:vAlign w:val="center"/>
          </w:tcPr>
          <w:p>
            <w:pPr>
              <w:widowControl/>
              <w:jc w:val="center"/>
              <w:rPr>
                <w:rFonts w:ascii="宋体" w:hAnsi="宋体" w:eastAsia="宋体" w:cs="宋体"/>
                <w:kern w:val="0"/>
                <w:sz w:val="18"/>
                <w:szCs w:val="18"/>
              </w:rPr>
            </w:pPr>
          </w:p>
        </w:tc>
        <w:tc>
          <w:tcPr>
            <w:tcW w:w="1116" w:type="dxa"/>
            <w:tcBorders>
              <w:tl2br w:val="nil"/>
              <w:tr2bl w:val="nil"/>
            </w:tcBorders>
            <w:vAlign w:val="center"/>
          </w:tcPr>
          <w:p>
            <w:pPr>
              <w:widowControl/>
              <w:jc w:val="center"/>
              <w:rPr>
                <w:rFonts w:ascii="宋体" w:hAnsi="宋体" w:eastAsia="宋体" w:cs="宋体"/>
                <w:kern w:val="0"/>
                <w:sz w:val="18"/>
                <w:szCs w:val="18"/>
              </w:rPr>
            </w:pPr>
          </w:p>
        </w:tc>
        <w:tc>
          <w:tcPr>
            <w:tcW w:w="1089" w:type="dxa"/>
            <w:tcBorders>
              <w:tl2br w:val="nil"/>
              <w:tr2bl w:val="nil"/>
            </w:tcBorders>
            <w:vAlign w:val="center"/>
          </w:tcPr>
          <w:p>
            <w:pPr>
              <w:widowControl/>
              <w:jc w:val="center"/>
              <w:rPr>
                <w:rFonts w:ascii="宋体" w:hAnsi="宋体" w:eastAsia="宋体" w:cs="宋体"/>
                <w:kern w:val="0"/>
                <w:sz w:val="18"/>
                <w:szCs w:val="18"/>
              </w:rPr>
            </w:pPr>
          </w:p>
        </w:tc>
      </w:tr>
    </w:tbl>
    <w:p>
      <w:pPr>
        <w:spacing w:line="460" w:lineRule="exact"/>
        <w:ind w:firstLine="420" w:firstLineChars="200"/>
        <w:rPr>
          <w:rFonts w:asciiTheme="minorEastAsia" w:hAnsiTheme="minorEastAsia" w:cstheme="minorEastAsia"/>
          <w:szCs w:val="21"/>
        </w:rPr>
      </w:pPr>
    </w:p>
    <w:p>
      <w:pPr>
        <w:spacing w:line="44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表10 专业实践课程                            机械设计制造及其自动化(专升本)专业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5"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课程代码</w:t>
            </w:r>
          </w:p>
        </w:tc>
        <w:tc>
          <w:tcPr>
            <w:tcW w:w="3583"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课程名称</w:t>
            </w:r>
          </w:p>
        </w:tc>
        <w:tc>
          <w:tcPr>
            <w:tcW w:w="784"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学分</w:t>
            </w:r>
          </w:p>
        </w:tc>
        <w:tc>
          <w:tcPr>
            <w:tcW w:w="1067"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学时（周）</w:t>
            </w:r>
          </w:p>
        </w:tc>
        <w:tc>
          <w:tcPr>
            <w:tcW w:w="1116"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开设学期</w:t>
            </w:r>
          </w:p>
        </w:tc>
        <w:tc>
          <w:tcPr>
            <w:tcW w:w="1089"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color w:val="000000"/>
                <w:kern w:val="0"/>
                <w:sz w:val="18"/>
                <w:szCs w:val="18"/>
                <w:lang w:bidi="ar"/>
              </w:rPr>
              <w:t>BH010030</w:t>
            </w:r>
          </w:p>
        </w:tc>
        <w:tc>
          <w:tcPr>
            <w:tcW w:w="3583" w:type="dxa"/>
            <w:tcBorders>
              <w:tl2br w:val="nil"/>
              <w:tr2bl w:val="nil"/>
            </w:tcBorders>
            <w:vAlign w:val="center"/>
          </w:tcPr>
          <w:p>
            <w:pPr>
              <w:rPr>
                <w:rFonts w:asciiTheme="minorEastAsia" w:hAnsiTheme="minorEastAsia" w:cstheme="minorEastAsia"/>
                <w:kern w:val="0"/>
                <w:sz w:val="18"/>
                <w:szCs w:val="18"/>
              </w:rPr>
            </w:pPr>
            <w:r>
              <w:rPr>
                <w:rFonts w:hint="eastAsia" w:asciiTheme="minorEastAsia" w:hAnsiTheme="minorEastAsia" w:cstheme="minorEastAsia"/>
                <w:sz w:val="18"/>
                <w:szCs w:val="18"/>
              </w:rPr>
              <w:t>机械原理课程设计</w:t>
            </w:r>
          </w:p>
        </w:tc>
        <w:tc>
          <w:tcPr>
            <w:tcW w:w="784"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color w:val="000000"/>
                <w:spacing w:val="-4"/>
                <w:sz w:val="18"/>
                <w:szCs w:val="18"/>
              </w:rPr>
              <w:t>1</w:t>
            </w:r>
          </w:p>
        </w:tc>
        <w:tc>
          <w:tcPr>
            <w:tcW w:w="1067"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color w:val="000000"/>
                <w:spacing w:val="-4"/>
                <w:sz w:val="18"/>
                <w:szCs w:val="18"/>
              </w:rPr>
              <w:t>1</w:t>
            </w:r>
          </w:p>
        </w:tc>
        <w:tc>
          <w:tcPr>
            <w:tcW w:w="1116"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color w:val="000000"/>
                <w:spacing w:val="-4"/>
                <w:sz w:val="18"/>
                <w:szCs w:val="18"/>
              </w:rPr>
              <w:t>1</w:t>
            </w:r>
          </w:p>
        </w:tc>
        <w:tc>
          <w:tcPr>
            <w:tcW w:w="1089"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color w:val="000000"/>
                <w:kern w:val="0"/>
                <w:sz w:val="18"/>
                <w:szCs w:val="18"/>
                <w:lang w:bidi="ar"/>
              </w:rPr>
              <w:t>BH010031</w:t>
            </w:r>
          </w:p>
        </w:tc>
        <w:tc>
          <w:tcPr>
            <w:tcW w:w="3583" w:type="dxa"/>
            <w:tcBorders>
              <w:tl2br w:val="nil"/>
              <w:tr2bl w:val="nil"/>
            </w:tcBorders>
            <w:vAlign w:val="center"/>
          </w:tcPr>
          <w:p>
            <w:pPr>
              <w:rPr>
                <w:rFonts w:asciiTheme="minorEastAsia" w:hAnsiTheme="minorEastAsia" w:cstheme="minorEastAsia"/>
                <w:kern w:val="0"/>
                <w:sz w:val="18"/>
                <w:szCs w:val="18"/>
              </w:rPr>
            </w:pPr>
            <w:r>
              <w:rPr>
                <w:rFonts w:hint="eastAsia" w:asciiTheme="minorEastAsia" w:hAnsiTheme="minorEastAsia" w:cstheme="minorEastAsia"/>
                <w:sz w:val="18"/>
                <w:szCs w:val="18"/>
              </w:rPr>
              <w:t>机械设计课程设计</w:t>
            </w:r>
          </w:p>
        </w:tc>
        <w:tc>
          <w:tcPr>
            <w:tcW w:w="784"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color w:val="000000"/>
                <w:spacing w:val="-4"/>
                <w:sz w:val="18"/>
                <w:szCs w:val="18"/>
              </w:rPr>
              <w:t>1</w:t>
            </w:r>
          </w:p>
        </w:tc>
        <w:tc>
          <w:tcPr>
            <w:tcW w:w="1067"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color w:val="000000"/>
                <w:spacing w:val="-4"/>
                <w:sz w:val="18"/>
                <w:szCs w:val="18"/>
              </w:rPr>
              <w:t>1</w:t>
            </w:r>
          </w:p>
        </w:tc>
        <w:tc>
          <w:tcPr>
            <w:tcW w:w="1116"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color w:val="000000"/>
                <w:spacing w:val="-4"/>
                <w:sz w:val="18"/>
                <w:szCs w:val="18"/>
              </w:rPr>
              <w:t>1</w:t>
            </w:r>
          </w:p>
        </w:tc>
        <w:tc>
          <w:tcPr>
            <w:tcW w:w="1089"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color w:val="000000"/>
                <w:kern w:val="0"/>
                <w:sz w:val="18"/>
                <w:szCs w:val="18"/>
                <w:lang w:bidi="ar"/>
              </w:rPr>
              <w:t>BH010032</w:t>
            </w:r>
          </w:p>
        </w:tc>
        <w:tc>
          <w:tcPr>
            <w:tcW w:w="3583" w:type="dxa"/>
            <w:tcBorders>
              <w:tl2br w:val="nil"/>
              <w:tr2bl w:val="nil"/>
            </w:tcBorders>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机床夹具设计课程设计</w:t>
            </w:r>
          </w:p>
        </w:tc>
        <w:tc>
          <w:tcPr>
            <w:tcW w:w="784"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color w:val="000000"/>
                <w:spacing w:val="-4"/>
                <w:sz w:val="18"/>
                <w:szCs w:val="18"/>
              </w:rPr>
              <w:t>1</w:t>
            </w:r>
          </w:p>
        </w:tc>
        <w:tc>
          <w:tcPr>
            <w:tcW w:w="1067"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color w:val="000000"/>
                <w:spacing w:val="-4"/>
                <w:sz w:val="18"/>
                <w:szCs w:val="18"/>
              </w:rPr>
              <w:t>1</w:t>
            </w:r>
          </w:p>
        </w:tc>
        <w:tc>
          <w:tcPr>
            <w:tcW w:w="1116"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color w:val="000000"/>
                <w:spacing w:val="-4"/>
                <w:sz w:val="18"/>
                <w:szCs w:val="18"/>
              </w:rPr>
              <w:t>2</w:t>
            </w:r>
          </w:p>
        </w:tc>
        <w:tc>
          <w:tcPr>
            <w:tcW w:w="1089"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color w:val="000000"/>
                <w:kern w:val="0"/>
                <w:sz w:val="18"/>
                <w:szCs w:val="18"/>
                <w:lang w:bidi="ar"/>
              </w:rPr>
              <w:t>BH010033</w:t>
            </w:r>
          </w:p>
        </w:tc>
        <w:tc>
          <w:tcPr>
            <w:tcW w:w="3583" w:type="dxa"/>
            <w:tcBorders>
              <w:tl2br w:val="nil"/>
              <w:tr2bl w:val="nil"/>
            </w:tcBorders>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机械制造工艺学课程设计</w:t>
            </w:r>
          </w:p>
        </w:tc>
        <w:tc>
          <w:tcPr>
            <w:tcW w:w="784"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color w:val="000000"/>
                <w:spacing w:val="-4"/>
                <w:sz w:val="18"/>
                <w:szCs w:val="18"/>
              </w:rPr>
              <w:t>1</w:t>
            </w:r>
          </w:p>
        </w:tc>
        <w:tc>
          <w:tcPr>
            <w:tcW w:w="1067"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color w:val="000000"/>
                <w:spacing w:val="-4"/>
                <w:sz w:val="18"/>
                <w:szCs w:val="18"/>
              </w:rPr>
              <w:t>1</w:t>
            </w:r>
          </w:p>
        </w:tc>
        <w:tc>
          <w:tcPr>
            <w:tcW w:w="1116" w:type="dxa"/>
            <w:tcBorders>
              <w:tl2br w:val="nil"/>
              <w:tr2bl w:val="nil"/>
            </w:tcBorders>
            <w:vAlign w:val="center"/>
          </w:tcPr>
          <w:p>
            <w:pPr>
              <w:jc w:val="center"/>
              <w:rPr>
                <w:rFonts w:hint="eastAsia" w:asciiTheme="minorEastAsia" w:hAnsiTheme="minorEastAsia" w:eastAsiaTheme="minorEastAsia" w:cstheme="minorEastAsia"/>
                <w:kern w:val="0"/>
                <w:sz w:val="18"/>
                <w:szCs w:val="18"/>
                <w:lang w:eastAsia="zh-CN"/>
              </w:rPr>
            </w:pPr>
            <w:r>
              <w:rPr>
                <w:rFonts w:hint="eastAsia" w:asciiTheme="minorEastAsia" w:hAnsiTheme="minorEastAsia" w:cstheme="minorEastAsia"/>
                <w:color w:val="000000"/>
                <w:spacing w:val="-4"/>
                <w:sz w:val="18"/>
                <w:szCs w:val="18"/>
                <w:lang w:val="en-US" w:eastAsia="zh-CN"/>
              </w:rPr>
              <w:t>2</w:t>
            </w:r>
          </w:p>
        </w:tc>
        <w:tc>
          <w:tcPr>
            <w:tcW w:w="1089"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color w:val="000000"/>
                <w:kern w:val="0"/>
                <w:sz w:val="18"/>
                <w:szCs w:val="18"/>
                <w:lang w:bidi="ar"/>
              </w:rPr>
              <w:t>BH010034</w:t>
            </w:r>
          </w:p>
        </w:tc>
        <w:tc>
          <w:tcPr>
            <w:tcW w:w="3583" w:type="dxa"/>
            <w:tcBorders>
              <w:tl2br w:val="nil"/>
              <w:tr2bl w:val="nil"/>
            </w:tcBorders>
            <w:vAlign w:val="center"/>
          </w:tcPr>
          <w:p>
            <w:pPr>
              <w:rPr>
                <w:rFonts w:asciiTheme="minorEastAsia" w:hAnsiTheme="minorEastAsia" w:cstheme="minorEastAsia"/>
                <w:kern w:val="0"/>
                <w:sz w:val="18"/>
                <w:szCs w:val="18"/>
              </w:rPr>
            </w:pPr>
            <w:r>
              <w:rPr>
                <w:rFonts w:hint="eastAsia" w:asciiTheme="minorEastAsia" w:hAnsiTheme="minorEastAsia" w:cstheme="minorEastAsia"/>
                <w:sz w:val="18"/>
                <w:szCs w:val="18"/>
              </w:rPr>
              <w:t>制造技术实习</w:t>
            </w:r>
          </w:p>
        </w:tc>
        <w:tc>
          <w:tcPr>
            <w:tcW w:w="784"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color w:val="000000"/>
                <w:spacing w:val="-4"/>
                <w:sz w:val="18"/>
                <w:szCs w:val="18"/>
              </w:rPr>
              <w:t>1</w:t>
            </w:r>
          </w:p>
        </w:tc>
        <w:tc>
          <w:tcPr>
            <w:tcW w:w="1067"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color w:val="000000"/>
                <w:spacing w:val="-4"/>
                <w:sz w:val="18"/>
                <w:szCs w:val="18"/>
              </w:rPr>
              <w:t>1</w:t>
            </w:r>
          </w:p>
        </w:tc>
        <w:tc>
          <w:tcPr>
            <w:tcW w:w="1116" w:type="dxa"/>
            <w:tcBorders>
              <w:tl2br w:val="nil"/>
              <w:tr2bl w:val="nil"/>
            </w:tcBorders>
            <w:vAlign w:val="center"/>
          </w:tcPr>
          <w:p>
            <w:pPr>
              <w:jc w:val="center"/>
              <w:rPr>
                <w:rFonts w:hint="eastAsia" w:asciiTheme="minorEastAsia" w:hAnsiTheme="minorEastAsia" w:eastAsiaTheme="minorEastAsia" w:cstheme="minorEastAsia"/>
                <w:kern w:val="0"/>
                <w:sz w:val="18"/>
                <w:szCs w:val="18"/>
                <w:lang w:eastAsia="zh-CN"/>
              </w:rPr>
            </w:pPr>
            <w:r>
              <w:rPr>
                <w:rFonts w:hint="eastAsia" w:asciiTheme="minorEastAsia" w:hAnsiTheme="minorEastAsia" w:cstheme="minorEastAsia"/>
                <w:color w:val="000000"/>
                <w:spacing w:val="-4"/>
                <w:sz w:val="18"/>
                <w:szCs w:val="18"/>
                <w:lang w:val="en-US" w:eastAsia="zh-CN"/>
              </w:rPr>
              <w:t>2</w:t>
            </w:r>
          </w:p>
        </w:tc>
        <w:tc>
          <w:tcPr>
            <w:tcW w:w="1089"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合计</w:t>
            </w:r>
          </w:p>
        </w:tc>
        <w:tc>
          <w:tcPr>
            <w:tcW w:w="3583" w:type="dxa"/>
            <w:tcBorders>
              <w:tl2br w:val="nil"/>
              <w:tr2bl w:val="nil"/>
            </w:tcBorders>
            <w:vAlign w:val="center"/>
          </w:tcPr>
          <w:p>
            <w:pPr>
              <w:widowControl/>
              <w:jc w:val="center"/>
              <w:rPr>
                <w:rFonts w:asciiTheme="minorEastAsia" w:hAnsiTheme="minorEastAsia" w:cstheme="minorEastAsia"/>
                <w:kern w:val="0"/>
                <w:sz w:val="18"/>
                <w:szCs w:val="18"/>
              </w:rPr>
            </w:pPr>
          </w:p>
        </w:tc>
        <w:tc>
          <w:tcPr>
            <w:tcW w:w="784"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5</w:t>
            </w:r>
          </w:p>
        </w:tc>
        <w:tc>
          <w:tcPr>
            <w:tcW w:w="1067"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116"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089" w:type="dxa"/>
            <w:tcBorders>
              <w:tl2br w:val="nil"/>
              <w:tr2bl w:val="nil"/>
            </w:tcBorders>
            <w:vAlign w:val="center"/>
          </w:tcPr>
          <w:p>
            <w:pPr>
              <w:widowControl/>
              <w:jc w:val="center"/>
              <w:rPr>
                <w:rFonts w:asciiTheme="minorEastAsia" w:hAnsiTheme="minorEastAsia" w:cstheme="minorEastAsia"/>
                <w:kern w:val="0"/>
                <w:sz w:val="18"/>
                <w:szCs w:val="18"/>
              </w:rPr>
            </w:pPr>
          </w:p>
        </w:tc>
      </w:tr>
    </w:tbl>
    <w:p>
      <w:pPr>
        <w:spacing w:line="44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表11 综合实践课程                            机械设计制造及其自动化(专升本)专业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5"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课程代码</w:t>
            </w:r>
          </w:p>
        </w:tc>
        <w:tc>
          <w:tcPr>
            <w:tcW w:w="3583"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课程名称</w:t>
            </w:r>
          </w:p>
        </w:tc>
        <w:tc>
          <w:tcPr>
            <w:tcW w:w="784"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学分</w:t>
            </w:r>
          </w:p>
        </w:tc>
        <w:tc>
          <w:tcPr>
            <w:tcW w:w="1067"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学时（周）</w:t>
            </w:r>
          </w:p>
        </w:tc>
        <w:tc>
          <w:tcPr>
            <w:tcW w:w="1116"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开设学期</w:t>
            </w:r>
          </w:p>
        </w:tc>
        <w:tc>
          <w:tcPr>
            <w:tcW w:w="1089"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color w:val="000000"/>
                <w:kern w:val="0"/>
                <w:sz w:val="18"/>
                <w:szCs w:val="18"/>
                <w:lang w:bidi="ar"/>
              </w:rPr>
              <w:t>BI010002</w:t>
            </w:r>
          </w:p>
        </w:tc>
        <w:tc>
          <w:tcPr>
            <w:tcW w:w="3583" w:type="dxa"/>
            <w:tcBorders>
              <w:tl2br w:val="nil"/>
              <w:tr2bl w:val="nil"/>
            </w:tcBorders>
            <w:vAlign w:val="center"/>
          </w:tcPr>
          <w:p>
            <w:pPr>
              <w:widowControl/>
              <w:jc w:val="left"/>
              <w:rPr>
                <w:rFonts w:asciiTheme="minorEastAsia" w:hAnsiTheme="minorEastAsia" w:cstheme="minorEastAsia"/>
                <w:kern w:val="0"/>
                <w:sz w:val="18"/>
                <w:szCs w:val="18"/>
              </w:rPr>
            </w:pPr>
            <w:r>
              <w:rPr>
                <w:rFonts w:hint="eastAsia" w:asciiTheme="minorEastAsia" w:hAnsiTheme="minorEastAsia" w:cstheme="minorEastAsia"/>
                <w:kern w:val="0"/>
                <w:sz w:val="18"/>
                <w:szCs w:val="18"/>
              </w:rPr>
              <w:t>毕业实习及报告</w:t>
            </w:r>
          </w:p>
        </w:tc>
        <w:tc>
          <w:tcPr>
            <w:tcW w:w="784"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8.5</w:t>
            </w:r>
          </w:p>
        </w:tc>
        <w:tc>
          <w:tcPr>
            <w:tcW w:w="1067" w:type="dxa"/>
            <w:vMerge w:val="restart"/>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color w:val="000000"/>
                <w:kern w:val="0"/>
                <w:sz w:val="18"/>
                <w:szCs w:val="18"/>
              </w:rPr>
              <w:t>27.5</w:t>
            </w:r>
          </w:p>
        </w:tc>
        <w:tc>
          <w:tcPr>
            <w:tcW w:w="1116"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3、4</w:t>
            </w:r>
          </w:p>
        </w:tc>
        <w:tc>
          <w:tcPr>
            <w:tcW w:w="1089" w:type="dxa"/>
            <w:vMerge w:val="restart"/>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color w:val="000000"/>
                <w:kern w:val="0"/>
                <w:sz w:val="18"/>
                <w:szCs w:val="18"/>
                <w:lang w:bidi="ar"/>
              </w:rPr>
              <w:t>BI010004</w:t>
            </w:r>
          </w:p>
        </w:tc>
        <w:tc>
          <w:tcPr>
            <w:tcW w:w="3583" w:type="dxa"/>
            <w:tcBorders>
              <w:tl2br w:val="nil"/>
              <w:tr2bl w:val="nil"/>
            </w:tcBorders>
            <w:vAlign w:val="center"/>
          </w:tcPr>
          <w:p>
            <w:pPr>
              <w:widowControl/>
              <w:jc w:val="left"/>
              <w:rPr>
                <w:rFonts w:asciiTheme="minorEastAsia" w:hAnsiTheme="minorEastAsia" w:cstheme="minorEastAsia"/>
                <w:kern w:val="0"/>
                <w:sz w:val="18"/>
                <w:szCs w:val="18"/>
              </w:rPr>
            </w:pPr>
            <w:r>
              <w:rPr>
                <w:rFonts w:hint="eastAsia" w:asciiTheme="minorEastAsia" w:hAnsiTheme="minorEastAsia" w:cstheme="minorEastAsia"/>
                <w:kern w:val="0"/>
                <w:sz w:val="18"/>
                <w:szCs w:val="18"/>
              </w:rPr>
              <w:t>毕业论文（设计）</w:t>
            </w:r>
          </w:p>
        </w:tc>
        <w:tc>
          <w:tcPr>
            <w:tcW w:w="784"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5</w:t>
            </w:r>
          </w:p>
        </w:tc>
        <w:tc>
          <w:tcPr>
            <w:tcW w:w="1067" w:type="dxa"/>
            <w:vMerge w:val="continue"/>
            <w:tcBorders>
              <w:tl2br w:val="nil"/>
              <w:tr2bl w:val="nil"/>
            </w:tcBorders>
            <w:vAlign w:val="center"/>
          </w:tcPr>
          <w:p>
            <w:pPr>
              <w:widowControl/>
              <w:jc w:val="center"/>
              <w:rPr>
                <w:rFonts w:asciiTheme="minorEastAsia" w:hAnsiTheme="minorEastAsia" w:cstheme="minorEastAsia"/>
                <w:kern w:val="0"/>
                <w:sz w:val="18"/>
                <w:szCs w:val="18"/>
              </w:rPr>
            </w:pPr>
          </w:p>
        </w:tc>
        <w:tc>
          <w:tcPr>
            <w:tcW w:w="1116"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3、4</w:t>
            </w:r>
          </w:p>
        </w:tc>
        <w:tc>
          <w:tcPr>
            <w:tcW w:w="1089" w:type="dxa"/>
            <w:vMerge w:val="continue"/>
            <w:tcBorders>
              <w:tl2br w:val="nil"/>
              <w:tr2bl w:val="nil"/>
            </w:tcBorders>
            <w:vAlign w:val="center"/>
          </w:tcPr>
          <w:p>
            <w:pPr>
              <w:jc w:val="center"/>
              <w:rPr>
                <w:rFonts w:asciiTheme="minorEastAsia" w:hAnsiTheme="minorEastAsia" w:cstheme="minorEastAsia"/>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合计</w:t>
            </w:r>
          </w:p>
        </w:tc>
        <w:tc>
          <w:tcPr>
            <w:tcW w:w="3583" w:type="dxa"/>
            <w:tcBorders>
              <w:tl2br w:val="nil"/>
              <w:tr2bl w:val="nil"/>
            </w:tcBorders>
            <w:vAlign w:val="center"/>
          </w:tcPr>
          <w:p>
            <w:pPr>
              <w:widowControl/>
              <w:jc w:val="center"/>
              <w:rPr>
                <w:rFonts w:asciiTheme="minorEastAsia" w:hAnsiTheme="minorEastAsia" w:cstheme="minorEastAsia"/>
                <w:kern w:val="0"/>
                <w:sz w:val="18"/>
                <w:szCs w:val="18"/>
              </w:rPr>
            </w:pPr>
          </w:p>
        </w:tc>
        <w:tc>
          <w:tcPr>
            <w:tcW w:w="784"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13.5</w:t>
            </w:r>
          </w:p>
        </w:tc>
        <w:tc>
          <w:tcPr>
            <w:tcW w:w="1067"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116"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089" w:type="dxa"/>
            <w:tcBorders>
              <w:tl2br w:val="nil"/>
              <w:tr2bl w:val="nil"/>
            </w:tcBorders>
            <w:vAlign w:val="center"/>
          </w:tcPr>
          <w:p>
            <w:pPr>
              <w:widowControl/>
              <w:jc w:val="center"/>
              <w:rPr>
                <w:rFonts w:asciiTheme="minorEastAsia" w:hAnsiTheme="minorEastAsia" w:cstheme="minorEastAsia"/>
                <w:kern w:val="0"/>
                <w:sz w:val="18"/>
                <w:szCs w:val="18"/>
              </w:rPr>
            </w:pPr>
          </w:p>
        </w:tc>
      </w:tr>
    </w:tbl>
    <w:p>
      <w:pPr>
        <w:spacing w:line="460" w:lineRule="exact"/>
        <w:ind w:left="420" w:leftChars="200"/>
        <w:rPr>
          <w:rFonts w:hint="eastAsia" w:asciiTheme="minorEastAsia" w:hAnsiTheme="minorEastAsia" w:cstheme="minorEastAsia"/>
          <w:b/>
          <w:bCs/>
          <w:sz w:val="28"/>
          <w:szCs w:val="28"/>
        </w:rPr>
      </w:pPr>
    </w:p>
    <w:p>
      <w:p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十二、各学期学时分配表</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764"/>
        <w:gridCol w:w="1389"/>
        <w:gridCol w:w="1338"/>
        <w:gridCol w:w="1389"/>
        <w:gridCol w:w="14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6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学期</w:t>
            </w:r>
          </w:p>
        </w:tc>
        <w:tc>
          <w:tcPr>
            <w:tcW w:w="1389"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1</w:t>
            </w:r>
          </w:p>
        </w:tc>
        <w:tc>
          <w:tcPr>
            <w:tcW w:w="1338"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2</w:t>
            </w:r>
          </w:p>
        </w:tc>
        <w:tc>
          <w:tcPr>
            <w:tcW w:w="1389"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3</w:t>
            </w:r>
          </w:p>
        </w:tc>
        <w:tc>
          <w:tcPr>
            <w:tcW w:w="1474"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通识教育必修课程</w:t>
            </w:r>
          </w:p>
        </w:tc>
        <w:tc>
          <w:tcPr>
            <w:tcW w:w="1389" w:type="dxa"/>
            <w:tcBorders>
              <w:tl2br w:val="nil"/>
              <w:tr2bl w:val="nil"/>
            </w:tcBorders>
            <w:vAlign w:val="center"/>
          </w:tcPr>
          <w:p>
            <w:pPr>
              <w:jc w:val="center"/>
              <w:rPr>
                <w:rFonts w:hint="eastAsia" w:asciiTheme="minorEastAsia" w:hAnsiTheme="minorEastAsia" w:eastAsiaTheme="minorEastAsia" w:cstheme="minorEastAsia"/>
                <w:kern w:val="0"/>
                <w:sz w:val="18"/>
                <w:szCs w:val="18"/>
                <w:lang w:eastAsia="zh-CN"/>
              </w:rPr>
            </w:pPr>
            <w:r>
              <w:rPr>
                <w:rFonts w:hint="eastAsia" w:asciiTheme="minorEastAsia" w:hAnsiTheme="minorEastAsia" w:cstheme="minorEastAsia"/>
                <w:color w:val="000000"/>
                <w:spacing w:val="-4"/>
                <w:sz w:val="18"/>
                <w:szCs w:val="18"/>
              </w:rPr>
              <w:t>5</w:t>
            </w:r>
            <w:r>
              <w:rPr>
                <w:rFonts w:hint="eastAsia" w:asciiTheme="minorEastAsia" w:hAnsiTheme="minorEastAsia" w:cstheme="minorEastAsia"/>
                <w:color w:val="000000"/>
                <w:spacing w:val="-4"/>
                <w:sz w:val="18"/>
                <w:szCs w:val="18"/>
                <w:lang w:val="en-US" w:eastAsia="zh-CN"/>
              </w:rPr>
              <w:t>6</w:t>
            </w:r>
          </w:p>
        </w:tc>
        <w:tc>
          <w:tcPr>
            <w:tcW w:w="1338" w:type="dxa"/>
            <w:tcBorders>
              <w:tl2br w:val="nil"/>
              <w:tr2bl w:val="nil"/>
            </w:tcBorders>
            <w:vAlign w:val="center"/>
          </w:tcPr>
          <w:p>
            <w:pPr>
              <w:jc w:val="center"/>
              <w:rPr>
                <w:rFonts w:hint="eastAsia" w:asciiTheme="minorEastAsia" w:hAnsiTheme="minorEastAsia" w:eastAsiaTheme="minorEastAsia" w:cstheme="minorEastAsia"/>
                <w:kern w:val="0"/>
                <w:sz w:val="18"/>
                <w:szCs w:val="18"/>
                <w:lang w:eastAsia="zh-CN"/>
              </w:rPr>
            </w:pPr>
            <w:r>
              <w:rPr>
                <w:rFonts w:hint="eastAsia" w:asciiTheme="minorEastAsia" w:hAnsiTheme="minorEastAsia" w:cstheme="minorEastAsia"/>
                <w:color w:val="000000"/>
                <w:spacing w:val="-4"/>
                <w:sz w:val="18"/>
                <w:szCs w:val="18"/>
              </w:rPr>
              <w:t>5</w:t>
            </w:r>
            <w:r>
              <w:rPr>
                <w:rFonts w:hint="eastAsia" w:asciiTheme="minorEastAsia" w:hAnsiTheme="minorEastAsia" w:cstheme="minorEastAsia"/>
                <w:color w:val="000000"/>
                <w:spacing w:val="-4"/>
                <w:sz w:val="18"/>
                <w:szCs w:val="18"/>
                <w:lang w:val="en-US" w:eastAsia="zh-CN"/>
              </w:rPr>
              <w:t>2</w:t>
            </w:r>
          </w:p>
        </w:tc>
        <w:tc>
          <w:tcPr>
            <w:tcW w:w="1389" w:type="dxa"/>
            <w:tcBorders>
              <w:tl2br w:val="nil"/>
              <w:tr2bl w:val="nil"/>
            </w:tcBorders>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color w:val="000000"/>
                <w:spacing w:val="-4"/>
                <w:sz w:val="18"/>
                <w:szCs w:val="18"/>
              </w:rPr>
              <w:t>4</w:t>
            </w:r>
          </w:p>
        </w:tc>
        <w:tc>
          <w:tcPr>
            <w:tcW w:w="1474" w:type="dxa"/>
            <w:tcBorders>
              <w:tl2br w:val="nil"/>
              <w:tr2bl w:val="nil"/>
            </w:tcBorders>
            <w:vAlign w:val="center"/>
          </w:tcPr>
          <w:p>
            <w:pPr>
              <w:widowControl/>
              <w:jc w:val="center"/>
              <w:rPr>
                <w:rFonts w:asciiTheme="minorEastAsia" w:hAnsiTheme="minorEastAsia" w:cstheme="minorEastAsia"/>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学科基础课程</w:t>
            </w:r>
          </w:p>
        </w:tc>
        <w:tc>
          <w:tcPr>
            <w:tcW w:w="1389" w:type="dxa"/>
            <w:tcBorders>
              <w:tl2br w:val="nil"/>
              <w:tr2bl w:val="nil"/>
            </w:tcBorders>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184</w:t>
            </w:r>
          </w:p>
        </w:tc>
        <w:tc>
          <w:tcPr>
            <w:tcW w:w="1338" w:type="dxa"/>
            <w:tcBorders>
              <w:tl2br w:val="nil"/>
              <w:tr2bl w:val="nil"/>
            </w:tcBorders>
            <w:vAlign w:val="center"/>
          </w:tcPr>
          <w:p>
            <w:pPr>
              <w:jc w:val="center"/>
              <w:rPr>
                <w:rFonts w:hint="default" w:asciiTheme="minorEastAsia" w:hAnsiTheme="minorEastAsia" w:cstheme="minorEastAsia"/>
                <w:color w:val="000000"/>
                <w:sz w:val="18"/>
                <w:szCs w:val="18"/>
                <w:lang w:val="en-US"/>
              </w:rPr>
            </w:pPr>
            <w:r>
              <w:rPr>
                <w:rFonts w:hint="eastAsia" w:asciiTheme="minorEastAsia" w:hAnsiTheme="minorEastAsia" w:cstheme="minorEastAsia"/>
                <w:color w:val="000000"/>
                <w:sz w:val="18"/>
                <w:szCs w:val="18"/>
              </w:rPr>
              <w:t>2</w:t>
            </w:r>
            <w:r>
              <w:rPr>
                <w:rFonts w:hint="eastAsia" w:asciiTheme="minorEastAsia" w:hAnsiTheme="minorEastAsia" w:cstheme="minorEastAsia"/>
                <w:color w:val="000000"/>
                <w:sz w:val="18"/>
                <w:szCs w:val="18"/>
                <w:lang w:val="en-US" w:eastAsia="zh-CN"/>
              </w:rPr>
              <w:t>32</w:t>
            </w:r>
          </w:p>
        </w:tc>
        <w:tc>
          <w:tcPr>
            <w:tcW w:w="1389" w:type="dxa"/>
            <w:tcBorders>
              <w:tl2br w:val="nil"/>
              <w:tr2bl w:val="nil"/>
            </w:tcBorders>
            <w:vAlign w:val="center"/>
          </w:tcPr>
          <w:p>
            <w:pPr>
              <w:widowControl/>
              <w:jc w:val="center"/>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cstheme="minorEastAsia"/>
                <w:kern w:val="0"/>
                <w:sz w:val="18"/>
                <w:szCs w:val="18"/>
                <w:lang w:val="en-US" w:eastAsia="zh-CN"/>
              </w:rPr>
              <w:t>0</w:t>
            </w:r>
          </w:p>
        </w:tc>
        <w:tc>
          <w:tcPr>
            <w:tcW w:w="1474" w:type="dxa"/>
            <w:tcBorders>
              <w:tl2br w:val="nil"/>
              <w:tr2bl w:val="nil"/>
            </w:tcBorders>
            <w:vAlign w:val="center"/>
          </w:tcPr>
          <w:p>
            <w:pPr>
              <w:widowControl/>
              <w:jc w:val="center"/>
              <w:rPr>
                <w:rFonts w:asciiTheme="minorEastAsia" w:hAnsiTheme="minorEastAsia" w:cstheme="minorEastAsia"/>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专业核心课程</w:t>
            </w:r>
          </w:p>
        </w:tc>
        <w:tc>
          <w:tcPr>
            <w:tcW w:w="1389" w:type="dxa"/>
            <w:tcBorders>
              <w:tl2br w:val="nil"/>
              <w:tr2bl w:val="nil"/>
            </w:tcBorders>
            <w:vAlign w:val="center"/>
          </w:tcPr>
          <w:p>
            <w:pPr>
              <w:jc w:val="center"/>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cstheme="minorEastAsia"/>
                <w:color w:val="auto"/>
                <w:kern w:val="0"/>
                <w:sz w:val="18"/>
                <w:szCs w:val="18"/>
              </w:rPr>
              <w:t>1</w:t>
            </w:r>
            <w:r>
              <w:rPr>
                <w:rFonts w:hint="eastAsia" w:asciiTheme="minorEastAsia" w:hAnsiTheme="minorEastAsia" w:cstheme="minorEastAsia"/>
                <w:color w:val="auto"/>
                <w:kern w:val="0"/>
                <w:sz w:val="18"/>
                <w:szCs w:val="18"/>
                <w:lang w:val="en-US" w:eastAsia="zh-CN"/>
              </w:rPr>
              <w:t>44</w:t>
            </w:r>
          </w:p>
        </w:tc>
        <w:tc>
          <w:tcPr>
            <w:tcW w:w="1338" w:type="dxa"/>
            <w:tcBorders>
              <w:tl2br w:val="nil"/>
              <w:tr2bl w:val="nil"/>
            </w:tcBorders>
            <w:vAlign w:val="center"/>
          </w:tcPr>
          <w:p>
            <w:pPr>
              <w:jc w:val="center"/>
              <w:rPr>
                <w:rFonts w:hint="default" w:asciiTheme="minorEastAsia" w:hAnsiTheme="minorEastAsia" w:cstheme="minorEastAsia"/>
                <w:kern w:val="0"/>
                <w:sz w:val="18"/>
                <w:szCs w:val="18"/>
                <w:lang w:val="en-US"/>
              </w:rPr>
            </w:pPr>
            <w:r>
              <w:rPr>
                <w:rFonts w:hint="eastAsia" w:asciiTheme="minorEastAsia" w:hAnsiTheme="minorEastAsia" w:cstheme="minorEastAsia"/>
                <w:color w:val="000000"/>
                <w:spacing w:val="-4"/>
                <w:sz w:val="18"/>
                <w:szCs w:val="18"/>
                <w:lang w:val="en-US" w:eastAsia="zh-CN"/>
              </w:rPr>
              <w:t>104</w:t>
            </w:r>
          </w:p>
        </w:tc>
        <w:tc>
          <w:tcPr>
            <w:tcW w:w="1389"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0</w:t>
            </w:r>
          </w:p>
        </w:tc>
        <w:tc>
          <w:tcPr>
            <w:tcW w:w="1474" w:type="dxa"/>
            <w:tcBorders>
              <w:tl2br w:val="nil"/>
              <w:tr2bl w:val="nil"/>
            </w:tcBorders>
            <w:vAlign w:val="center"/>
          </w:tcPr>
          <w:p>
            <w:pPr>
              <w:widowControl/>
              <w:jc w:val="center"/>
              <w:rPr>
                <w:rFonts w:asciiTheme="minorEastAsia" w:hAnsiTheme="minorEastAsia" w:cstheme="minorEastAsia"/>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76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专业方向课程</w:t>
            </w:r>
          </w:p>
          <w:p>
            <w:pPr>
              <w:jc w:val="center"/>
              <w:rPr>
                <w:rFonts w:asciiTheme="minorEastAsia" w:hAnsiTheme="minorEastAsia" w:cstheme="minorEastAsia"/>
                <w:sz w:val="18"/>
                <w:szCs w:val="18"/>
              </w:rPr>
            </w:pPr>
            <w:r>
              <w:rPr>
                <w:rFonts w:hint="eastAsia" w:asciiTheme="minorEastAsia" w:hAnsiTheme="minorEastAsia" w:cstheme="minorEastAsia"/>
                <w:sz w:val="18"/>
                <w:szCs w:val="18"/>
              </w:rPr>
              <w:t>（每学期最低选修学时）</w:t>
            </w:r>
          </w:p>
        </w:tc>
        <w:tc>
          <w:tcPr>
            <w:tcW w:w="1389"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338"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32</w:t>
            </w:r>
          </w:p>
        </w:tc>
        <w:tc>
          <w:tcPr>
            <w:tcW w:w="1389"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48</w:t>
            </w:r>
          </w:p>
        </w:tc>
        <w:tc>
          <w:tcPr>
            <w:tcW w:w="1474" w:type="dxa"/>
            <w:tcBorders>
              <w:tl2br w:val="nil"/>
              <w:tr2bl w:val="nil"/>
            </w:tcBorders>
            <w:vAlign w:val="center"/>
          </w:tcPr>
          <w:p>
            <w:pPr>
              <w:widowControl/>
              <w:jc w:val="center"/>
              <w:rPr>
                <w:rFonts w:asciiTheme="minorEastAsia" w:hAnsiTheme="minorEastAsia" w:cstheme="minorEastAsia"/>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专业拓展课程</w:t>
            </w:r>
          </w:p>
        </w:tc>
        <w:tc>
          <w:tcPr>
            <w:tcW w:w="1389" w:type="dxa"/>
            <w:tcBorders>
              <w:tl2br w:val="nil"/>
              <w:tr2bl w:val="nil"/>
            </w:tcBorders>
            <w:vAlign w:val="center"/>
          </w:tcPr>
          <w:p>
            <w:pPr>
              <w:widowControl/>
              <w:jc w:val="center"/>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cstheme="minorEastAsia"/>
                <w:kern w:val="0"/>
                <w:sz w:val="18"/>
                <w:szCs w:val="18"/>
                <w:lang w:val="en-US" w:eastAsia="zh-CN"/>
              </w:rPr>
              <w:t>64</w:t>
            </w:r>
          </w:p>
        </w:tc>
        <w:tc>
          <w:tcPr>
            <w:tcW w:w="1338" w:type="dxa"/>
            <w:tcBorders>
              <w:tl2br w:val="nil"/>
              <w:tr2bl w:val="nil"/>
            </w:tcBorders>
            <w:vAlign w:val="center"/>
          </w:tcPr>
          <w:p>
            <w:pPr>
              <w:widowControl/>
              <w:jc w:val="center"/>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cstheme="minorEastAsia"/>
                <w:kern w:val="0"/>
                <w:sz w:val="18"/>
                <w:szCs w:val="18"/>
                <w:lang w:val="en-US" w:eastAsia="zh-CN"/>
              </w:rPr>
              <w:t>48</w:t>
            </w:r>
          </w:p>
        </w:tc>
        <w:tc>
          <w:tcPr>
            <w:tcW w:w="1389"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474" w:type="dxa"/>
            <w:tcBorders>
              <w:tl2br w:val="nil"/>
              <w:tr2bl w:val="nil"/>
            </w:tcBorders>
            <w:vAlign w:val="center"/>
          </w:tcPr>
          <w:p>
            <w:pPr>
              <w:widowControl/>
              <w:jc w:val="center"/>
              <w:rPr>
                <w:rFonts w:asciiTheme="minorEastAsia" w:hAnsiTheme="minorEastAsia" w:cstheme="minorEastAsia"/>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合计</w:t>
            </w:r>
          </w:p>
        </w:tc>
        <w:tc>
          <w:tcPr>
            <w:tcW w:w="1389" w:type="dxa"/>
            <w:tcBorders>
              <w:tl2br w:val="nil"/>
              <w:tr2bl w:val="nil"/>
            </w:tcBorders>
            <w:vAlign w:val="center"/>
          </w:tcPr>
          <w:p>
            <w:pPr>
              <w:widowControl/>
              <w:jc w:val="center"/>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cstheme="minorEastAsia"/>
                <w:color w:val="auto"/>
                <w:kern w:val="0"/>
                <w:sz w:val="18"/>
                <w:szCs w:val="18"/>
                <w:lang w:val="en-US" w:eastAsia="zh-CN"/>
              </w:rPr>
              <w:t>448</w:t>
            </w:r>
          </w:p>
        </w:tc>
        <w:tc>
          <w:tcPr>
            <w:tcW w:w="1338" w:type="dxa"/>
            <w:tcBorders>
              <w:tl2br w:val="nil"/>
              <w:tr2bl w:val="nil"/>
            </w:tcBorders>
            <w:vAlign w:val="center"/>
          </w:tcPr>
          <w:p>
            <w:pPr>
              <w:widowControl/>
              <w:jc w:val="center"/>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cstheme="minorEastAsia"/>
                <w:kern w:val="0"/>
                <w:sz w:val="18"/>
                <w:szCs w:val="18"/>
                <w:lang w:val="en-US" w:eastAsia="zh-CN"/>
              </w:rPr>
              <w:t>468</w:t>
            </w:r>
          </w:p>
        </w:tc>
        <w:tc>
          <w:tcPr>
            <w:tcW w:w="1389" w:type="dxa"/>
            <w:tcBorders>
              <w:tl2br w:val="nil"/>
              <w:tr2bl w:val="nil"/>
            </w:tcBorders>
            <w:vAlign w:val="center"/>
          </w:tcPr>
          <w:p>
            <w:pPr>
              <w:widowControl/>
              <w:jc w:val="center"/>
              <w:rPr>
                <w:rFonts w:hint="default" w:asciiTheme="minorEastAsia" w:hAnsiTheme="minorEastAsia" w:cstheme="minorEastAsia"/>
                <w:kern w:val="0"/>
                <w:sz w:val="18"/>
                <w:szCs w:val="18"/>
                <w:lang w:val="en-US"/>
              </w:rPr>
            </w:pPr>
            <w:r>
              <w:rPr>
                <w:rFonts w:hint="eastAsia" w:asciiTheme="minorEastAsia" w:hAnsiTheme="minorEastAsia" w:cstheme="minorEastAsia"/>
                <w:kern w:val="0"/>
                <w:sz w:val="18"/>
                <w:szCs w:val="18"/>
                <w:lang w:val="en-US" w:eastAsia="zh-CN"/>
              </w:rPr>
              <w:t>52</w:t>
            </w:r>
          </w:p>
        </w:tc>
        <w:tc>
          <w:tcPr>
            <w:tcW w:w="1474" w:type="dxa"/>
            <w:tcBorders>
              <w:tl2br w:val="nil"/>
              <w:tr2bl w:val="nil"/>
            </w:tcBorders>
            <w:vAlign w:val="center"/>
          </w:tcPr>
          <w:p>
            <w:pPr>
              <w:widowControl/>
              <w:jc w:val="center"/>
              <w:rPr>
                <w:rFonts w:asciiTheme="minorEastAsia" w:hAnsiTheme="minorEastAsia" w:cstheme="minorEastAsia"/>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基础实践（周）</w:t>
            </w:r>
          </w:p>
        </w:tc>
        <w:tc>
          <w:tcPr>
            <w:tcW w:w="1389"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338"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389"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474" w:type="dxa"/>
            <w:tcBorders>
              <w:tl2br w:val="nil"/>
              <w:tr2bl w:val="nil"/>
            </w:tcBorders>
            <w:vAlign w:val="center"/>
          </w:tcPr>
          <w:p>
            <w:pPr>
              <w:widowControl/>
              <w:jc w:val="center"/>
              <w:rPr>
                <w:rFonts w:asciiTheme="minorEastAsia" w:hAnsiTheme="minorEastAsia" w:cstheme="minorEastAsia"/>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专业实践（周）</w:t>
            </w:r>
          </w:p>
        </w:tc>
        <w:tc>
          <w:tcPr>
            <w:tcW w:w="1389"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2</w:t>
            </w:r>
          </w:p>
        </w:tc>
        <w:tc>
          <w:tcPr>
            <w:tcW w:w="1338" w:type="dxa"/>
            <w:tcBorders>
              <w:tl2br w:val="nil"/>
              <w:tr2bl w:val="nil"/>
            </w:tcBorders>
            <w:vAlign w:val="center"/>
          </w:tcPr>
          <w:p>
            <w:pPr>
              <w:widowControl/>
              <w:jc w:val="center"/>
              <w:rPr>
                <w:rFonts w:hint="eastAsia" w:asciiTheme="minorEastAsia" w:hAnsiTheme="minorEastAsia" w:eastAsiaTheme="minorEastAsia" w:cstheme="minorEastAsia"/>
                <w:kern w:val="0"/>
                <w:sz w:val="18"/>
                <w:szCs w:val="18"/>
                <w:lang w:eastAsia="zh-CN"/>
              </w:rPr>
            </w:pPr>
            <w:r>
              <w:rPr>
                <w:rFonts w:hint="eastAsia" w:asciiTheme="minorEastAsia" w:hAnsiTheme="minorEastAsia" w:cstheme="minorEastAsia"/>
                <w:kern w:val="0"/>
                <w:sz w:val="18"/>
                <w:szCs w:val="18"/>
                <w:lang w:val="en-US" w:eastAsia="zh-CN"/>
              </w:rPr>
              <w:t>3</w:t>
            </w:r>
          </w:p>
        </w:tc>
        <w:tc>
          <w:tcPr>
            <w:tcW w:w="1389" w:type="dxa"/>
            <w:tcBorders>
              <w:tl2br w:val="nil"/>
              <w:tr2bl w:val="nil"/>
            </w:tcBorders>
            <w:vAlign w:val="center"/>
          </w:tcPr>
          <w:p>
            <w:pPr>
              <w:widowControl/>
              <w:jc w:val="center"/>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cstheme="minorEastAsia"/>
                <w:kern w:val="0"/>
                <w:sz w:val="18"/>
                <w:szCs w:val="18"/>
                <w:lang w:val="en-US" w:eastAsia="zh-CN"/>
              </w:rPr>
              <w:t>0</w:t>
            </w:r>
          </w:p>
        </w:tc>
        <w:tc>
          <w:tcPr>
            <w:tcW w:w="1474" w:type="dxa"/>
            <w:tcBorders>
              <w:tl2br w:val="nil"/>
              <w:tr2bl w:val="nil"/>
            </w:tcBorders>
            <w:vAlign w:val="center"/>
          </w:tcPr>
          <w:p>
            <w:pPr>
              <w:widowControl/>
              <w:jc w:val="center"/>
              <w:rPr>
                <w:rFonts w:asciiTheme="minorEastAsia" w:hAnsiTheme="minorEastAsia" w:cstheme="minorEastAsia"/>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综合实践（周）</w:t>
            </w:r>
          </w:p>
        </w:tc>
        <w:tc>
          <w:tcPr>
            <w:tcW w:w="1389"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338"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389"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474"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27.5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周学时</w:t>
            </w:r>
          </w:p>
        </w:tc>
        <w:tc>
          <w:tcPr>
            <w:tcW w:w="1389" w:type="dxa"/>
            <w:tcBorders>
              <w:tl2br w:val="nil"/>
              <w:tr2bl w:val="nil"/>
            </w:tcBorders>
            <w:vAlign w:val="center"/>
          </w:tcPr>
          <w:p>
            <w:pPr>
              <w:widowControl/>
              <w:jc w:val="center"/>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cstheme="minorEastAsia"/>
                <w:color w:val="auto"/>
                <w:kern w:val="0"/>
                <w:sz w:val="18"/>
                <w:szCs w:val="18"/>
              </w:rPr>
              <w:t>2</w:t>
            </w:r>
            <w:r>
              <w:rPr>
                <w:rFonts w:hint="eastAsia" w:asciiTheme="minorEastAsia" w:hAnsiTheme="minorEastAsia" w:cstheme="minorEastAsia"/>
                <w:color w:val="auto"/>
                <w:kern w:val="0"/>
                <w:sz w:val="18"/>
                <w:szCs w:val="18"/>
                <w:lang w:val="en-US" w:eastAsia="zh-CN"/>
              </w:rPr>
              <w:t>6.35</w:t>
            </w:r>
          </w:p>
        </w:tc>
        <w:tc>
          <w:tcPr>
            <w:tcW w:w="1338" w:type="dxa"/>
            <w:tcBorders>
              <w:tl2br w:val="nil"/>
              <w:tr2bl w:val="nil"/>
            </w:tcBorders>
            <w:vAlign w:val="center"/>
          </w:tcPr>
          <w:p>
            <w:pPr>
              <w:widowControl/>
              <w:jc w:val="center"/>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cstheme="minorEastAsia"/>
                <w:kern w:val="0"/>
                <w:sz w:val="18"/>
                <w:szCs w:val="18"/>
                <w:lang w:val="en-US" w:eastAsia="zh-CN"/>
              </w:rPr>
              <w:t>27.52</w:t>
            </w:r>
          </w:p>
        </w:tc>
        <w:tc>
          <w:tcPr>
            <w:tcW w:w="1389" w:type="dxa"/>
            <w:tcBorders>
              <w:tl2br w:val="nil"/>
              <w:tr2bl w:val="nil"/>
            </w:tcBorders>
            <w:vAlign w:val="center"/>
          </w:tcPr>
          <w:p>
            <w:pPr>
              <w:widowControl/>
              <w:jc w:val="center"/>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cstheme="minorEastAsia"/>
                <w:kern w:val="0"/>
                <w:sz w:val="18"/>
                <w:szCs w:val="18"/>
                <w:lang w:val="en-US" w:eastAsia="zh-CN"/>
              </w:rPr>
              <w:t>5.2</w:t>
            </w:r>
          </w:p>
        </w:tc>
        <w:tc>
          <w:tcPr>
            <w:tcW w:w="1474" w:type="dxa"/>
            <w:tcBorders>
              <w:tl2br w:val="nil"/>
              <w:tr2bl w:val="nil"/>
            </w:tcBorders>
            <w:vAlign w:val="center"/>
          </w:tcPr>
          <w:p>
            <w:pPr>
              <w:widowControl/>
              <w:jc w:val="center"/>
              <w:rPr>
                <w:rFonts w:asciiTheme="minorEastAsia" w:hAnsiTheme="minorEastAsia" w:cstheme="minorEastAsia"/>
                <w:kern w:val="0"/>
                <w:sz w:val="18"/>
                <w:szCs w:val="18"/>
              </w:rPr>
            </w:pPr>
          </w:p>
        </w:tc>
      </w:tr>
    </w:tbl>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十三、课程简介</w:t>
      </w:r>
    </w:p>
    <w:p>
      <w:pPr>
        <w:spacing w:line="460" w:lineRule="exact"/>
        <w:ind w:firstLine="482" w:firstLineChars="200"/>
        <w:rPr>
          <w:rFonts w:ascii="宋体" w:hAnsi="宋体" w:cs="宋体"/>
          <w:b/>
          <w:kern w:val="0"/>
          <w:sz w:val="24"/>
        </w:rPr>
      </w:pPr>
      <w:r>
        <w:rPr>
          <w:rFonts w:hint="eastAsia" w:ascii="宋体" w:hAnsi="宋体" w:cs="宋体"/>
          <w:b/>
          <w:kern w:val="0"/>
          <w:sz w:val="24"/>
        </w:rPr>
        <w:t>1.高等数学GI（课程代码:BC060001）</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总学时：64 学时（理论学时64，实验学时0）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 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是一门专业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w:t>
      </w:r>
      <w:r>
        <w:rPr>
          <w:rFonts w:hint="eastAsia" w:ascii="宋体" w:hAnsi="宋体" w:eastAsia="宋体" w:cs="宋体"/>
          <w:sz w:val="24"/>
        </w:rPr>
        <w:t>数学建模</w:t>
      </w:r>
      <w:r>
        <w:rPr>
          <w:rFonts w:hint="eastAsia" w:ascii="宋体" w:hAnsi="宋体" w:eastAsia="宋体" w:cs="宋体"/>
          <w:kern w:val="0"/>
          <w:sz w:val="24"/>
        </w:rPr>
        <w:t>基本思想，逐渐培养学生自己提出新问题、思考分析问题的能力，培养创新思维能力和数学建模的能力，为学习后续专业课程奠定基础。</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前承课程：高中数学</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后续课程：机械原理、理论力学、材料力学等</w:t>
      </w:r>
    </w:p>
    <w:p>
      <w:pPr>
        <w:spacing w:line="460" w:lineRule="exact"/>
        <w:ind w:firstLine="482" w:firstLineChars="200"/>
        <w:rPr>
          <w:rFonts w:ascii="宋体" w:hAnsi="宋体" w:cs="宋体"/>
          <w:b/>
          <w:kern w:val="0"/>
          <w:sz w:val="24"/>
        </w:rPr>
      </w:pPr>
      <w:r>
        <w:rPr>
          <w:rFonts w:hint="eastAsia" w:ascii="宋体" w:hAnsi="宋体" w:cs="宋体"/>
          <w:b/>
          <w:kern w:val="0"/>
          <w:sz w:val="24"/>
        </w:rPr>
        <w:t>2.理论力学（课程代码:BC010031）</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总学时：72学时（理论学时72，实验学时0）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总学分：4.5学分</w:t>
      </w:r>
    </w:p>
    <w:p>
      <w:pPr>
        <w:snapToGrid w:val="0"/>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概述：理论力学是一门理论性较强的技术基础课。</w:t>
      </w:r>
      <w:r>
        <w:rPr>
          <w:rFonts w:hint="eastAsia" w:ascii="宋体" w:hAnsi="宋体" w:eastAsia="宋体" w:cs="宋体"/>
          <w:sz w:val="24"/>
        </w:rPr>
        <w:t>它是各门力学课程的基础，在许多工程技术领域中有着广泛的应用。</w:t>
      </w:r>
      <w:r>
        <w:rPr>
          <w:rFonts w:hint="eastAsia" w:ascii="宋体" w:hAnsi="宋体" w:eastAsia="宋体" w:cs="宋体"/>
          <w:kern w:val="0"/>
          <w:sz w:val="24"/>
        </w:rPr>
        <w:t>本课程的任务是使学生掌握质点、质点系和刚体机械运动（包括平衡）的基本规律和研究方法，为学习有关的后续课程打好必要的基础，并为将来学习和掌握新的科学技术创造条件；使学生学会应用理论力学的理论和方法分析、解决一些简单的工程实际问题；结合本课程的特点，培养学生的辩证唯物主义世界观，培养学生的抽象化能力、逻辑思维能力和创新能力。</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前承课程：高等数学、大学物理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后续课程：机械原理、材料力学等</w:t>
      </w:r>
    </w:p>
    <w:p>
      <w:pPr>
        <w:spacing w:line="460" w:lineRule="exact"/>
        <w:ind w:firstLine="482" w:firstLineChars="200"/>
        <w:rPr>
          <w:rFonts w:ascii="宋体" w:hAnsi="宋体" w:cs="宋体"/>
          <w:b/>
          <w:kern w:val="0"/>
          <w:sz w:val="24"/>
        </w:rPr>
      </w:pPr>
      <w:r>
        <w:rPr>
          <w:rFonts w:hint="eastAsia" w:ascii="宋体" w:hAnsi="宋体" w:cs="宋体"/>
          <w:b/>
          <w:kern w:val="0"/>
          <w:sz w:val="24"/>
        </w:rPr>
        <w:t>3.线性代数（课程代码:BC060003）</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总学时：48 学时（理论学时48，实验学时0）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总学分：3学分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w:t>
      </w:r>
      <w:r>
        <w:rPr>
          <w:rFonts w:hint="eastAsia" w:ascii="宋体" w:hAnsi="宋体" w:eastAsia="宋体" w:cs="宋体"/>
          <w:sz w:val="24"/>
        </w:rPr>
        <w:t>线性代数是工程类各专业的一门</w:t>
      </w:r>
      <w:r>
        <w:rPr>
          <w:rFonts w:hint="eastAsia" w:ascii="宋体" w:hAnsi="宋体" w:eastAsia="宋体" w:cs="宋体"/>
          <w:kern w:val="0"/>
          <w:sz w:val="24"/>
        </w:rPr>
        <w:t>专业基础课程</w:t>
      </w:r>
      <w:r>
        <w:rPr>
          <w:rFonts w:hint="eastAsia" w:ascii="宋体" w:hAnsi="宋体" w:eastAsia="宋体" w:cs="宋体"/>
          <w:sz w:val="24"/>
        </w:rPr>
        <w:t>，它是学习工科后继专业课程的必备基础。通过本课程的学习使学生系统地获得行列式、n维向量、矩阵、线性方程组、特征值和特征向量、二次型等相关内容，围绕上述理论培养学生的基本运算能力、抽象思维能力、逻辑推理能力以及解决实际问题的能力。</w:t>
      </w:r>
      <w:r>
        <w:rPr>
          <w:rStyle w:val="22"/>
          <w:rFonts w:hint="eastAsia" w:ascii="宋体" w:hAnsi="宋体" w:eastAsia="宋体" w:cs="宋体"/>
          <w:sz w:val="24"/>
        </w:rPr>
        <w:t>通过对该课程的系统学习，使学生对</w:t>
      </w:r>
      <w:r>
        <w:rPr>
          <w:rFonts w:hint="eastAsia" w:ascii="宋体" w:hAnsi="宋体" w:eastAsia="宋体" w:cs="宋体"/>
          <w:sz w:val="24"/>
        </w:rPr>
        <w:t>线性代数</w:t>
      </w:r>
      <w:r>
        <w:rPr>
          <w:rStyle w:val="22"/>
          <w:rFonts w:hint="eastAsia" w:ascii="宋体" w:hAnsi="宋体" w:eastAsia="宋体" w:cs="宋体"/>
          <w:sz w:val="24"/>
        </w:rPr>
        <w:t>的理论体系有比较全面的了解，对</w:t>
      </w:r>
      <w:r>
        <w:rPr>
          <w:rFonts w:hint="eastAsia" w:ascii="宋体" w:hAnsi="宋体" w:eastAsia="宋体" w:cs="宋体"/>
          <w:sz w:val="24"/>
        </w:rPr>
        <w:t>线性代数与</w:t>
      </w:r>
      <w:r>
        <w:rPr>
          <w:rStyle w:val="22"/>
          <w:rFonts w:hint="eastAsia" w:ascii="宋体" w:hAnsi="宋体" w:eastAsia="宋体" w:cs="宋体"/>
          <w:sz w:val="24"/>
        </w:rPr>
        <w:t>进行全面的认识和分析评价，</w:t>
      </w:r>
      <w:r>
        <w:rPr>
          <w:rFonts w:hint="eastAsia" w:ascii="宋体" w:hAnsi="宋体" w:eastAsia="宋体" w:cs="宋体"/>
          <w:sz w:val="24"/>
        </w:rPr>
        <w:t>使学生从理论、方法、能力三方面得到基本训练，为以后从事专业技术工作奠定基础，能够帮助</w:t>
      </w:r>
      <w:r>
        <w:rPr>
          <w:rStyle w:val="22"/>
          <w:rFonts w:hint="eastAsia" w:ascii="宋体" w:hAnsi="宋体" w:eastAsia="宋体" w:cs="宋体"/>
          <w:sz w:val="24"/>
        </w:rPr>
        <w:t>学生充分了解和把握</w:t>
      </w:r>
      <w:r>
        <w:rPr>
          <w:rFonts w:hint="eastAsia" w:ascii="宋体" w:hAnsi="宋体" w:eastAsia="宋体" w:cs="宋体"/>
          <w:sz w:val="24"/>
        </w:rPr>
        <w:t>线性代数</w:t>
      </w:r>
      <w:r>
        <w:rPr>
          <w:rStyle w:val="22"/>
          <w:rFonts w:hint="eastAsia" w:ascii="宋体" w:hAnsi="宋体" w:eastAsia="宋体" w:cs="宋体"/>
          <w:sz w:val="24"/>
        </w:rPr>
        <w:t>重要概念和定理的基础上，加强对其他相关课程关系的了解。</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前承课程：高等数学</w:t>
      </w:r>
    </w:p>
    <w:p>
      <w:pPr>
        <w:spacing w:line="460" w:lineRule="exact"/>
        <w:ind w:firstLine="480" w:firstLineChars="200"/>
        <w:rPr>
          <w:rFonts w:hint="eastAsia" w:ascii="宋体" w:hAnsi="宋体" w:eastAsia="宋体" w:cs="宋体"/>
          <w:kern w:val="0"/>
          <w:sz w:val="24"/>
        </w:rPr>
      </w:pPr>
      <w:r>
        <w:rPr>
          <w:rFonts w:hint="eastAsia" w:ascii="宋体" w:hAnsi="宋体" w:eastAsia="宋体" w:cs="宋体"/>
          <w:kern w:val="0"/>
          <w:sz w:val="24"/>
        </w:rPr>
        <w:t>后续课程：几何量公差与检测、理论力学、材料力学等</w:t>
      </w:r>
    </w:p>
    <w:p>
      <w:p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4</w:t>
      </w:r>
      <w:r>
        <w:rPr>
          <w:rFonts w:hint="eastAsia" w:ascii="宋体" w:hAnsi="宋体" w:cs="宋体"/>
          <w:b/>
          <w:kern w:val="0"/>
          <w:sz w:val="24"/>
        </w:rPr>
        <w:t>.材料力学（课程代码:BC010032）</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总学时：72 学时（理论学时62，实验学时10）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总学分：4.5学分</w:t>
      </w:r>
    </w:p>
    <w:p>
      <w:pPr>
        <w:widowControl/>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材料力学是机械设计制造及其自动化专业的一门重要的专业基础课。本课程的任务是在满足强度、刚度和稳定性的要求下，为设计既经济又安全的构件提供必要的理论基础和计算方法。本课程的教学目的是使学生对杆件的强度、刚度和稳定性问题具有明确的基本概念、必要的基础知识、比较熟练的计算能力、一定的分析能力和初步的实验能力。培养学生的力学素质和定性、定量分析能力，为学生学习相关专业课程及进行结构设计和科学研究奠定良好的基础。</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前承课程：高等数学、理论力学</w:t>
      </w:r>
    </w:p>
    <w:p>
      <w:pPr>
        <w:spacing w:line="460" w:lineRule="exact"/>
        <w:ind w:firstLine="480" w:firstLineChars="200"/>
        <w:rPr>
          <w:rFonts w:hint="eastAsia" w:ascii="宋体" w:hAnsi="宋体" w:eastAsia="宋体" w:cs="宋体"/>
          <w:kern w:val="0"/>
          <w:sz w:val="24"/>
        </w:rPr>
      </w:pPr>
      <w:r>
        <w:rPr>
          <w:rFonts w:hint="eastAsia" w:ascii="宋体" w:hAnsi="宋体" w:eastAsia="宋体" w:cs="宋体"/>
          <w:kern w:val="0"/>
          <w:sz w:val="24"/>
        </w:rPr>
        <w:t>后续课程：机械设计、冲压工艺及模具设计</w:t>
      </w:r>
    </w:p>
    <w:p>
      <w:pPr>
        <w:spacing w:line="460" w:lineRule="exact"/>
        <w:ind w:firstLine="482" w:firstLineChars="200"/>
        <w:rPr>
          <w:rFonts w:ascii="宋体" w:hAnsi="宋体"/>
          <w:b/>
          <w:bCs/>
          <w:sz w:val="24"/>
        </w:rPr>
      </w:pPr>
      <w:r>
        <w:rPr>
          <w:rFonts w:hint="eastAsia" w:ascii="宋体" w:hAnsi="宋体"/>
          <w:b/>
          <w:bCs/>
          <w:sz w:val="24"/>
          <w:lang w:val="en-US" w:eastAsia="zh-CN"/>
        </w:rPr>
        <w:t>5</w:t>
      </w:r>
      <w:r>
        <w:rPr>
          <w:rFonts w:hint="eastAsia" w:ascii="宋体" w:hAnsi="宋体"/>
          <w:b/>
          <w:bCs/>
          <w:sz w:val="24"/>
        </w:rPr>
        <w:t xml:space="preserve">.C程序设计（课程代码: </w:t>
      </w:r>
      <w:r>
        <w:rPr>
          <w:rFonts w:hint="eastAsia" w:asciiTheme="minorEastAsia" w:hAnsiTheme="minorEastAsia" w:cstheme="minorEastAsia"/>
          <w:b/>
          <w:bCs/>
          <w:color w:val="000000"/>
          <w:kern w:val="0"/>
          <w:sz w:val="24"/>
          <w:lang w:bidi="ar"/>
        </w:rPr>
        <w:t>BC</w:t>
      </w:r>
      <w:r>
        <w:rPr>
          <w:rFonts w:hint="eastAsia" w:asciiTheme="minorEastAsia" w:hAnsiTheme="minorEastAsia" w:cstheme="minorEastAsia"/>
          <w:b/>
          <w:bCs/>
          <w:color w:val="000000"/>
          <w:kern w:val="0"/>
          <w:sz w:val="24"/>
          <w:lang w:val="en-US" w:eastAsia="zh-CN" w:bidi="ar"/>
        </w:rPr>
        <w:t>010038</w:t>
      </w:r>
      <w:r>
        <w:rPr>
          <w:rFonts w:hint="eastAsia" w:ascii="宋体" w:hAnsi="宋体"/>
          <w:b/>
          <w:bCs/>
          <w:sz w:val="24"/>
        </w:rPr>
        <w:t>）</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总学时：48 学时（理论学时28，实验学时20）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总学分：3 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该课程是高等院校理工类专业的一门计算机应用技术基础课程。C语言作为一种通用的高级程序设计语言，不但可用于编写应用程序，还可用于编写系统程序以及开发嵌入式软件应用系统。本课程的主要内容包括：C语言的基本数据类型、基本控制语句、数组、函数等。通过本课程的学习，使学生掌握程序设计的基础知识，理解程序设计的基本思想，掌握程序设计的基本方法，培养学生严谨的思维方式，使学生具备基本的编程技能和分析问题、解决问题的实际能力，为后继课程的学习以及解决工程问题、科学技术问题奠定基础。</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前承课程：计算机基础</w:t>
      </w:r>
    </w:p>
    <w:p>
      <w:pPr>
        <w:spacing w:line="460" w:lineRule="exact"/>
        <w:ind w:firstLine="480" w:firstLineChars="200"/>
        <w:rPr>
          <w:rFonts w:ascii="宋体" w:hAnsi="宋体" w:eastAsia="宋体" w:cs="宋体"/>
          <w:b/>
          <w:bCs/>
          <w:sz w:val="24"/>
        </w:rPr>
      </w:pPr>
      <w:r>
        <w:rPr>
          <w:rFonts w:hint="eastAsia" w:ascii="宋体" w:hAnsi="宋体" w:eastAsia="宋体" w:cs="宋体"/>
          <w:kern w:val="0"/>
          <w:sz w:val="24"/>
        </w:rPr>
        <w:t>后续课程：单片机原理与应用、可编程控制器、计算机控制技术、Matlab、工程类CAD软件开发等</w:t>
      </w:r>
    </w:p>
    <w:p>
      <w:p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6</w:t>
      </w:r>
      <w:r>
        <w:rPr>
          <w:rFonts w:hint="eastAsia" w:ascii="宋体" w:hAnsi="宋体" w:cs="宋体"/>
          <w:b/>
          <w:kern w:val="0"/>
          <w:sz w:val="24"/>
        </w:rPr>
        <w:t>.高等数学GII（课程代码:BC060002）</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总学时：72 学时（理论学时72，实验学时0）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总学分：4.5 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是一门专业基础课程,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逐渐培养学生自己提出新问题、思考分析问题的能力，形成数学建模基本思想，培养创新思维能力和数学建模的能力，为学习后续专业课程奠定基础。</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前承课程：高中数学</w:t>
      </w:r>
    </w:p>
    <w:p>
      <w:pPr>
        <w:spacing w:line="460" w:lineRule="exact"/>
        <w:ind w:firstLine="480" w:firstLineChars="200"/>
        <w:rPr>
          <w:rFonts w:ascii="宋体" w:hAnsi="宋体" w:cs="宋体"/>
          <w:kern w:val="0"/>
          <w:sz w:val="24"/>
        </w:rPr>
      </w:pPr>
      <w:r>
        <w:rPr>
          <w:rFonts w:hint="eastAsia" w:ascii="宋体" w:hAnsi="宋体" w:eastAsia="宋体" w:cs="宋体"/>
          <w:kern w:val="0"/>
          <w:sz w:val="24"/>
        </w:rPr>
        <w:t>后续课程：机械原理、理论力学、材料力学等</w:t>
      </w:r>
    </w:p>
    <w:p>
      <w:pPr>
        <w:spacing w:line="460" w:lineRule="exact"/>
        <w:ind w:firstLine="482" w:firstLineChars="200"/>
        <w:rPr>
          <w:rFonts w:ascii="宋体" w:hAnsi="宋体" w:cs="宋体"/>
          <w:b/>
          <w:kern w:val="0"/>
          <w:sz w:val="24"/>
        </w:rPr>
      </w:pPr>
      <w:r>
        <w:rPr>
          <w:rFonts w:hint="eastAsia" w:ascii="宋体" w:hAnsi="宋体" w:cs="宋体"/>
          <w:b/>
          <w:kern w:val="0"/>
          <w:sz w:val="24"/>
        </w:rPr>
        <w:t>7.概率论（课程代码:BC060004）</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总学时：40 学时（理论学时40，实验学时0）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总学分：2.5学分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w:t>
      </w:r>
      <w:r>
        <w:rPr>
          <w:rFonts w:hint="eastAsia" w:ascii="宋体" w:hAnsi="宋体" w:eastAsia="宋体" w:cs="宋体"/>
          <w:sz w:val="24"/>
        </w:rPr>
        <w:t>是一门</w:t>
      </w:r>
      <w:r>
        <w:rPr>
          <w:rFonts w:hint="eastAsia" w:ascii="宋体" w:hAnsi="宋体" w:eastAsia="宋体" w:cs="宋体"/>
          <w:kern w:val="0"/>
          <w:sz w:val="24"/>
        </w:rPr>
        <w:t>专业基础课程</w:t>
      </w:r>
      <w:r>
        <w:rPr>
          <w:rFonts w:hint="eastAsia" w:ascii="宋体" w:hAnsi="宋体" w:eastAsia="宋体" w:cs="宋体"/>
          <w:sz w:val="24"/>
        </w:rPr>
        <w:t>，是认识、刻画、分析各种随机现象的入门课。它以随机现象为研究对象，是数学的分支学科，在工程管理，工程造价，金融、保险、经济与企业管理、农业工程管理、医学、地质学、气象与自然灾害预报等各方面都起到非常重要的作用。本课程主要内容包括：随机事件与概率、随机变量及其分布、多维随机变量及其分布、随机变量的数字特征、大数定律和中心极限定理等。</w:t>
      </w:r>
      <w:r>
        <w:rPr>
          <w:rStyle w:val="22"/>
          <w:rFonts w:hint="eastAsia" w:ascii="宋体" w:hAnsi="宋体" w:eastAsia="宋体" w:cs="宋体"/>
          <w:sz w:val="24"/>
          <w:szCs w:val="24"/>
        </w:rPr>
        <w:t>通过对</w:t>
      </w:r>
      <w:r>
        <w:rPr>
          <w:rFonts w:hint="eastAsia" w:ascii="宋体" w:hAnsi="宋体" w:eastAsia="宋体" w:cs="宋体"/>
          <w:sz w:val="24"/>
        </w:rPr>
        <w:t>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前承课程：高等数学</w:t>
      </w:r>
    </w:p>
    <w:p>
      <w:pPr>
        <w:spacing w:line="460" w:lineRule="exact"/>
        <w:ind w:firstLine="480" w:firstLineChars="200"/>
        <w:rPr>
          <w:rFonts w:ascii="宋体" w:hAnsi="宋体" w:eastAsia="宋体" w:cs="宋体"/>
          <w:sz w:val="24"/>
        </w:rPr>
      </w:pPr>
      <w:r>
        <w:rPr>
          <w:rFonts w:hint="eastAsia" w:ascii="宋体" w:hAnsi="宋体" w:eastAsia="宋体" w:cs="宋体"/>
          <w:kern w:val="0"/>
          <w:sz w:val="24"/>
        </w:rPr>
        <w:t>后续课程：几何量公差与检测、理论力学、材料力学等</w:t>
      </w:r>
    </w:p>
    <w:p>
      <w:pPr>
        <w:spacing w:line="460" w:lineRule="exact"/>
        <w:ind w:firstLine="482" w:firstLineChars="200"/>
        <w:rPr>
          <w:rFonts w:ascii="宋体" w:hAnsi="宋体" w:cs="宋体"/>
          <w:b/>
          <w:kern w:val="0"/>
          <w:sz w:val="24"/>
        </w:rPr>
      </w:pPr>
      <w:r>
        <w:rPr>
          <w:rFonts w:hint="eastAsia" w:ascii="宋体" w:hAnsi="宋体" w:cs="宋体"/>
          <w:b/>
          <w:kern w:val="0"/>
          <w:sz w:val="24"/>
        </w:rPr>
        <w:t>8.机械原理（课程代码:</w:t>
      </w:r>
      <w:r>
        <w:rPr>
          <w:rFonts w:hint="eastAsia" w:ascii="宋体" w:hAnsi="宋体" w:cs="宋体"/>
          <w:b/>
          <w:kern w:val="0"/>
          <w:sz w:val="24"/>
          <w:lang w:val="en-US" w:eastAsia="zh-CN"/>
        </w:rPr>
        <w:t xml:space="preserve"> BD010036 </w:t>
      </w:r>
      <w:r>
        <w:rPr>
          <w:rFonts w:hint="eastAsia" w:ascii="宋体" w:hAnsi="宋体" w:cs="宋体"/>
          <w:b/>
          <w:kern w:val="0"/>
          <w:sz w:val="24"/>
        </w:rPr>
        <w:t>）</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w:t>
      </w:r>
      <w:r>
        <w:rPr>
          <w:rFonts w:hint="eastAsia" w:ascii="宋体" w:hAnsi="宋体" w:eastAsia="宋体" w:cs="宋体"/>
          <w:color w:val="auto"/>
          <w:kern w:val="0"/>
          <w:sz w:val="24"/>
          <w:lang w:val="en-US" w:eastAsia="zh-CN"/>
        </w:rPr>
        <w:t>56</w:t>
      </w:r>
      <w:r>
        <w:rPr>
          <w:rFonts w:hint="eastAsia" w:ascii="宋体" w:hAnsi="宋体" w:eastAsia="宋体" w:cs="宋体"/>
          <w:color w:val="FF0000"/>
          <w:kern w:val="0"/>
          <w:sz w:val="24"/>
        </w:rPr>
        <w:t xml:space="preserve"> </w:t>
      </w:r>
      <w:r>
        <w:rPr>
          <w:rFonts w:hint="eastAsia" w:ascii="宋体" w:hAnsi="宋体" w:eastAsia="宋体" w:cs="宋体"/>
          <w:kern w:val="0"/>
          <w:sz w:val="24"/>
        </w:rPr>
        <w:t>学时（理论学时</w:t>
      </w:r>
      <w:r>
        <w:rPr>
          <w:rFonts w:hint="eastAsia" w:ascii="宋体" w:hAnsi="宋体" w:eastAsia="宋体" w:cs="宋体"/>
          <w:color w:val="auto"/>
          <w:kern w:val="0"/>
          <w:sz w:val="24"/>
          <w:lang w:val="en-US" w:eastAsia="zh-CN"/>
        </w:rPr>
        <w:t>50</w:t>
      </w:r>
      <w:r>
        <w:rPr>
          <w:rFonts w:hint="eastAsia" w:ascii="宋体" w:hAnsi="宋体" w:eastAsia="宋体" w:cs="宋体"/>
          <w:kern w:val="0"/>
          <w:sz w:val="24"/>
        </w:rPr>
        <w:t>，实验学时6）</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总学分：3</w:t>
      </w:r>
      <w:r>
        <w:rPr>
          <w:rFonts w:hint="eastAsia" w:ascii="宋体" w:hAnsi="宋体" w:eastAsia="宋体" w:cs="宋体"/>
          <w:kern w:val="0"/>
          <w:sz w:val="24"/>
          <w:lang w:val="en-US" w:eastAsia="zh-CN"/>
        </w:rPr>
        <w:t>.5</w:t>
      </w:r>
      <w:r>
        <w:rPr>
          <w:rFonts w:hint="eastAsia" w:ascii="宋体" w:hAnsi="宋体" w:eastAsia="宋体" w:cs="宋体"/>
          <w:kern w:val="0"/>
          <w:sz w:val="24"/>
        </w:rPr>
        <w:t>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概述：本课程是机械设计制造及其自动化本科专业的一门专业核心课程，</w:t>
      </w:r>
      <w:r>
        <w:rPr>
          <w:rFonts w:hint="eastAsia" w:ascii="宋体" w:hAnsi="宋体" w:eastAsia="宋体" w:cs="宋体"/>
          <w:sz w:val="24"/>
        </w:rPr>
        <w:t>主要</w:t>
      </w:r>
      <w:r>
        <w:rPr>
          <w:rFonts w:hint="eastAsia" w:ascii="宋体" w:hAnsi="宋体" w:eastAsia="宋体" w:cs="宋体"/>
          <w:kern w:val="0"/>
          <w:sz w:val="24"/>
        </w:rPr>
        <w:t>研究机械共性问题和机械系统方案设计。其任务是使学生掌握机构分析、机构综合和机械运动学、动力学的基本理论、基础知识和基本技能，以便更好认识、理解、利用和维护相关机械设备；同时使学生初步具有机构、机械系统运动方案设计、分析和开发创新的能力，并为后续专业课程学习打下坚实的基础。</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前承课程：理论力学、高等数学GⅠ</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后续课程：机械设计、金属切削机床、机械制造装备设计、毕业论文（设计）等</w:t>
      </w:r>
    </w:p>
    <w:p>
      <w:pPr>
        <w:spacing w:line="460" w:lineRule="exact"/>
        <w:ind w:firstLine="482" w:firstLineChars="200"/>
        <w:rPr>
          <w:rFonts w:ascii="宋体" w:hAnsi="宋体" w:cs="宋体"/>
          <w:b/>
          <w:color w:val="auto"/>
          <w:kern w:val="0"/>
          <w:sz w:val="24"/>
        </w:rPr>
      </w:pPr>
      <w:r>
        <w:rPr>
          <w:rFonts w:hint="eastAsia" w:ascii="宋体" w:hAnsi="宋体" w:cs="宋体"/>
          <w:b/>
          <w:kern w:val="0"/>
          <w:sz w:val="24"/>
        </w:rPr>
        <w:t>9.机械设计</w:t>
      </w:r>
      <w:r>
        <w:rPr>
          <w:rFonts w:hint="eastAsia" w:ascii="宋体" w:hAnsi="宋体" w:cs="宋体"/>
          <w:b/>
          <w:color w:val="auto"/>
          <w:kern w:val="0"/>
          <w:sz w:val="24"/>
        </w:rPr>
        <w:t>（课程代码:BD010037</w:t>
      </w:r>
      <w:r>
        <w:rPr>
          <w:rFonts w:hint="eastAsia" w:ascii="宋体" w:hAnsi="宋体" w:cs="宋体"/>
          <w:b/>
          <w:color w:val="auto"/>
          <w:kern w:val="0"/>
          <w:sz w:val="24"/>
          <w:lang w:val="en-US" w:eastAsia="zh-CN"/>
        </w:rPr>
        <w:t xml:space="preserve"> </w:t>
      </w:r>
      <w:r>
        <w:rPr>
          <w:rFonts w:hint="eastAsia" w:ascii="宋体" w:hAnsi="宋体" w:cs="宋体"/>
          <w:b/>
          <w:color w:val="auto"/>
          <w:kern w:val="0"/>
          <w:sz w:val="24"/>
        </w:rPr>
        <w:t>）</w:t>
      </w:r>
    </w:p>
    <w:p>
      <w:pPr>
        <w:spacing w:line="460" w:lineRule="exact"/>
        <w:ind w:firstLine="480" w:firstLineChars="200"/>
        <w:rPr>
          <w:rFonts w:ascii="宋体" w:hAnsi="宋体" w:eastAsia="宋体" w:cs="宋体"/>
          <w:color w:val="auto"/>
          <w:kern w:val="0"/>
          <w:sz w:val="24"/>
        </w:rPr>
      </w:pPr>
      <w:r>
        <w:rPr>
          <w:rFonts w:hint="eastAsia" w:ascii="宋体" w:hAnsi="宋体" w:eastAsia="宋体" w:cs="宋体"/>
          <w:color w:val="auto"/>
          <w:kern w:val="0"/>
          <w:sz w:val="24"/>
        </w:rPr>
        <w:t>总学时：</w:t>
      </w:r>
      <w:r>
        <w:rPr>
          <w:rFonts w:hint="eastAsia" w:ascii="宋体" w:hAnsi="宋体" w:eastAsia="宋体" w:cs="宋体"/>
          <w:color w:val="auto"/>
          <w:kern w:val="0"/>
          <w:sz w:val="24"/>
          <w:lang w:val="en-US" w:eastAsia="zh-CN"/>
        </w:rPr>
        <w:t>56</w:t>
      </w:r>
      <w:r>
        <w:rPr>
          <w:rFonts w:hint="eastAsia" w:ascii="宋体" w:hAnsi="宋体" w:eastAsia="宋体" w:cs="宋体"/>
          <w:color w:val="auto"/>
          <w:kern w:val="0"/>
          <w:sz w:val="24"/>
        </w:rPr>
        <w:t xml:space="preserve"> 学时（理论学时</w:t>
      </w:r>
      <w:r>
        <w:rPr>
          <w:rFonts w:hint="eastAsia" w:ascii="宋体" w:hAnsi="宋体" w:eastAsia="宋体" w:cs="宋体"/>
          <w:color w:val="auto"/>
          <w:kern w:val="0"/>
          <w:sz w:val="24"/>
          <w:lang w:val="en-US" w:eastAsia="zh-CN"/>
        </w:rPr>
        <w:t>50</w:t>
      </w:r>
      <w:r>
        <w:rPr>
          <w:rFonts w:hint="eastAsia" w:ascii="宋体" w:hAnsi="宋体" w:eastAsia="宋体" w:cs="宋体"/>
          <w:color w:val="auto"/>
          <w:kern w:val="0"/>
          <w:sz w:val="24"/>
        </w:rPr>
        <w:t>，实验学时6）</w:t>
      </w:r>
    </w:p>
    <w:p>
      <w:pPr>
        <w:spacing w:line="460" w:lineRule="exact"/>
        <w:ind w:firstLine="480" w:firstLineChars="200"/>
        <w:rPr>
          <w:rFonts w:ascii="宋体" w:hAnsi="宋体" w:eastAsia="宋体" w:cs="宋体"/>
          <w:color w:val="auto"/>
          <w:kern w:val="0"/>
          <w:sz w:val="24"/>
        </w:rPr>
      </w:pPr>
      <w:r>
        <w:rPr>
          <w:rFonts w:hint="eastAsia" w:ascii="宋体" w:hAnsi="宋体" w:eastAsia="宋体" w:cs="宋体"/>
          <w:color w:val="auto"/>
          <w:kern w:val="0"/>
          <w:sz w:val="24"/>
        </w:rPr>
        <w:t>总学分：3</w:t>
      </w:r>
      <w:r>
        <w:rPr>
          <w:rFonts w:hint="eastAsia" w:ascii="宋体" w:hAnsi="宋体" w:eastAsia="宋体" w:cs="宋体"/>
          <w:color w:val="auto"/>
          <w:kern w:val="0"/>
          <w:sz w:val="24"/>
          <w:lang w:val="en-US" w:eastAsia="zh-CN"/>
        </w:rPr>
        <w:t>.5</w:t>
      </w:r>
      <w:r>
        <w:rPr>
          <w:rFonts w:hint="eastAsia" w:ascii="宋体" w:hAnsi="宋体" w:eastAsia="宋体" w:cs="宋体"/>
          <w:color w:val="auto"/>
          <w:kern w:val="0"/>
          <w:sz w:val="24"/>
        </w:rPr>
        <w:t>学分</w:t>
      </w:r>
    </w:p>
    <w:p>
      <w:pPr>
        <w:spacing w:line="460" w:lineRule="exact"/>
        <w:ind w:firstLine="480" w:firstLineChars="200"/>
        <w:rPr>
          <w:rFonts w:ascii="宋体" w:hAnsi="宋体" w:eastAsia="宋体" w:cs="宋体"/>
          <w:sz w:val="24"/>
        </w:rPr>
      </w:pPr>
      <w:r>
        <w:rPr>
          <w:rFonts w:hint="eastAsia" w:ascii="宋体" w:hAnsi="宋体" w:eastAsia="宋体" w:cs="宋体"/>
          <w:kern w:val="0"/>
          <w:sz w:val="24"/>
        </w:rPr>
        <w:t>概述：</w:t>
      </w:r>
      <w:r>
        <w:rPr>
          <w:rFonts w:hint="eastAsia" w:ascii="宋体" w:hAnsi="宋体" w:eastAsia="宋体" w:cs="宋体"/>
          <w:sz w:val="24"/>
        </w:rPr>
        <w:t>机械设计是一门论述机械设计理论，研究通用零件的基本设计方法的专业核心课程。通过研究机械零件和机械装置的设计原则和具体设计问题，培养和提高学生的机械设计能力，使学生树立起正确的设计思想，掌握通用机械零件的设计、计算和选择方法和机械设计的一般规律，具有设计机械传动装置和简单机械的能力；具有运用标准、规范、手册、图册和查阅相关技术资料的能力，能根据需求使用标准、规范和手册进行零件设计；掌握典型机械零件的实验方法，获得实验技能的基本训练；学会关注国家有关技术政策，对机械设计的新发展有所了解。为有关专业课程学习，为机械设计工作和各类新设计方法学习打下坚实基础。</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前承课程：机械原理、理论力学、材料力学</w:t>
      </w:r>
    </w:p>
    <w:p>
      <w:pPr>
        <w:spacing w:line="460" w:lineRule="exact"/>
        <w:ind w:firstLine="480" w:firstLineChars="200"/>
        <w:rPr>
          <w:rFonts w:hint="eastAsia" w:ascii="宋体" w:hAnsi="宋体" w:eastAsia="宋体" w:cs="宋体"/>
          <w:kern w:val="0"/>
          <w:sz w:val="24"/>
        </w:rPr>
      </w:pPr>
      <w:r>
        <w:rPr>
          <w:rFonts w:hint="eastAsia" w:ascii="宋体" w:hAnsi="宋体" w:eastAsia="宋体" w:cs="宋体"/>
          <w:kern w:val="0"/>
          <w:sz w:val="24"/>
        </w:rPr>
        <w:t>后续课程：机械设计课程设计、机床夹具设计、机械制造装备设计等</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0</w:t>
      </w:r>
      <w:r>
        <w:rPr>
          <w:rFonts w:hint="eastAsia" w:ascii="宋体" w:hAnsi="宋体" w:cs="宋体"/>
          <w:b/>
          <w:kern w:val="0"/>
          <w:sz w:val="24"/>
        </w:rPr>
        <w:t>.金属切削原理与刀具（课程代码:BD010029）</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总学时：32学时（理论学时26，实验学时6）</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总学分：2学分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概述：本课程是机械设计制造及其自动化本科专业的一门专业核心课程，</w:t>
      </w:r>
      <w:r>
        <w:rPr>
          <w:rFonts w:hint="eastAsia" w:ascii="宋体" w:hAnsi="宋体" w:eastAsia="宋体" w:cs="宋体"/>
          <w:sz w:val="24"/>
        </w:rPr>
        <w:t>主要</w:t>
      </w:r>
      <w:r>
        <w:rPr>
          <w:rFonts w:hint="eastAsia" w:ascii="宋体" w:hAnsi="宋体" w:eastAsia="宋体" w:cs="宋体"/>
          <w:kern w:val="0"/>
          <w:sz w:val="24"/>
        </w:rPr>
        <w:t>研究金属切削过程的基本概念、表面成型的基本方法、切削加工使用的各种刀具和各类加工现象。通过研究表面成型方法，确定工件加工设备与刀具；通过研究典型刀具—车刀的几何角度及其对切削力、切削热的影响规律，要求学生掌握刀具角度的合理选择和切削液的合理选用，正确认识一些切削加工现象。通过本课程学习要求学生掌握车、钻、铣、磨等各种加工过程的基本知识，学会选择相应的刀具、磨具，并为分析、解决生产实际问题打下坚实的基础。</w:t>
      </w:r>
    </w:p>
    <w:p>
      <w:pPr>
        <w:spacing w:line="460" w:lineRule="exact"/>
        <w:ind w:firstLine="480" w:firstLineChars="200"/>
        <w:rPr>
          <w:rFonts w:ascii="宋体" w:hAnsi="宋体" w:eastAsia="宋体" w:cs="宋体"/>
          <w:sz w:val="24"/>
        </w:rPr>
      </w:pPr>
      <w:r>
        <w:rPr>
          <w:rFonts w:hint="eastAsia" w:ascii="宋体" w:hAnsi="宋体" w:eastAsia="宋体" w:cs="宋体"/>
          <w:kern w:val="0"/>
          <w:sz w:val="24"/>
        </w:rPr>
        <w:t>前承课程：机械制图Ⅱ、机械原理</w:t>
      </w:r>
    </w:p>
    <w:p>
      <w:pPr>
        <w:spacing w:line="460" w:lineRule="exact"/>
        <w:ind w:firstLine="480" w:firstLineChars="200"/>
        <w:rPr>
          <w:rFonts w:hint="eastAsia" w:ascii="宋体" w:hAnsi="宋体" w:eastAsia="宋体" w:cs="宋体"/>
          <w:kern w:val="0"/>
          <w:sz w:val="24"/>
        </w:rPr>
      </w:pPr>
      <w:r>
        <w:rPr>
          <w:rFonts w:hint="eastAsia" w:ascii="宋体" w:hAnsi="宋体" w:eastAsia="宋体" w:cs="宋体"/>
          <w:kern w:val="0"/>
          <w:sz w:val="24"/>
        </w:rPr>
        <w:t>后续课程：机械制造工艺学、毕业实习及报告</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1</w:t>
      </w:r>
      <w:r>
        <w:rPr>
          <w:rFonts w:hint="eastAsia" w:ascii="宋体" w:hAnsi="宋体" w:cs="宋体"/>
          <w:b/>
          <w:kern w:val="0"/>
          <w:sz w:val="24"/>
        </w:rPr>
        <w:t>.液压与气压传动（课程代码:BD0100</w:t>
      </w:r>
      <w:r>
        <w:rPr>
          <w:rFonts w:hint="eastAsia" w:ascii="宋体" w:hAnsi="宋体" w:cs="宋体"/>
          <w:b/>
          <w:kern w:val="0"/>
          <w:sz w:val="24"/>
          <w:lang w:val="en-US" w:eastAsia="zh-CN"/>
        </w:rPr>
        <w:t>28</w:t>
      </w:r>
      <w:r>
        <w:rPr>
          <w:rFonts w:hint="eastAsia" w:ascii="宋体" w:hAnsi="宋体" w:cs="宋体"/>
          <w:b/>
          <w:kern w:val="0"/>
          <w:sz w:val="24"/>
        </w:rPr>
        <w:t>）</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总学时：32 学时（理论学时24，实验学时8）</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总学分：2学分</w:t>
      </w:r>
    </w:p>
    <w:p>
      <w:pPr>
        <w:spacing w:line="460" w:lineRule="exact"/>
        <w:ind w:firstLine="480" w:firstLineChars="200"/>
        <w:rPr>
          <w:rFonts w:ascii="宋体" w:hAnsi="宋体" w:eastAsia="宋体" w:cs="宋体"/>
          <w:sz w:val="24"/>
        </w:rPr>
      </w:pPr>
      <w:r>
        <w:rPr>
          <w:rFonts w:hint="eastAsia" w:ascii="宋体" w:hAnsi="宋体" w:eastAsia="宋体" w:cs="宋体"/>
          <w:kern w:val="0"/>
          <w:sz w:val="24"/>
        </w:rPr>
        <w:t>概述：</w:t>
      </w:r>
      <w:r>
        <w:rPr>
          <w:rFonts w:hint="eastAsia" w:ascii="宋体" w:hAnsi="宋体" w:eastAsia="宋体" w:cs="宋体"/>
          <w:sz w:val="24"/>
        </w:rPr>
        <w:t>液压与气压传动是高等学校机械、机电类专业学生的一门重要的专业核心课。课程的重点是向学生介绍液压传动的基础知识、基本理论，着眼于培养学生选用液压元件以及分析、设计液压传动系统的能力。课程主要内容包括：液压技术发展概况与应用，液压流体力学基础，液压泵和液压马达， 液压缸，液压阀，辅助装置，液压基本回路，典型液压传动系统分析等。</w:t>
      </w:r>
    </w:p>
    <w:p>
      <w:pPr>
        <w:spacing w:line="460" w:lineRule="exact"/>
        <w:ind w:firstLine="480" w:firstLineChars="200"/>
        <w:rPr>
          <w:rFonts w:ascii="宋体" w:hAnsi="宋体" w:eastAsia="宋体" w:cs="宋体"/>
          <w:sz w:val="24"/>
        </w:rPr>
      </w:pPr>
      <w:r>
        <w:rPr>
          <w:rFonts w:hint="eastAsia" w:ascii="宋体" w:hAnsi="宋体" w:eastAsia="宋体" w:cs="宋体"/>
          <w:sz w:val="24"/>
        </w:rPr>
        <w:t xml:space="preserve"> 通过本课程的学习，使学生掌握液压与气压传动的基础知识，掌握各种液压和气动元件的工作原理、特点、应用和选用方法，熟悉各类液压与气动基本回路的功用、组成和应用场合，了解国内外先进技术成果在机械设备中的应用，在机械系统设计中能够灵活运用液压传动技术，并且具备分析和设计液压传动系统的基本能力。</w:t>
      </w:r>
    </w:p>
    <w:p>
      <w:pPr>
        <w:spacing w:line="460" w:lineRule="exact"/>
        <w:ind w:firstLine="480" w:firstLineChars="200"/>
        <w:rPr>
          <w:rFonts w:ascii="宋体" w:hAnsi="宋体" w:eastAsia="宋体" w:cs="宋体"/>
          <w:sz w:val="24"/>
        </w:rPr>
      </w:pPr>
      <w:r>
        <w:rPr>
          <w:rFonts w:hint="eastAsia" w:ascii="宋体" w:hAnsi="宋体" w:eastAsia="宋体" w:cs="宋体"/>
          <w:kern w:val="0"/>
          <w:sz w:val="24"/>
        </w:rPr>
        <w:t>前承课程：理论力学、材料力学、 机械原理、机械设计、电工与电子技术</w:t>
      </w:r>
    </w:p>
    <w:p>
      <w:pPr>
        <w:spacing w:line="460" w:lineRule="exact"/>
        <w:ind w:firstLine="480" w:firstLineChars="200"/>
        <w:rPr>
          <w:rFonts w:hint="eastAsia" w:ascii="宋体" w:hAnsi="宋体" w:eastAsia="宋体" w:cs="宋体"/>
          <w:kern w:val="0"/>
          <w:sz w:val="24"/>
        </w:rPr>
      </w:pPr>
      <w:r>
        <w:rPr>
          <w:rFonts w:hint="eastAsia" w:ascii="宋体" w:hAnsi="宋体" w:eastAsia="宋体" w:cs="宋体"/>
          <w:kern w:val="0"/>
          <w:sz w:val="24"/>
        </w:rPr>
        <w:t>后续课程：毕业实习及报告、毕业论文（设计）</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2</w:t>
      </w:r>
      <w:r>
        <w:rPr>
          <w:rFonts w:hint="eastAsia" w:ascii="宋体" w:hAnsi="宋体" w:cs="宋体"/>
          <w:b/>
          <w:kern w:val="0"/>
          <w:sz w:val="24"/>
        </w:rPr>
        <w:t>.机床夹具设计（课程代码:BD010030）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总学时：32学时（理论学时30，实验学时2）</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总学分：2学分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是机械设计制造及其自动化专业的专业核心课程，要求学生掌握机床夹具设计的基础知识，掌握六点定位原理，学会利用六点定位原理分析满足零件加工要求的定位需求，并能根据零件定位需求选择合适的定位元件；能够进行夹紧机构、夹紧元件的选择，确定夹紧力的大小；能合理配置定位元件、夹紧元件和对刀元件，合理设计夹具体，组合形成机床夹具。为今后从事机床夹具设计与改进打好基础。</w:t>
      </w:r>
    </w:p>
    <w:p>
      <w:pPr>
        <w:spacing w:line="460" w:lineRule="exact"/>
        <w:ind w:firstLine="480" w:firstLineChars="200"/>
        <w:rPr>
          <w:rFonts w:ascii="宋体" w:hAnsi="宋体" w:eastAsia="宋体" w:cs="宋体"/>
          <w:sz w:val="24"/>
        </w:rPr>
      </w:pPr>
      <w:r>
        <w:rPr>
          <w:rFonts w:hint="eastAsia" w:ascii="宋体" w:hAnsi="宋体" w:eastAsia="宋体" w:cs="宋体"/>
          <w:kern w:val="0"/>
          <w:sz w:val="24"/>
        </w:rPr>
        <w:t>前承课程：机械制图Ⅱ、机械原理、机械设计</w:t>
      </w:r>
    </w:p>
    <w:p>
      <w:pPr>
        <w:spacing w:line="460" w:lineRule="exact"/>
        <w:ind w:firstLine="480" w:firstLineChars="200"/>
        <w:rPr>
          <w:rFonts w:hint="eastAsia"/>
        </w:rPr>
      </w:pPr>
      <w:r>
        <w:rPr>
          <w:rFonts w:hint="eastAsia" w:ascii="宋体" w:hAnsi="宋体" w:eastAsia="宋体" w:cs="宋体"/>
          <w:kern w:val="0"/>
          <w:sz w:val="24"/>
        </w:rPr>
        <w:t>后续课程：机械制造工艺学、制造技术实习、毕业实习及报告、毕业论文（设计）</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3</w:t>
      </w:r>
      <w:r>
        <w:rPr>
          <w:rFonts w:hint="eastAsia" w:ascii="宋体" w:hAnsi="宋体" w:cs="宋体"/>
          <w:b/>
          <w:kern w:val="0"/>
          <w:sz w:val="24"/>
        </w:rPr>
        <w:t>.机械制造工艺学（课程代码:BD010031）</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总学时：40 学时（理论学时38，实验学时2）</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总学分：2.5学分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概述：本课程是为了使学生掌握机械制造过程技术，学会机械零件加工工艺路线的安排、机械工艺规程的制定、机械加工</w:t>
      </w:r>
      <w:r>
        <w:rPr>
          <w:rFonts w:hint="eastAsia" w:ascii="宋体" w:hAnsi="宋体" w:eastAsia="宋体" w:cs="宋体"/>
          <w:sz w:val="24"/>
        </w:rPr>
        <w:t>精度及表面质量</w:t>
      </w:r>
      <w:r>
        <w:rPr>
          <w:rFonts w:hint="eastAsia" w:ascii="宋体" w:hAnsi="宋体" w:eastAsia="宋体" w:cs="宋体"/>
          <w:kern w:val="0"/>
          <w:sz w:val="24"/>
        </w:rPr>
        <w:t>的概念及控制方法、机械装配工艺的制定、</w:t>
      </w:r>
      <w:r>
        <w:rPr>
          <w:rFonts w:hint="eastAsia" w:ascii="宋体" w:hAnsi="宋体" w:eastAsia="宋体" w:cs="宋体"/>
          <w:sz w:val="24"/>
        </w:rPr>
        <w:t>机床夹具的基本知识、制造技术发展的前沿与趋势。通过本课程的学习，熟悉机械产品的制造过程、制造方法，熟悉和使用机械制造方面的名词术语，具备机械制造基本职业素养；熟悉机械制造工艺方法及其特点，能够结合具体情况进行机械产品的加工工艺设计；初步具备分析和解决产品加工质量问题的能力；能够正确应用机床夹具的设计理论和方法，设计一般难度的专用夹具。</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前承课程：机械原理、机械设计、金属切削原理与刀具、机床夹具设计</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后续课程：机械制造工艺学课程设计、制造技术实习、毕业实习及报告、毕业论文（设计）</w:t>
      </w:r>
    </w:p>
    <w:p>
      <w:pPr>
        <w:spacing w:line="460" w:lineRule="exact"/>
        <w:ind w:firstLine="480" w:firstLineChars="200"/>
        <w:rPr>
          <w:rFonts w:hint="eastAsia" w:ascii="宋体" w:hAnsi="宋体" w:eastAsia="宋体" w:cs="宋体"/>
          <w:kern w:val="0"/>
          <w:sz w:val="24"/>
        </w:rPr>
      </w:pPr>
    </w:p>
    <w:p>
      <w:pPr>
        <w:widowControl/>
        <w:spacing w:line="460" w:lineRule="exact"/>
        <w:rPr>
          <w:rFonts w:ascii="宋体" w:hAnsi="宋体" w:eastAsia="宋体" w:cs="宋体"/>
          <w:b/>
          <w:bCs/>
          <w:kern w:val="44"/>
          <w:sz w:val="24"/>
        </w:rPr>
      </w:pPr>
    </w:p>
    <w:sectPr>
      <w:footerReference r:id="rId3" w:type="default"/>
      <w:pgSz w:w="11906" w:h="16838"/>
      <w:pgMar w:top="1531" w:right="1361" w:bottom="850" w:left="1587" w:header="851" w:footer="992" w:gutter="0"/>
      <w:pgBorders>
        <w:top w:val="none" w:sz="0" w:space="0"/>
        <w:left w:val="none" w:sz="0" w:space="0"/>
        <w:bottom w:val="none" w:sz="0" w:space="0"/>
        <w:right w:val="none" w:sz="0" w:space="0"/>
      </w:pgBorders>
      <w:pgNumType w:start="108"/>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394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111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111</w:t>
                    </w:r>
                    <w:r>
                      <w:rPr>
                        <w:rFonts w:hint="eastAsia"/>
                      </w:rP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2E5A6"/>
    <w:multiLevelType w:val="singleLevel"/>
    <w:tmpl w:val="5662E5A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jYzExNTgwZDFhZjEwNWVkYmQ0MTQzMWUzMWU5NTUifQ=="/>
  </w:docVars>
  <w:rsids>
    <w:rsidRoot w:val="00861E14"/>
    <w:rsid w:val="00013F30"/>
    <w:rsid w:val="00036292"/>
    <w:rsid w:val="00042190"/>
    <w:rsid w:val="00042A45"/>
    <w:rsid w:val="0005414C"/>
    <w:rsid w:val="00066B0E"/>
    <w:rsid w:val="00077382"/>
    <w:rsid w:val="00090CBF"/>
    <w:rsid w:val="000C6F91"/>
    <w:rsid w:val="000D67E0"/>
    <w:rsid w:val="000D6C27"/>
    <w:rsid w:val="000E2D92"/>
    <w:rsid w:val="000E7C33"/>
    <w:rsid w:val="000F2D02"/>
    <w:rsid w:val="00110B55"/>
    <w:rsid w:val="0011632B"/>
    <w:rsid w:val="001239A3"/>
    <w:rsid w:val="001476D8"/>
    <w:rsid w:val="00164F49"/>
    <w:rsid w:val="00167906"/>
    <w:rsid w:val="00172DA0"/>
    <w:rsid w:val="00193C5C"/>
    <w:rsid w:val="001A3E53"/>
    <w:rsid w:val="001B1C7A"/>
    <w:rsid w:val="001B42B8"/>
    <w:rsid w:val="001C0701"/>
    <w:rsid w:val="001E2E88"/>
    <w:rsid w:val="001F041C"/>
    <w:rsid w:val="00205716"/>
    <w:rsid w:val="0021053D"/>
    <w:rsid w:val="0022732F"/>
    <w:rsid w:val="00250D53"/>
    <w:rsid w:val="00281970"/>
    <w:rsid w:val="0028670D"/>
    <w:rsid w:val="00291347"/>
    <w:rsid w:val="002A3003"/>
    <w:rsid w:val="002B7038"/>
    <w:rsid w:val="002C4D83"/>
    <w:rsid w:val="002F1C3B"/>
    <w:rsid w:val="003120EA"/>
    <w:rsid w:val="00315061"/>
    <w:rsid w:val="003270BA"/>
    <w:rsid w:val="003344C4"/>
    <w:rsid w:val="00335128"/>
    <w:rsid w:val="00350DE7"/>
    <w:rsid w:val="00351D6B"/>
    <w:rsid w:val="003A3CB8"/>
    <w:rsid w:val="003B6696"/>
    <w:rsid w:val="003D3733"/>
    <w:rsid w:val="003F74AC"/>
    <w:rsid w:val="00415D96"/>
    <w:rsid w:val="00416A03"/>
    <w:rsid w:val="00416C7C"/>
    <w:rsid w:val="00425DF9"/>
    <w:rsid w:val="004309AA"/>
    <w:rsid w:val="00450772"/>
    <w:rsid w:val="004765CD"/>
    <w:rsid w:val="00492E47"/>
    <w:rsid w:val="00496499"/>
    <w:rsid w:val="004A0E31"/>
    <w:rsid w:val="004C7168"/>
    <w:rsid w:val="004D46B5"/>
    <w:rsid w:val="005026EC"/>
    <w:rsid w:val="005166E0"/>
    <w:rsid w:val="00554A9A"/>
    <w:rsid w:val="00554DA5"/>
    <w:rsid w:val="0055602B"/>
    <w:rsid w:val="00563FE1"/>
    <w:rsid w:val="00570E46"/>
    <w:rsid w:val="005710F6"/>
    <w:rsid w:val="0057415A"/>
    <w:rsid w:val="00574252"/>
    <w:rsid w:val="00575A16"/>
    <w:rsid w:val="0057644A"/>
    <w:rsid w:val="00577B21"/>
    <w:rsid w:val="005832BF"/>
    <w:rsid w:val="005974C3"/>
    <w:rsid w:val="005A0291"/>
    <w:rsid w:val="005A03BD"/>
    <w:rsid w:val="00607457"/>
    <w:rsid w:val="00611317"/>
    <w:rsid w:val="00612B39"/>
    <w:rsid w:val="00614C3A"/>
    <w:rsid w:val="00620B0E"/>
    <w:rsid w:val="00620D6B"/>
    <w:rsid w:val="00643788"/>
    <w:rsid w:val="00656E6F"/>
    <w:rsid w:val="00660016"/>
    <w:rsid w:val="00662AB0"/>
    <w:rsid w:val="00665A24"/>
    <w:rsid w:val="006821C2"/>
    <w:rsid w:val="00682EC5"/>
    <w:rsid w:val="0069049C"/>
    <w:rsid w:val="006B0631"/>
    <w:rsid w:val="006E0347"/>
    <w:rsid w:val="00772F77"/>
    <w:rsid w:val="007841CF"/>
    <w:rsid w:val="00795722"/>
    <w:rsid w:val="007B06F0"/>
    <w:rsid w:val="007B4A9D"/>
    <w:rsid w:val="007C0D95"/>
    <w:rsid w:val="007D32A1"/>
    <w:rsid w:val="008006BE"/>
    <w:rsid w:val="00807E2B"/>
    <w:rsid w:val="008311B2"/>
    <w:rsid w:val="0084357D"/>
    <w:rsid w:val="00850E2F"/>
    <w:rsid w:val="00854B8E"/>
    <w:rsid w:val="00856E93"/>
    <w:rsid w:val="00861E14"/>
    <w:rsid w:val="00864BB8"/>
    <w:rsid w:val="008657EA"/>
    <w:rsid w:val="00897BD3"/>
    <w:rsid w:val="008A113A"/>
    <w:rsid w:val="008A1425"/>
    <w:rsid w:val="008A534B"/>
    <w:rsid w:val="008A6110"/>
    <w:rsid w:val="008B4150"/>
    <w:rsid w:val="008B773B"/>
    <w:rsid w:val="008C023C"/>
    <w:rsid w:val="008C322C"/>
    <w:rsid w:val="008E53D7"/>
    <w:rsid w:val="008F040A"/>
    <w:rsid w:val="008F7DB0"/>
    <w:rsid w:val="00920C35"/>
    <w:rsid w:val="00920D2C"/>
    <w:rsid w:val="00923439"/>
    <w:rsid w:val="00925128"/>
    <w:rsid w:val="00940D0F"/>
    <w:rsid w:val="009820FC"/>
    <w:rsid w:val="00987F9B"/>
    <w:rsid w:val="0099059F"/>
    <w:rsid w:val="0099263D"/>
    <w:rsid w:val="009A7AB6"/>
    <w:rsid w:val="009B2579"/>
    <w:rsid w:val="009C0246"/>
    <w:rsid w:val="009C59B0"/>
    <w:rsid w:val="009C790E"/>
    <w:rsid w:val="009D45DE"/>
    <w:rsid w:val="009D6FEA"/>
    <w:rsid w:val="009E3A0B"/>
    <w:rsid w:val="009E71C0"/>
    <w:rsid w:val="009F134F"/>
    <w:rsid w:val="00A03B0E"/>
    <w:rsid w:val="00A10139"/>
    <w:rsid w:val="00A27BE7"/>
    <w:rsid w:val="00A27E5E"/>
    <w:rsid w:val="00A3791E"/>
    <w:rsid w:val="00A56A99"/>
    <w:rsid w:val="00A66DEE"/>
    <w:rsid w:val="00A677FD"/>
    <w:rsid w:val="00A70FD0"/>
    <w:rsid w:val="00AC0ACB"/>
    <w:rsid w:val="00AC129F"/>
    <w:rsid w:val="00AE3703"/>
    <w:rsid w:val="00B16CFD"/>
    <w:rsid w:val="00B21EE0"/>
    <w:rsid w:val="00B34783"/>
    <w:rsid w:val="00B6210E"/>
    <w:rsid w:val="00B750D5"/>
    <w:rsid w:val="00B76B4C"/>
    <w:rsid w:val="00B87609"/>
    <w:rsid w:val="00B968C0"/>
    <w:rsid w:val="00BC1A43"/>
    <w:rsid w:val="00BC3D55"/>
    <w:rsid w:val="00BE1624"/>
    <w:rsid w:val="00C232DE"/>
    <w:rsid w:val="00C400CB"/>
    <w:rsid w:val="00C6456A"/>
    <w:rsid w:val="00C81BCF"/>
    <w:rsid w:val="00CA586B"/>
    <w:rsid w:val="00CB3E73"/>
    <w:rsid w:val="00CC028A"/>
    <w:rsid w:val="00CC5B05"/>
    <w:rsid w:val="00CD0F4F"/>
    <w:rsid w:val="00CD45DC"/>
    <w:rsid w:val="00CD4AC8"/>
    <w:rsid w:val="00CE1B02"/>
    <w:rsid w:val="00CF2D4E"/>
    <w:rsid w:val="00CF3E56"/>
    <w:rsid w:val="00D125DD"/>
    <w:rsid w:val="00D13904"/>
    <w:rsid w:val="00D14E92"/>
    <w:rsid w:val="00D23E05"/>
    <w:rsid w:val="00D27D65"/>
    <w:rsid w:val="00D32E01"/>
    <w:rsid w:val="00D36C5D"/>
    <w:rsid w:val="00D5790E"/>
    <w:rsid w:val="00D80A7F"/>
    <w:rsid w:val="00D8278E"/>
    <w:rsid w:val="00D9386D"/>
    <w:rsid w:val="00D95A8B"/>
    <w:rsid w:val="00DB42E6"/>
    <w:rsid w:val="00DD7D97"/>
    <w:rsid w:val="00DE7124"/>
    <w:rsid w:val="00E010A9"/>
    <w:rsid w:val="00E03DCA"/>
    <w:rsid w:val="00E1064E"/>
    <w:rsid w:val="00E1143B"/>
    <w:rsid w:val="00E31905"/>
    <w:rsid w:val="00E73945"/>
    <w:rsid w:val="00E75E7E"/>
    <w:rsid w:val="00E77E91"/>
    <w:rsid w:val="00E80112"/>
    <w:rsid w:val="00E80542"/>
    <w:rsid w:val="00EA322B"/>
    <w:rsid w:val="00EA6652"/>
    <w:rsid w:val="00EB2DF2"/>
    <w:rsid w:val="00EC70F0"/>
    <w:rsid w:val="00F074A7"/>
    <w:rsid w:val="00F12167"/>
    <w:rsid w:val="00F25C37"/>
    <w:rsid w:val="00F30184"/>
    <w:rsid w:val="00F36E3E"/>
    <w:rsid w:val="00F41798"/>
    <w:rsid w:val="00F810DB"/>
    <w:rsid w:val="00FC04CE"/>
    <w:rsid w:val="00FC0631"/>
    <w:rsid w:val="00FC380D"/>
    <w:rsid w:val="01082FE8"/>
    <w:rsid w:val="013662FC"/>
    <w:rsid w:val="01DE7974"/>
    <w:rsid w:val="01FC588C"/>
    <w:rsid w:val="02724BCA"/>
    <w:rsid w:val="02931AA0"/>
    <w:rsid w:val="02B23126"/>
    <w:rsid w:val="02CA2C46"/>
    <w:rsid w:val="02F07896"/>
    <w:rsid w:val="03385F5B"/>
    <w:rsid w:val="03527DF4"/>
    <w:rsid w:val="0358404F"/>
    <w:rsid w:val="03AE1E34"/>
    <w:rsid w:val="03DD22AE"/>
    <w:rsid w:val="03EF7B7D"/>
    <w:rsid w:val="041B331E"/>
    <w:rsid w:val="0430794F"/>
    <w:rsid w:val="045A5994"/>
    <w:rsid w:val="047F76E5"/>
    <w:rsid w:val="04BC67EC"/>
    <w:rsid w:val="051C064D"/>
    <w:rsid w:val="055A6059"/>
    <w:rsid w:val="05853847"/>
    <w:rsid w:val="058908F5"/>
    <w:rsid w:val="05A0453C"/>
    <w:rsid w:val="05A16646"/>
    <w:rsid w:val="05B2021E"/>
    <w:rsid w:val="05F50698"/>
    <w:rsid w:val="06325EF2"/>
    <w:rsid w:val="06403DAC"/>
    <w:rsid w:val="064C4EA6"/>
    <w:rsid w:val="06677A6A"/>
    <w:rsid w:val="06766893"/>
    <w:rsid w:val="06A45DE4"/>
    <w:rsid w:val="06C068D8"/>
    <w:rsid w:val="07512494"/>
    <w:rsid w:val="078C73E4"/>
    <w:rsid w:val="07BB48F4"/>
    <w:rsid w:val="07BD4F1B"/>
    <w:rsid w:val="081D151C"/>
    <w:rsid w:val="086D4697"/>
    <w:rsid w:val="08AA2516"/>
    <w:rsid w:val="08C448BA"/>
    <w:rsid w:val="090922ED"/>
    <w:rsid w:val="09F77E72"/>
    <w:rsid w:val="0A4466F3"/>
    <w:rsid w:val="0ABD126F"/>
    <w:rsid w:val="0AC46AAF"/>
    <w:rsid w:val="0B1F6A65"/>
    <w:rsid w:val="0B24086A"/>
    <w:rsid w:val="0B440861"/>
    <w:rsid w:val="0B8D66E4"/>
    <w:rsid w:val="0BAD6625"/>
    <w:rsid w:val="0BB471C3"/>
    <w:rsid w:val="0C006519"/>
    <w:rsid w:val="0CA73B8A"/>
    <w:rsid w:val="0D574B42"/>
    <w:rsid w:val="0D641011"/>
    <w:rsid w:val="0D871DF2"/>
    <w:rsid w:val="0D8B3E3A"/>
    <w:rsid w:val="0DD15B09"/>
    <w:rsid w:val="0E671BB1"/>
    <w:rsid w:val="0E8A26CE"/>
    <w:rsid w:val="0EB7679D"/>
    <w:rsid w:val="0ED071B1"/>
    <w:rsid w:val="0F345D34"/>
    <w:rsid w:val="0F874DE0"/>
    <w:rsid w:val="0F910945"/>
    <w:rsid w:val="0FA74339"/>
    <w:rsid w:val="0FC34CC9"/>
    <w:rsid w:val="102D625B"/>
    <w:rsid w:val="106B48CD"/>
    <w:rsid w:val="10BA38D6"/>
    <w:rsid w:val="10D85DD9"/>
    <w:rsid w:val="10DB74B6"/>
    <w:rsid w:val="12EA3311"/>
    <w:rsid w:val="13253E92"/>
    <w:rsid w:val="134708FD"/>
    <w:rsid w:val="13585143"/>
    <w:rsid w:val="136164FB"/>
    <w:rsid w:val="13626431"/>
    <w:rsid w:val="13C869D5"/>
    <w:rsid w:val="13E00CBB"/>
    <w:rsid w:val="1420314D"/>
    <w:rsid w:val="14453BE4"/>
    <w:rsid w:val="144C6A57"/>
    <w:rsid w:val="147C6FAF"/>
    <w:rsid w:val="147F4796"/>
    <w:rsid w:val="149839C2"/>
    <w:rsid w:val="1500090C"/>
    <w:rsid w:val="151B6FE5"/>
    <w:rsid w:val="15B94AE5"/>
    <w:rsid w:val="15FF595B"/>
    <w:rsid w:val="16052A31"/>
    <w:rsid w:val="163A2753"/>
    <w:rsid w:val="16862E9C"/>
    <w:rsid w:val="16FA37CC"/>
    <w:rsid w:val="17242B20"/>
    <w:rsid w:val="17B17DC4"/>
    <w:rsid w:val="1803667E"/>
    <w:rsid w:val="188B3FAB"/>
    <w:rsid w:val="1890631D"/>
    <w:rsid w:val="18C86079"/>
    <w:rsid w:val="18DE7A65"/>
    <w:rsid w:val="18FF0FB7"/>
    <w:rsid w:val="190C28B5"/>
    <w:rsid w:val="191E6730"/>
    <w:rsid w:val="198F09D1"/>
    <w:rsid w:val="199D5B14"/>
    <w:rsid w:val="19E20B8D"/>
    <w:rsid w:val="1A145A16"/>
    <w:rsid w:val="1A1F4DA3"/>
    <w:rsid w:val="1A61472F"/>
    <w:rsid w:val="1A9219BF"/>
    <w:rsid w:val="1A9409ED"/>
    <w:rsid w:val="1B012DDB"/>
    <w:rsid w:val="1B712E36"/>
    <w:rsid w:val="1B744D3E"/>
    <w:rsid w:val="1BA0377D"/>
    <w:rsid w:val="1BB03049"/>
    <w:rsid w:val="1C011C63"/>
    <w:rsid w:val="1C0F1BCC"/>
    <w:rsid w:val="1C120AE3"/>
    <w:rsid w:val="1CF25E3E"/>
    <w:rsid w:val="1D2935B6"/>
    <w:rsid w:val="1D2A597F"/>
    <w:rsid w:val="1D321692"/>
    <w:rsid w:val="1D4666F2"/>
    <w:rsid w:val="1D5A4BBA"/>
    <w:rsid w:val="1D780D7F"/>
    <w:rsid w:val="1D9B2049"/>
    <w:rsid w:val="1DDD5C37"/>
    <w:rsid w:val="1DEC50DB"/>
    <w:rsid w:val="1E145618"/>
    <w:rsid w:val="1E381BC4"/>
    <w:rsid w:val="1E916C03"/>
    <w:rsid w:val="200E5778"/>
    <w:rsid w:val="2082426B"/>
    <w:rsid w:val="20A81488"/>
    <w:rsid w:val="20CC6A8B"/>
    <w:rsid w:val="20CF391A"/>
    <w:rsid w:val="20F40D06"/>
    <w:rsid w:val="218C71CC"/>
    <w:rsid w:val="21CF4F97"/>
    <w:rsid w:val="225D397C"/>
    <w:rsid w:val="2273169A"/>
    <w:rsid w:val="22BF2AAD"/>
    <w:rsid w:val="23144219"/>
    <w:rsid w:val="23444AA5"/>
    <w:rsid w:val="23BA212D"/>
    <w:rsid w:val="242E654A"/>
    <w:rsid w:val="24371FE4"/>
    <w:rsid w:val="248C38C9"/>
    <w:rsid w:val="25207F96"/>
    <w:rsid w:val="25D53F29"/>
    <w:rsid w:val="25E0317A"/>
    <w:rsid w:val="26710C3B"/>
    <w:rsid w:val="268B2305"/>
    <w:rsid w:val="273F6935"/>
    <w:rsid w:val="2753799C"/>
    <w:rsid w:val="27E46FEA"/>
    <w:rsid w:val="282A4439"/>
    <w:rsid w:val="2873137A"/>
    <w:rsid w:val="28C4520C"/>
    <w:rsid w:val="29040296"/>
    <w:rsid w:val="296825C5"/>
    <w:rsid w:val="296A161E"/>
    <w:rsid w:val="299B0CA5"/>
    <w:rsid w:val="29DD2997"/>
    <w:rsid w:val="29EF5B99"/>
    <w:rsid w:val="2A2410C5"/>
    <w:rsid w:val="2A2615A3"/>
    <w:rsid w:val="2A6B06F0"/>
    <w:rsid w:val="2A713601"/>
    <w:rsid w:val="2B286A84"/>
    <w:rsid w:val="2B3D5814"/>
    <w:rsid w:val="2B4661BB"/>
    <w:rsid w:val="2B747321"/>
    <w:rsid w:val="2B9E2DD9"/>
    <w:rsid w:val="2C0433E3"/>
    <w:rsid w:val="2C076CEE"/>
    <w:rsid w:val="2C25127C"/>
    <w:rsid w:val="2C374D7E"/>
    <w:rsid w:val="2C414BDA"/>
    <w:rsid w:val="2C503ACD"/>
    <w:rsid w:val="2C9837DC"/>
    <w:rsid w:val="2CD350C5"/>
    <w:rsid w:val="2D1A4485"/>
    <w:rsid w:val="2DD36A63"/>
    <w:rsid w:val="2DED299B"/>
    <w:rsid w:val="2F6F0698"/>
    <w:rsid w:val="2F8630F9"/>
    <w:rsid w:val="30095DA9"/>
    <w:rsid w:val="30314FF2"/>
    <w:rsid w:val="308F4350"/>
    <w:rsid w:val="30A31974"/>
    <w:rsid w:val="30B934DC"/>
    <w:rsid w:val="312C70BE"/>
    <w:rsid w:val="31A41754"/>
    <w:rsid w:val="31B62F99"/>
    <w:rsid w:val="31D93D68"/>
    <w:rsid w:val="328B09C9"/>
    <w:rsid w:val="32936A5B"/>
    <w:rsid w:val="32980F88"/>
    <w:rsid w:val="32AD0E07"/>
    <w:rsid w:val="32CA4E2D"/>
    <w:rsid w:val="331729C3"/>
    <w:rsid w:val="332576C3"/>
    <w:rsid w:val="33840411"/>
    <w:rsid w:val="33B67846"/>
    <w:rsid w:val="33E460B9"/>
    <w:rsid w:val="33EE3FC2"/>
    <w:rsid w:val="33F254F0"/>
    <w:rsid w:val="34015D9F"/>
    <w:rsid w:val="34063B13"/>
    <w:rsid w:val="34610F27"/>
    <w:rsid w:val="346C4839"/>
    <w:rsid w:val="34772CD3"/>
    <w:rsid w:val="34853517"/>
    <w:rsid w:val="34DD7A2E"/>
    <w:rsid w:val="34EE72F6"/>
    <w:rsid w:val="352B5FC2"/>
    <w:rsid w:val="3554171A"/>
    <w:rsid w:val="36045C81"/>
    <w:rsid w:val="360900D8"/>
    <w:rsid w:val="360A4AB3"/>
    <w:rsid w:val="364C611D"/>
    <w:rsid w:val="3696633C"/>
    <w:rsid w:val="369D485F"/>
    <w:rsid w:val="36D1666A"/>
    <w:rsid w:val="37BF1123"/>
    <w:rsid w:val="38266482"/>
    <w:rsid w:val="385E6029"/>
    <w:rsid w:val="38770A39"/>
    <w:rsid w:val="38FC50A7"/>
    <w:rsid w:val="390F771A"/>
    <w:rsid w:val="393347FA"/>
    <w:rsid w:val="39461794"/>
    <w:rsid w:val="39F40F56"/>
    <w:rsid w:val="3A9B2A38"/>
    <w:rsid w:val="3ADF1563"/>
    <w:rsid w:val="3B1874C8"/>
    <w:rsid w:val="3B574491"/>
    <w:rsid w:val="3BE37753"/>
    <w:rsid w:val="3C4C72ED"/>
    <w:rsid w:val="3C5414B8"/>
    <w:rsid w:val="3C816789"/>
    <w:rsid w:val="3CA373E2"/>
    <w:rsid w:val="3CAA1587"/>
    <w:rsid w:val="3CBD08F3"/>
    <w:rsid w:val="3D5E1D25"/>
    <w:rsid w:val="3D6C64F8"/>
    <w:rsid w:val="3D734F83"/>
    <w:rsid w:val="3DAC236A"/>
    <w:rsid w:val="3E5F3D40"/>
    <w:rsid w:val="3EAB1062"/>
    <w:rsid w:val="401201A0"/>
    <w:rsid w:val="40B07200"/>
    <w:rsid w:val="40B079B4"/>
    <w:rsid w:val="40D517CE"/>
    <w:rsid w:val="41126F44"/>
    <w:rsid w:val="413F4C64"/>
    <w:rsid w:val="41A26991"/>
    <w:rsid w:val="42617FF2"/>
    <w:rsid w:val="42784671"/>
    <w:rsid w:val="42DA3453"/>
    <w:rsid w:val="42FC1A65"/>
    <w:rsid w:val="431A6DB8"/>
    <w:rsid w:val="435056D7"/>
    <w:rsid w:val="439B69A2"/>
    <w:rsid w:val="439E04E6"/>
    <w:rsid w:val="439E3087"/>
    <w:rsid w:val="444D6362"/>
    <w:rsid w:val="44D53D34"/>
    <w:rsid w:val="454168E5"/>
    <w:rsid w:val="454D0A6A"/>
    <w:rsid w:val="455868BA"/>
    <w:rsid w:val="456D056E"/>
    <w:rsid w:val="45AF233D"/>
    <w:rsid w:val="47641D7D"/>
    <w:rsid w:val="47BB5C66"/>
    <w:rsid w:val="47CA4676"/>
    <w:rsid w:val="48145FB3"/>
    <w:rsid w:val="48590329"/>
    <w:rsid w:val="488F5BE9"/>
    <w:rsid w:val="48970386"/>
    <w:rsid w:val="48AA20B1"/>
    <w:rsid w:val="48E46678"/>
    <w:rsid w:val="493E2A01"/>
    <w:rsid w:val="49D07076"/>
    <w:rsid w:val="49D24A95"/>
    <w:rsid w:val="49D94013"/>
    <w:rsid w:val="4A4F27CF"/>
    <w:rsid w:val="4AA23AF5"/>
    <w:rsid w:val="4B211697"/>
    <w:rsid w:val="4B2B2575"/>
    <w:rsid w:val="4B4E6318"/>
    <w:rsid w:val="4B580A18"/>
    <w:rsid w:val="4B6C09F3"/>
    <w:rsid w:val="4B8271DE"/>
    <w:rsid w:val="4BD64AB1"/>
    <w:rsid w:val="4C835440"/>
    <w:rsid w:val="4D716878"/>
    <w:rsid w:val="4D7A7403"/>
    <w:rsid w:val="4DC71E57"/>
    <w:rsid w:val="4DD8632E"/>
    <w:rsid w:val="4E333EE0"/>
    <w:rsid w:val="4E812601"/>
    <w:rsid w:val="4E9E6BBA"/>
    <w:rsid w:val="4EA513BD"/>
    <w:rsid w:val="4EB05B5B"/>
    <w:rsid w:val="4EB42644"/>
    <w:rsid w:val="4F1A3738"/>
    <w:rsid w:val="4F66462B"/>
    <w:rsid w:val="4FB119A0"/>
    <w:rsid w:val="4FB66212"/>
    <w:rsid w:val="4FDF1C24"/>
    <w:rsid w:val="500F6740"/>
    <w:rsid w:val="502C2775"/>
    <w:rsid w:val="502E232A"/>
    <w:rsid w:val="50526F33"/>
    <w:rsid w:val="50646B32"/>
    <w:rsid w:val="50997BA8"/>
    <w:rsid w:val="50C108EF"/>
    <w:rsid w:val="518C252C"/>
    <w:rsid w:val="51937451"/>
    <w:rsid w:val="51C23817"/>
    <w:rsid w:val="51DD750E"/>
    <w:rsid w:val="51E5650C"/>
    <w:rsid w:val="522A2A26"/>
    <w:rsid w:val="52C122CA"/>
    <w:rsid w:val="52E628E3"/>
    <w:rsid w:val="538A6ABE"/>
    <w:rsid w:val="53A4446B"/>
    <w:rsid w:val="53DC748A"/>
    <w:rsid w:val="53E80D28"/>
    <w:rsid w:val="54352A04"/>
    <w:rsid w:val="547355EA"/>
    <w:rsid w:val="55187F5D"/>
    <w:rsid w:val="55357018"/>
    <w:rsid w:val="553A0B18"/>
    <w:rsid w:val="558D7291"/>
    <w:rsid w:val="559203A1"/>
    <w:rsid w:val="56245117"/>
    <w:rsid w:val="562A7FB7"/>
    <w:rsid w:val="562F74F9"/>
    <w:rsid w:val="56C351D3"/>
    <w:rsid w:val="56EE0439"/>
    <w:rsid w:val="572572CA"/>
    <w:rsid w:val="573F674B"/>
    <w:rsid w:val="57A73090"/>
    <w:rsid w:val="57B5335D"/>
    <w:rsid w:val="57BE3205"/>
    <w:rsid w:val="57C93082"/>
    <w:rsid w:val="58B50A92"/>
    <w:rsid w:val="58EC7237"/>
    <w:rsid w:val="590515E1"/>
    <w:rsid w:val="593B14A3"/>
    <w:rsid w:val="59541477"/>
    <w:rsid w:val="59926445"/>
    <w:rsid w:val="599D4EAE"/>
    <w:rsid w:val="599E764E"/>
    <w:rsid w:val="59CE16FC"/>
    <w:rsid w:val="59DA3134"/>
    <w:rsid w:val="59ED5FEF"/>
    <w:rsid w:val="5A887394"/>
    <w:rsid w:val="5AD95471"/>
    <w:rsid w:val="5B20656E"/>
    <w:rsid w:val="5C1F46E1"/>
    <w:rsid w:val="5CD728E8"/>
    <w:rsid w:val="5D923B2D"/>
    <w:rsid w:val="5D9B05EB"/>
    <w:rsid w:val="5DA01D26"/>
    <w:rsid w:val="5DC42E09"/>
    <w:rsid w:val="5DFE3A5F"/>
    <w:rsid w:val="5E040C8E"/>
    <w:rsid w:val="5E0A1FA1"/>
    <w:rsid w:val="5E16280B"/>
    <w:rsid w:val="5E352F4E"/>
    <w:rsid w:val="5E8B4B8F"/>
    <w:rsid w:val="5E91248B"/>
    <w:rsid w:val="5F41229A"/>
    <w:rsid w:val="5F570332"/>
    <w:rsid w:val="5F703F7B"/>
    <w:rsid w:val="601F498B"/>
    <w:rsid w:val="60311302"/>
    <w:rsid w:val="607B6ACE"/>
    <w:rsid w:val="60C03787"/>
    <w:rsid w:val="60F5158E"/>
    <w:rsid w:val="610C761F"/>
    <w:rsid w:val="6159276F"/>
    <w:rsid w:val="618B1E50"/>
    <w:rsid w:val="61DF7E4F"/>
    <w:rsid w:val="62550AF8"/>
    <w:rsid w:val="629902F1"/>
    <w:rsid w:val="62F41899"/>
    <w:rsid w:val="630479A5"/>
    <w:rsid w:val="63056458"/>
    <w:rsid w:val="63494513"/>
    <w:rsid w:val="636E493B"/>
    <w:rsid w:val="63A46924"/>
    <w:rsid w:val="63C069FF"/>
    <w:rsid w:val="63C37339"/>
    <w:rsid w:val="63EA2B62"/>
    <w:rsid w:val="648917B5"/>
    <w:rsid w:val="64CE63ED"/>
    <w:rsid w:val="64D93CE7"/>
    <w:rsid w:val="65C76A1F"/>
    <w:rsid w:val="65FF6A4D"/>
    <w:rsid w:val="66495ED8"/>
    <w:rsid w:val="666B1F62"/>
    <w:rsid w:val="66783F19"/>
    <w:rsid w:val="66DC100D"/>
    <w:rsid w:val="670F07AA"/>
    <w:rsid w:val="67313CF1"/>
    <w:rsid w:val="676B32E5"/>
    <w:rsid w:val="679B4AB8"/>
    <w:rsid w:val="67B17FB8"/>
    <w:rsid w:val="680A3720"/>
    <w:rsid w:val="684B68A6"/>
    <w:rsid w:val="6865105C"/>
    <w:rsid w:val="68871B9D"/>
    <w:rsid w:val="68CC10FF"/>
    <w:rsid w:val="690A4A52"/>
    <w:rsid w:val="692050C7"/>
    <w:rsid w:val="692E39A7"/>
    <w:rsid w:val="694275E9"/>
    <w:rsid w:val="697F5F4A"/>
    <w:rsid w:val="69A06F0F"/>
    <w:rsid w:val="69B832A6"/>
    <w:rsid w:val="69EB5070"/>
    <w:rsid w:val="6A6E1F21"/>
    <w:rsid w:val="6AC81C6F"/>
    <w:rsid w:val="6AFC721C"/>
    <w:rsid w:val="6B2C7CEF"/>
    <w:rsid w:val="6B416A36"/>
    <w:rsid w:val="6B805583"/>
    <w:rsid w:val="6BF45339"/>
    <w:rsid w:val="6C2964C4"/>
    <w:rsid w:val="6C550F78"/>
    <w:rsid w:val="6C5C3687"/>
    <w:rsid w:val="6C686671"/>
    <w:rsid w:val="6C8D4BFD"/>
    <w:rsid w:val="6C9474BF"/>
    <w:rsid w:val="6CEF19BB"/>
    <w:rsid w:val="6D2412FF"/>
    <w:rsid w:val="6D2D4AA0"/>
    <w:rsid w:val="6D336094"/>
    <w:rsid w:val="6D7B3B9D"/>
    <w:rsid w:val="6D7B70DF"/>
    <w:rsid w:val="6DD23642"/>
    <w:rsid w:val="6DDD2E5A"/>
    <w:rsid w:val="6E6A2295"/>
    <w:rsid w:val="6ECC12FD"/>
    <w:rsid w:val="6F0A1DA1"/>
    <w:rsid w:val="6F5C687C"/>
    <w:rsid w:val="6F9E2A23"/>
    <w:rsid w:val="703719A5"/>
    <w:rsid w:val="703947D9"/>
    <w:rsid w:val="707A2CDB"/>
    <w:rsid w:val="71091D6B"/>
    <w:rsid w:val="715C660C"/>
    <w:rsid w:val="71924996"/>
    <w:rsid w:val="71C869E6"/>
    <w:rsid w:val="727F6F0C"/>
    <w:rsid w:val="72E83FA8"/>
    <w:rsid w:val="72EF615E"/>
    <w:rsid w:val="733435AB"/>
    <w:rsid w:val="73425E19"/>
    <w:rsid w:val="736B659C"/>
    <w:rsid w:val="736D0603"/>
    <w:rsid w:val="73D06EB5"/>
    <w:rsid w:val="73D93A29"/>
    <w:rsid w:val="7412201C"/>
    <w:rsid w:val="745A113F"/>
    <w:rsid w:val="74B7400D"/>
    <w:rsid w:val="759E54E0"/>
    <w:rsid w:val="759E7F8E"/>
    <w:rsid w:val="75F81874"/>
    <w:rsid w:val="760E5946"/>
    <w:rsid w:val="76382DCC"/>
    <w:rsid w:val="76697FF7"/>
    <w:rsid w:val="769C0781"/>
    <w:rsid w:val="7718007B"/>
    <w:rsid w:val="77B419CF"/>
    <w:rsid w:val="77DE2C1E"/>
    <w:rsid w:val="77E81E54"/>
    <w:rsid w:val="780B2C5F"/>
    <w:rsid w:val="781A5D8F"/>
    <w:rsid w:val="78627784"/>
    <w:rsid w:val="787C5BF4"/>
    <w:rsid w:val="789548C8"/>
    <w:rsid w:val="78B62503"/>
    <w:rsid w:val="78C802F9"/>
    <w:rsid w:val="7917426A"/>
    <w:rsid w:val="791C360D"/>
    <w:rsid w:val="795E7D4C"/>
    <w:rsid w:val="7A5C2EAC"/>
    <w:rsid w:val="7B323569"/>
    <w:rsid w:val="7B4573B1"/>
    <w:rsid w:val="7BA83118"/>
    <w:rsid w:val="7BF1678B"/>
    <w:rsid w:val="7BFE448A"/>
    <w:rsid w:val="7C7D7341"/>
    <w:rsid w:val="7C854234"/>
    <w:rsid w:val="7CD16C96"/>
    <w:rsid w:val="7D0031A6"/>
    <w:rsid w:val="7D084893"/>
    <w:rsid w:val="7DB42BBC"/>
    <w:rsid w:val="7E0330DB"/>
    <w:rsid w:val="7E3D7EA5"/>
    <w:rsid w:val="7E7C37BB"/>
    <w:rsid w:val="7E8F7AC9"/>
    <w:rsid w:val="7E9E3E1A"/>
    <w:rsid w:val="7EFF73C2"/>
    <w:rsid w:val="7F021DB4"/>
    <w:rsid w:val="7F4C7202"/>
    <w:rsid w:val="7FC27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unhideWhenUsed/>
    <w:qFormat/>
    <w:uiPriority w:val="99"/>
    <w:pPr>
      <w:spacing w:after="120" w:line="480" w:lineRule="auto"/>
      <w:ind w:left="420" w:leftChars="200"/>
    </w:pPr>
  </w:style>
  <w:style w:type="paragraph" w:styleId="4">
    <w:name w:val="annotation text"/>
    <w:basedOn w:val="1"/>
    <w:qFormat/>
    <w:uiPriority w:val="0"/>
    <w:pPr>
      <w:jc w:val="left"/>
    </w:pPr>
  </w:style>
  <w:style w:type="paragraph" w:styleId="5">
    <w:name w:val="Balloon Text"/>
    <w:basedOn w:val="1"/>
    <w:link w:val="21"/>
    <w:qFormat/>
    <w:uiPriority w:val="0"/>
    <w:rPr>
      <w:sz w:val="18"/>
      <w:szCs w:val="18"/>
    </w:rPr>
  </w:style>
  <w:style w:type="paragraph" w:styleId="6">
    <w:name w:val="footer"/>
    <w:basedOn w:val="1"/>
    <w:link w:val="19"/>
    <w:qFormat/>
    <w:uiPriority w:val="0"/>
    <w:pPr>
      <w:tabs>
        <w:tab w:val="center" w:pos="4153"/>
        <w:tab w:val="right" w:pos="8306"/>
      </w:tabs>
      <w:snapToGrid w:val="0"/>
      <w:jc w:val="left"/>
    </w:pPr>
    <w:rPr>
      <w:sz w:val="18"/>
      <w:szCs w:val="18"/>
    </w:rPr>
  </w:style>
  <w:style w:type="paragraph" w:styleId="7">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basedOn w:val="10"/>
    <w:qFormat/>
    <w:uiPriority w:val="0"/>
    <w:rPr>
      <w:sz w:val="21"/>
      <w:szCs w:val="21"/>
    </w:rPr>
  </w:style>
  <w:style w:type="character" w:customStyle="1" w:styleId="12">
    <w:name w:val="font91"/>
    <w:qFormat/>
    <w:uiPriority w:val="0"/>
    <w:rPr>
      <w:rFonts w:hint="eastAsia" w:ascii="宋体" w:hAnsi="宋体" w:eastAsia="宋体" w:cs="宋体"/>
      <w:color w:val="000000"/>
      <w:sz w:val="20"/>
      <w:szCs w:val="20"/>
      <w:u w:val="none"/>
    </w:rPr>
  </w:style>
  <w:style w:type="character" w:customStyle="1" w:styleId="13">
    <w:name w:val="font11"/>
    <w:basedOn w:val="10"/>
    <w:qFormat/>
    <w:uiPriority w:val="0"/>
    <w:rPr>
      <w:rFonts w:hint="default" w:ascii="Times New Roman" w:hAnsi="Times New Roman" w:cs="Times New Roman"/>
      <w:color w:val="000000"/>
      <w:sz w:val="20"/>
      <w:szCs w:val="20"/>
      <w:u w:val="none"/>
    </w:rPr>
  </w:style>
  <w:style w:type="character" w:customStyle="1" w:styleId="14">
    <w:name w:val="font61"/>
    <w:qFormat/>
    <w:uiPriority w:val="0"/>
    <w:rPr>
      <w:rFonts w:hint="eastAsia" w:ascii="宋体" w:hAnsi="宋体" w:eastAsia="宋体" w:cs="宋体"/>
      <w:color w:val="000000"/>
      <w:sz w:val="18"/>
      <w:szCs w:val="18"/>
      <w:u w:val="none"/>
    </w:rPr>
  </w:style>
  <w:style w:type="character" w:customStyle="1" w:styleId="15">
    <w:name w:val="font21"/>
    <w:qFormat/>
    <w:uiPriority w:val="0"/>
    <w:rPr>
      <w:rFonts w:hint="default" w:ascii="Times New Roman" w:hAnsi="Times New Roman" w:cs="Times New Roman"/>
      <w:color w:val="000000"/>
      <w:sz w:val="20"/>
      <w:szCs w:val="20"/>
      <w:u w:val="none"/>
    </w:rPr>
  </w:style>
  <w:style w:type="character" w:customStyle="1" w:styleId="16">
    <w:name w:val="font71"/>
    <w:qFormat/>
    <w:uiPriority w:val="0"/>
    <w:rPr>
      <w:rFonts w:hint="eastAsia" w:ascii="宋体" w:hAnsi="宋体" w:eastAsia="宋体" w:cs="宋体"/>
      <w:color w:val="000000"/>
      <w:sz w:val="20"/>
      <w:szCs w:val="20"/>
      <w:u w:val="none"/>
    </w:rPr>
  </w:style>
  <w:style w:type="paragraph" w:customStyle="1" w:styleId="17">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18">
    <w:name w:val="页眉 Char"/>
    <w:basedOn w:val="10"/>
    <w:link w:val="7"/>
    <w:qFormat/>
    <w:uiPriority w:val="0"/>
    <w:rPr>
      <w:kern w:val="2"/>
      <w:sz w:val="18"/>
      <w:szCs w:val="18"/>
    </w:rPr>
  </w:style>
  <w:style w:type="character" w:customStyle="1" w:styleId="19">
    <w:name w:val="页脚 Char"/>
    <w:basedOn w:val="10"/>
    <w:link w:val="6"/>
    <w:qFormat/>
    <w:uiPriority w:val="0"/>
    <w:rPr>
      <w:kern w:val="2"/>
      <w:sz w:val="18"/>
      <w:szCs w:val="18"/>
    </w:rPr>
  </w:style>
  <w:style w:type="paragraph" w:styleId="20">
    <w:name w:val="List Paragraph"/>
    <w:basedOn w:val="1"/>
    <w:unhideWhenUsed/>
    <w:qFormat/>
    <w:uiPriority w:val="99"/>
    <w:pPr>
      <w:ind w:firstLine="420" w:firstLineChars="200"/>
    </w:pPr>
  </w:style>
  <w:style w:type="character" w:customStyle="1" w:styleId="21">
    <w:name w:val="批注框文本 Char"/>
    <w:basedOn w:val="10"/>
    <w:link w:val="5"/>
    <w:qFormat/>
    <w:uiPriority w:val="0"/>
    <w:rPr>
      <w:kern w:val="2"/>
      <w:sz w:val="18"/>
      <w:szCs w:val="18"/>
    </w:rPr>
  </w:style>
  <w:style w:type="character" w:customStyle="1" w:styleId="22">
    <w:name w:val="style61"/>
    <w:basedOn w:val="10"/>
    <w:qFormat/>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7663</Words>
  <Characters>8430</Characters>
  <Lines>25</Lines>
  <Paragraphs>30</Paragraphs>
  <TotalTime>3</TotalTime>
  <ScaleCrop>false</ScaleCrop>
  <LinksUpToDate>false</LinksUpToDate>
  <CharactersWithSpaces>8827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2018-12-03T09:28:00Z</dcterms:created>
  <dc:creator>xiejieru</dc:creator>
  <cp:lastModifiedBy>Jocelyn</cp:lastModifiedBy>
  <cp:lastPrinted>2018-07-30T08:27:00Z</cp:lastPrinted>
  <dcterms:modified xsi:type="dcterms:W3CDTF">2023-11-22T08:50:39Z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RubyTemplateID" linkTarget="0">
    <vt:lpwstr>6</vt:lpwstr>
  </property>
  <property fmtid="{D5CDD505-2E9C-101B-9397-08002B2CF9AE}" pid="4" name="ICV">
    <vt:lpwstr>C5939C0B1D26458D932F9EC63676FC50_13</vt:lpwstr>
  </property>
</Properties>
</file>