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 w:cs="黑体"/>
          <w:bCs/>
          <w:sz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</w:rPr>
        <w:t>附件1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山东省普通本科高校劳动教育典型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课程教学设计申报书</w:t>
      </w:r>
    </w:p>
    <w:p>
      <w:pPr>
        <w:snapToGrid w:val="0"/>
        <w:spacing w:line="360" w:lineRule="auto"/>
        <w:jc w:val="lef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一、基本信息</w:t>
      </w:r>
    </w:p>
    <w:tbl>
      <w:tblPr>
        <w:tblStyle w:val="8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69"/>
        <w:gridCol w:w="1518"/>
        <w:gridCol w:w="1498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推荐院校信息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高校名称（盖章）</w:t>
            </w:r>
          </w:p>
        </w:tc>
        <w:tc>
          <w:tcPr>
            <w:tcW w:w="5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28"/>
              </w:tabs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负责人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联系电话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所在部门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职务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通信地址</w:t>
            </w:r>
          </w:p>
        </w:tc>
        <w:tc>
          <w:tcPr>
            <w:tcW w:w="5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申报教师信息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联系电话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职称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职务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ascii="黑体" w:hAnsi="黑体" w:eastAsia="黑体" w:cs="仿宋"/>
                <w:bCs/>
                <w:color w:val="000000"/>
                <w:sz w:val="24"/>
              </w:rPr>
              <w:t>所在院系（部门）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专业特长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相关研究和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教学成果</w:t>
            </w:r>
          </w:p>
        </w:tc>
        <w:tc>
          <w:tcPr>
            <w:tcW w:w="5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"/>
          <w:bCs/>
          <w:kern w:val="36"/>
          <w:sz w:val="28"/>
          <w:szCs w:val="28"/>
        </w:rPr>
      </w:pPr>
      <w:r>
        <w:rPr>
          <w:rFonts w:hint="eastAsia" w:ascii="黑体" w:hAnsi="黑体" w:eastAsia="黑体" w:cs="仿宋"/>
          <w:bCs/>
          <w:kern w:val="36"/>
          <w:sz w:val="28"/>
          <w:szCs w:val="28"/>
        </w:rPr>
        <w:t>二、课程基本信息</w:t>
      </w:r>
    </w:p>
    <w:tbl>
      <w:tblPr>
        <w:tblStyle w:val="9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29"/>
        <w:gridCol w:w="1707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课程名称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课程性质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 ）公共必修/（ ）公共选修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开课学期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授课对象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课程学时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总学时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理论学时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实践学时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 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课程学分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师资来源、数量及师生比</w:t>
            </w:r>
          </w:p>
        </w:tc>
        <w:tc>
          <w:tcPr>
            <w:tcW w:w="783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教材使用情况</w:t>
            </w:r>
          </w:p>
        </w:tc>
        <w:tc>
          <w:tcPr>
            <w:tcW w:w="783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在线课程配套建设情况</w:t>
            </w:r>
          </w:p>
        </w:tc>
        <w:tc>
          <w:tcPr>
            <w:tcW w:w="783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"/>
          <w:bCs/>
          <w:kern w:val="36"/>
          <w:sz w:val="28"/>
          <w:szCs w:val="28"/>
        </w:rPr>
      </w:pPr>
      <w:r>
        <w:rPr>
          <w:rFonts w:hint="eastAsia" w:ascii="黑体" w:hAnsi="黑体" w:eastAsia="黑体" w:cs="仿宋"/>
          <w:bCs/>
          <w:kern w:val="36"/>
          <w:sz w:val="28"/>
          <w:szCs w:val="28"/>
        </w:rPr>
        <w:t>三、课程教学设计</w:t>
      </w:r>
    </w:p>
    <w:p>
      <w:pPr>
        <w:pStyle w:val="4"/>
        <w:spacing w:line="560" w:lineRule="exact"/>
        <w:ind w:firstLine="560" w:firstLineChars="200"/>
        <w:rPr>
          <w:rFonts w:ascii="楷体_GB2312" w:hAnsi="黑体" w:eastAsia="楷体_GB2312" w:cs="黑体"/>
          <w:bCs/>
          <w:sz w:val="28"/>
        </w:rPr>
      </w:pPr>
      <w:r>
        <w:rPr>
          <w:rFonts w:hint="eastAsia" w:ascii="楷体_GB2312" w:hAnsi="黑体" w:eastAsia="楷体_GB2312" w:cs="黑体"/>
          <w:bCs/>
          <w:sz w:val="28"/>
        </w:rPr>
        <w:t>（一）课程教学目标</w:t>
      </w:r>
    </w:p>
    <w:p>
      <w:pPr>
        <w:pStyle w:val="4"/>
        <w:spacing w:line="560" w:lineRule="exact"/>
        <w:ind w:firstLine="560" w:firstLineChars="200"/>
        <w:rPr>
          <w:rFonts w:hAnsi="宋体" w:cs="Times New Roman"/>
          <w:b/>
          <w:i/>
          <w:sz w:val="20"/>
        </w:rPr>
      </w:pPr>
      <w:r>
        <w:rPr>
          <w:rFonts w:hint="eastAsia" w:ascii="仿宋_GB2312" w:hAnsi="仿宋_GB2312" w:eastAsia="仿宋_GB2312" w:cs="仿宋_GB2312"/>
          <w:bCs/>
          <w:i/>
          <w:sz w:val="28"/>
          <w:szCs w:val="32"/>
        </w:rPr>
        <w:t>正文内容均为仿宋_GB2312四号，行间距2</w:t>
      </w:r>
      <w:r>
        <w:rPr>
          <w:rFonts w:ascii="仿宋_GB2312" w:hAnsi="仿宋_GB2312" w:eastAsia="仿宋_GB2312" w:cs="仿宋_GB2312"/>
          <w:bCs/>
          <w:i/>
          <w:sz w:val="28"/>
          <w:szCs w:val="32"/>
        </w:rPr>
        <w:t>8</w:t>
      </w:r>
      <w:r>
        <w:rPr>
          <w:rFonts w:hint="eastAsia" w:ascii="仿宋_GB2312" w:hAnsi="仿宋_GB2312" w:eastAsia="仿宋_GB2312" w:cs="仿宋_GB2312"/>
          <w:bCs/>
          <w:i/>
          <w:sz w:val="28"/>
          <w:szCs w:val="32"/>
        </w:rPr>
        <w:t>磅，下同。</w:t>
      </w:r>
    </w:p>
    <w:p>
      <w:pPr>
        <w:pStyle w:val="4"/>
        <w:spacing w:line="560" w:lineRule="exact"/>
        <w:ind w:firstLine="560" w:firstLineChars="200"/>
        <w:rPr>
          <w:rFonts w:ascii="黑体" w:hAnsi="黑体" w:eastAsia="黑体" w:cs="黑体"/>
          <w:bCs/>
          <w:sz w:val="28"/>
        </w:rPr>
      </w:pPr>
    </w:p>
    <w:p>
      <w:pPr>
        <w:pStyle w:val="4"/>
        <w:spacing w:line="560" w:lineRule="exact"/>
        <w:ind w:firstLine="560" w:firstLineChars="200"/>
        <w:rPr>
          <w:rFonts w:ascii="黑体" w:hAnsi="黑体" w:eastAsia="黑体" w:cs="黑体"/>
          <w:bCs/>
          <w:sz w:val="28"/>
        </w:rPr>
      </w:pPr>
    </w:p>
    <w:p>
      <w:pPr>
        <w:pStyle w:val="4"/>
        <w:spacing w:line="360" w:lineRule="auto"/>
        <w:ind w:firstLine="560" w:firstLineChars="200"/>
        <w:rPr>
          <w:rFonts w:ascii="楷体_GB2312" w:hAnsi="黑体" w:eastAsia="楷体_GB2312" w:cs="黑体"/>
          <w:bCs/>
          <w:sz w:val="28"/>
        </w:rPr>
      </w:pPr>
      <w:r>
        <w:rPr>
          <w:rFonts w:hint="eastAsia" w:ascii="楷体_GB2312" w:hAnsi="黑体" w:eastAsia="楷体_GB2312" w:cs="黑体"/>
          <w:bCs/>
          <w:sz w:val="28"/>
        </w:rPr>
        <w:t>（二）课程教学内容</w:t>
      </w:r>
    </w:p>
    <w:p>
      <w:pPr>
        <w:pStyle w:val="4"/>
        <w:spacing w:line="360" w:lineRule="auto"/>
        <w:ind w:firstLine="562" w:firstLineChars="200"/>
        <w:jc w:val="center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课程教学内容一览表</w:t>
      </w:r>
    </w:p>
    <w:tbl>
      <w:tblPr>
        <w:tblStyle w:val="9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865"/>
        <w:gridCol w:w="1787"/>
        <w:gridCol w:w="186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章节</w:t>
            </w:r>
          </w:p>
        </w:tc>
        <w:tc>
          <w:tcPr>
            <w:tcW w:w="186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知识点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学时数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重点难点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实现形式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/>
                <w:sz w:val="28"/>
                <w:szCs w:val="28"/>
              </w:rPr>
              <w:t>……</w:t>
            </w:r>
          </w:p>
        </w:tc>
        <w:tc>
          <w:tcPr>
            <w:tcW w:w="186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 w:hAnsiTheme="majorEastAsia" w:cstheme="majorEastAsia"/>
                <w:b/>
                <w:sz w:val="28"/>
                <w:szCs w:val="28"/>
              </w:rPr>
            </w:pPr>
          </w:p>
        </w:tc>
      </w:tr>
    </w:tbl>
    <w:p>
      <w:pPr>
        <w:pStyle w:val="4"/>
        <w:spacing w:line="560" w:lineRule="exact"/>
        <w:ind w:firstLine="560" w:firstLineChars="200"/>
        <w:rPr>
          <w:rFonts w:ascii="楷体_GB2312" w:hAnsi="黑体" w:eastAsia="楷体_GB2312" w:cs="黑体"/>
          <w:bCs/>
          <w:sz w:val="28"/>
        </w:rPr>
      </w:pPr>
      <w:r>
        <w:rPr>
          <w:rFonts w:hint="eastAsia" w:ascii="楷体_GB2312" w:hAnsi="黑体" w:eastAsia="楷体_GB2312" w:cs="黑体"/>
          <w:bCs/>
          <w:sz w:val="28"/>
        </w:rPr>
        <w:t>（三）教学方法与手段</w:t>
      </w:r>
    </w:p>
    <w:p>
      <w:pPr>
        <w:snapToGrid w:val="0"/>
        <w:spacing w:line="560" w:lineRule="exact"/>
        <w:ind w:firstLine="57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1. XXXXXX</w:t>
      </w:r>
    </w:p>
    <w:p>
      <w:pPr>
        <w:snapToGrid w:val="0"/>
        <w:spacing w:line="560" w:lineRule="exact"/>
        <w:ind w:firstLine="57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2. XXXXXX</w:t>
      </w:r>
    </w:p>
    <w:p>
      <w:pPr>
        <w:snapToGrid w:val="0"/>
        <w:spacing w:line="560" w:lineRule="exact"/>
        <w:ind w:firstLine="57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3. XXXXXX</w:t>
      </w:r>
    </w:p>
    <w:p>
      <w:pPr>
        <w:snapToGrid w:val="0"/>
        <w:spacing w:line="560" w:lineRule="exact"/>
        <w:ind w:firstLine="57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57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60" w:lineRule="exact"/>
        <w:ind w:firstLine="560" w:firstLineChars="200"/>
        <w:rPr>
          <w:rFonts w:ascii="楷体_GB2312" w:hAnsi="黑体" w:eastAsia="楷体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（四）课程考核方式</w:t>
      </w:r>
    </w:p>
    <w:p>
      <w:pPr>
        <w:pStyle w:val="4"/>
        <w:spacing w:line="560" w:lineRule="exact"/>
        <w:ind w:firstLine="560" w:firstLineChars="200"/>
        <w:rPr>
          <w:rFonts w:ascii="楷体_GB2312" w:hAnsi="黑体" w:eastAsia="楷体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60" w:lineRule="exact"/>
        <w:ind w:firstLine="560" w:firstLineChars="200"/>
        <w:rPr>
          <w:rFonts w:ascii="仿宋_GB2312" w:hAnsi="黑体" w:eastAsia="仿宋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60" w:lineRule="exact"/>
        <w:ind w:firstLine="560" w:firstLineChars="200"/>
        <w:rPr>
          <w:rFonts w:ascii="楷体_GB2312" w:hAnsi="黑体" w:eastAsia="楷体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60" w:lineRule="exact"/>
        <w:ind w:firstLine="560" w:firstLineChars="200"/>
        <w:rPr>
          <w:rFonts w:ascii="楷体_GB2312" w:hAnsi="黑体" w:eastAsia="楷体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（五）教学成效（含学生评价反馈情况）</w:t>
      </w:r>
    </w:p>
    <w:p>
      <w:pPr>
        <w:snapToGrid w:val="0"/>
        <w:spacing w:line="560" w:lineRule="exact"/>
        <w:ind w:firstLine="560" w:firstLineChars="200"/>
        <w:rPr>
          <w:rFonts w:ascii="黑体" w:hAnsi="黑体" w:eastAsia="黑体" w:cs="黑体"/>
          <w:bCs/>
          <w:sz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hAnsi="黑体" w:eastAsia="仿宋_GB2312" w:cs="黑体"/>
          <w:bCs/>
          <w:sz w:val="28"/>
        </w:rPr>
      </w:pPr>
    </w:p>
    <w:p>
      <w:pPr>
        <w:snapToGrid w:val="0"/>
        <w:spacing w:line="560" w:lineRule="exact"/>
        <w:ind w:firstLine="560" w:firstLineChars="200"/>
        <w:rPr>
          <w:rFonts w:ascii="黑体" w:hAnsi="黑体" w:eastAsia="黑体" w:cs="黑体"/>
          <w:bCs/>
          <w:sz w:val="28"/>
        </w:rPr>
      </w:pPr>
    </w:p>
    <w:p>
      <w:pPr>
        <w:snapToGrid w:val="0"/>
        <w:spacing w:line="560" w:lineRule="exact"/>
        <w:ind w:firstLine="560" w:firstLineChars="200"/>
        <w:rPr>
          <w:rFonts w:ascii="楷体_GB2312" w:hAnsi="黑体" w:eastAsia="楷体_GB2312" w:cs="黑体"/>
          <w:bCs/>
          <w:sz w:val="28"/>
          <w:szCs w:val="21"/>
        </w:rPr>
      </w:pPr>
      <w:r>
        <w:rPr>
          <w:rFonts w:hint="eastAsia" w:ascii="楷体_GB2312" w:hAnsi="黑体" w:eastAsia="楷体_GB2312" w:cs="黑体"/>
          <w:bCs/>
          <w:sz w:val="28"/>
          <w:szCs w:val="21"/>
        </w:rPr>
        <w:t>（六）</w:t>
      </w:r>
      <w:r>
        <w:rPr>
          <w:rFonts w:hint="eastAsia" w:ascii="楷体_GB2312" w:hAnsi="黑体" w:eastAsia="楷体_GB2312" w:cs="黑体"/>
          <w:bCs/>
          <w:sz w:val="28"/>
        </w:rPr>
        <w:t>课程特色亮点</w:t>
      </w:r>
    </w:p>
    <w:p>
      <w:pPr>
        <w:snapToGrid w:val="0"/>
        <w:spacing w:line="560" w:lineRule="exact"/>
        <w:ind w:firstLine="560" w:firstLineChars="200"/>
        <w:rPr>
          <w:rFonts w:ascii="黑体" w:hAnsi="黑体" w:eastAsia="黑体" w:cs="黑体"/>
          <w:bCs/>
          <w:sz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hAnsi="黑体" w:eastAsia="仿宋_GB2312" w:cs="黑体"/>
          <w:bCs/>
          <w:sz w:val="28"/>
        </w:rPr>
      </w:pPr>
    </w:p>
    <w:p>
      <w:pPr>
        <w:snapToGrid w:val="0"/>
        <w:spacing w:line="560" w:lineRule="exact"/>
        <w:ind w:firstLine="560" w:firstLineChars="200"/>
        <w:rPr>
          <w:rFonts w:ascii="黑体" w:hAnsi="黑体" w:eastAsia="黑体" w:cs="黑体"/>
          <w:bCs/>
          <w:sz w:val="28"/>
        </w:rPr>
      </w:pPr>
    </w:p>
    <w:p>
      <w:pPr>
        <w:snapToGrid w:val="0"/>
        <w:spacing w:line="560" w:lineRule="exact"/>
        <w:ind w:firstLine="560" w:firstLineChars="200"/>
        <w:rPr>
          <w:rFonts w:ascii="楷体_GB2312" w:hAnsi="黑体" w:eastAsia="楷体_GB2312" w:cs="黑体"/>
          <w:bCs/>
          <w:sz w:val="28"/>
          <w:szCs w:val="21"/>
        </w:rPr>
      </w:pPr>
      <w:r>
        <w:rPr>
          <w:rFonts w:hint="eastAsia" w:ascii="楷体_GB2312" w:hAnsi="黑体" w:eastAsia="楷体_GB2312" w:cs="黑体"/>
          <w:bCs/>
          <w:sz w:val="28"/>
          <w:szCs w:val="21"/>
        </w:rPr>
        <w:t>（七）支撑材料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/>
          <w:color w:val="000000" w:themeColor="text1"/>
          <w:kern w:val="0"/>
          <w:sz w:val="28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8"/>
          <w:szCs w:val="20"/>
          <w14:textFill>
            <w14:solidFill>
              <w14:schemeClr w14:val="tx1"/>
            </w14:solidFill>
          </w14:textFill>
        </w:rPr>
        <w:t>包括材料目录、教学课件、音视频等资料。</w:t>
      </w: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四、诚信声明及审查意见</w:t>
      </w:r>
    </w:p>
    <w:tbl>
      <w:tblPr>
        <w:tblStyle w:val="8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</w:trPr>
        <w:tc>
          <w:tcPr>
            <w:tcW w:w="9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案例</w:t>
            </w:r>
            <w:r>
              <w:rPr>
                <w:rFonts w:ascii="Times New Roman" w:hAnsi="Times New Roman" w:eastAsia="黑体"/>
                <w:sz w:val="28"/>
              </w:rPr>
              <w:t>负责人诚信承诺</w:t>
            </w:r>
          </w:p>
          <w:p>
            <w:pPr>
              <w:rPr>
                <w:rFonts w:ascii="Times New Roman" w:hAnsi="Times New Roman" w:eastAsia="黑体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28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/>
                <w:sz w:val="28"/>
              </w:rPr>
              <w:t>，无政治性、思想性、科学性、规范性问题或知识产权问题；保证项目符合国家法律法规且不违反国家安全和保密的相关规定，可以公开传播和使用。</w:t>
            </w:r>
          </w:p>
          <w:p>
            <w:pPr>
              <w:spacing w:line="360" w:lineRule="auto"/>
              <w:ind w:right="1418" w:firstLine="560" w:firstLineChars="200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right="1418" w:firstLine="560" w:firstLineChars="20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案例</w:t>
            </w:r>
            <w:r>
              <w:rPr>
                <w:rFonts w:ascii="Times New Roman" w:hAnsi="Times New Roman" w:eastAsia="仿宋_GB2312"/>
                <w:sz w:val="28"/>
              </w:rPr>
              <w:t>负责人（签字）：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9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高校审查意见</w:t>
            </w:r>
          </w:p>
          <w:p>
            <w:pPr>
              <w:pStyle w:val="16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单位对课程有关信息及课程负责人填报的内容进行了核实，该课程内容及提交的申报材料真实，无危害国家安全、涉密及其他不适宜公开传播的内容，思想导向正确，无侵害他人知识产权内容。负责人及成员遵纪守法，无违法违纪行为，不存在师德师风问题、学术不端等问题。经评审评价，该项目符合申报要求，现推荐申报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ind w:right="1418" w:firstLine="56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负责人（签字）：</w:t>
            </w:r>
            <w:r>
              <w:rPr>
                <w:rFonts w:hint="eastAsia" w:eastAsia="仿宋_GB2312"/>
                <w:sz w:val="28"/>
              </w:rPr>
              <w:t xml:space="preserve">    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单位（或课程主管部门）（盖章）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>年    月    日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（以上表格均可续页）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山东省普通本科高校劳动教育典型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教学案例申报书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8"/>
        <w:tblW w:w="939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268"/>
        <w:gridCol w:w="2268"/>
        <w:gridCol w:w="1276"/>
        <w:gridCol w:w="1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案例名称</w:t>
            </w:r>
          </w:p>
        </w:tc>
        <w:tc>
          <w:tcPr>
            <w:tcW w:w="76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推荐高校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高校名称（盖章）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所在部门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通信地址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案例负责人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所在院系（部门）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专业特长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电子邮箱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相关研究和教学成果</w:t>
            </w:r>
          </w:p>
        </w:tc>
        <w:tc>
          <w:tcPr>
            <w:tcW w:w="769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pStyle w:val="2"/>
            </w:pPr>
          </w:p>
          <w:p/>
          <w:p/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其他成员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所在院系（部门）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案例依托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课程名称</w:t>
            </w:r>
          </w:p>
        </w:tc>
        <w:tc>
          <w:tcPr>
            <w:tcW w:w="7698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适用学科专业（可多选）</w:t>
            </w:r>
          </w:p>
        </w:tc>
        <w:tc>
          <w:tcPr>
            <w:tcW w:w="769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2"/>
              </w:rPr>
              <w:t xml:space="preserve">全部适用 </w:t>
            </w:r>
            <w:r>
              <w:rPr>
                <w:rFonts w:hint="eastAsia" w:ascii="宋体" w:hAnsi="宋体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2"/>
              </w:rPr>
              <w:t xml:space="preserve">理学 </w:t>
            </w:r>
            <w:r>
              <w:rPr>
                <w:rFonts w:hint="eastAsia" w:ascii="宋体" w:hAnsi="宋体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2"/>
              </w:rPr>
              <w:t>工学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医学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农学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历史学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哲学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经济学</w:t>
            </w:r>
            <w:r>
              <w:rPr>
                <w:rFonts w:hint="eastAsia" w:ascii="宋体" w:hAnsi="宋体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2"/>
              </w:rPr>
              <w:t>文学</w:t>
            </w:r>
            <w:r>
              <w:rPr>
                <w:rFonts w:hint="eastAsia" w:ascii="宋体" w:hAnsi="宋体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2"/>
              </w:rPr>
              <w:t>法学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教育学</w:t>
            </w:r>
            <w:r>
              <w:rPr>
                <w:rFonts w:hint="eastAsia" w:ascii="宋体" w:hAnsi="宋体"/>
                <w:sz w:val="24"/>
              </w:rPr>
              <w:t>（ ）</w:t>
            </w:r>
            <w:r>
              <w:rPr>
                <w:rFonts w:hint="eastAsia" w:ascii="仿宋" w:hAnsi="仿宋" w:eastAsia="仿宋"/>
                <w:sz w:val="22"/>
              </w:rPr>
              <w:t>艺术学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管理学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二、依托课程简介</w:t>
      </w:r>
    </w:p>
    <w:tbl>
      <w:tblPr>
        <w:tblStyle w:val="9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447" w:type="dxa"/>
          </w:tcPr>
          <w:p>
            <w:pPr>
              <w:spacing w:line="560" w:lineRule="exact"/>
              <w:ind w:firstLine="560" w:firstLineChars="200"/>
              <w:rPr>
                <w:rFonts w:ascii="仿宋" w:eastAsia="仿宋"/>
                <w:color w:val="FF0000"/>
                <w:kern w:val="0"/>
                <w:sz w:val="28"/>
                <w:szCs w:val="20"/>
              </w:rPr>
            </w:pPr>
            <w:r>
              <w:rPr>
                <w:rFonts w:hint="eastAsia" w:ascii="仿宋" w:eastAsia="仿宋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简要介绍课程基本情况，包括课程预期目标（含劳动教育目标）、课程内容梗概、考核方式、预期教学效果及对人才培养目标的支撑等。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447" w:type="dxa"/>
          </w:tcPr>
          <w:p>
            <w:pPr>
              <w:pStyle w:val="4"/>
              <w:spacing w:line="560" w:lineRule="exact"/>
              <w:ind w:firstLine="560" w:firstLineChars="200"/>
              <w:rPr>
                <w:rFonts w:hAnsi="宋体" w:cs="Times New Roman"/>
                <w:b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正文内容均为仿宋_GB2312四号，行间距2</w:t>
            </w:r>
            <w:r>
              <w:rPr>
                <w:rFonts w:ascii="仿宋_GB2312" w:hAnsi="仿宋_GB2312" w:eastAsia="仿宋_GB2312" w:cs="仿宋_GB2312"/>
                <w:bCs/>
                <w:i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i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磅，下同。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三、案例设计</w:t>
      </w:r>
    </w:p>
    <w:tbl>
      <w:tblPr>
        <w:tblStyle w:val="9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atLeast"/>
        </w:trPr>
        <w:tc>
          <w:tcPr>
            <w:tcW w:w="9526" w:type="dxa"/>
          </w:tcPr>
          <w:p>
            <w:pPr>
              <w:ind w:firstLine="560" w:firstLineChars="2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包括案例教学目标、案例主要内容、教学方法、教学特色与创新等。PPT、音视频等资料可以附件形式附后。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9" w:hRule="atLeast"/>
        </w:trPr>
        <w:tc>
          <w:tcPr>
            <w:tcW w:w="9526" w:type="dxa"/>
          </w:tcPr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四、成效与价值</w:t>
      </w:r>
    </w:p>
    <w:tbl>
      <w:tblPr>
        <w:tblStyle w:val="9"/>
        <w:tblW w:w="962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21" w:type="dxa"/>
          </w:tcPr>
          <w:p>
            <w:pPr>
              <w:ind w:firstLine="560" w:firstLineChars="200"/>
              <w:rPr>
                <w:rFonts w:ascii="仿宋" w:eastAsia="仿宋"/>
                <w:color w:val="FF0000"/>
                <w:kern w:val="0"/>
                <w:sz w:val="28"/>
                <w:szCs w:val="20"/>
              </w:rPr>
            </w:pPr>
            <w:r>
              <w:rPr>
                <w:rFonts w:hint="eastAsia" w:ascii="仿宋" w:eastAsia="仿宋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阐述教学案例取得的实际教育成效及应用推广价值。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9621" w:type="dxa"/>
          </w:tcPr>
          <w:p>
            <w:pPr>
              <w:ind w:firstLine="560" w:firstLineChars="200"/>
              <w:rPr>
                <w:rFonts w:ascii="仿宋" w:eastAsia="仿宋"/>
                <w:kern w:val="0"/>
                <w:sz w:val="28"/>
                <w:szCs w:val="20"/>
              </w:rPr>
            </w:pPr>
          </w:p>
          <w:p>
            <w:pPr>
              <w:ind w:firstLine="560" w:firstLineChars="200"/>
              <w:rPr>
                <w:rFonts w:ascii="仿宋" w:eastAsia="仿宋"/>
                <w:kern w:val="0"/>
                <w:sz w:val="28"/>
                <w:szCs w:val="20"/>
              </w:rPr>
            </w:pPr>
          </w:p>
          <w:p>
            <w:pPr>
              <w:pStyle w:val="2"/>
            </w:pPr>
          </w:p>
          <w:p>
            <w:pPr>
              <w:ind w:firstLine="560" w:firstLineChars="200"/>
              <w:rPr>
                <w:rFonts w:ascii="仿宋" w:eastAsia="仿宋"/>
                <w:kern w:val="0"/>
                <w:sz w:val="28"/>
                <w:szCs w:val="20"/>
              </w:rPr>
            </w:pPr>
          </w:p>
          <w:p>
            <w:pPr>
              <w:ind w:firstLine="560" w:firstLineChars="200"/>
              <w:rPr>
                <w:rFonts w:ascii="仿宋" w:eastAsia="仿宋"/>
                <w:kern w:val="0"/>
                <w:sz w:val="28"/>
                <w:szCs w:val="20"/>
              </w:rPr>
            </w:pPr>
          </w:p>
          <w:p>
            <w:pPr>
              <w:rPr>
                <w:rFonts w:ascii="仿宋" w:eastAsia="仿宋"/>
                <w:kern w:val="0"/>
                <w:sz w:val="28"/>
                <w:szCs w:val="2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五、诚信声明及审查意见</w:t>
      </w:r>
    </w:p>
    <w:tbl>
      <w:tblPr>
        <w:tblStyle w:val="8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案例</w:t>
            </w:r>
            <w:r>
              <w:rPr>
                <w:rFonts w:ascii="Times New Roman" w:hAnsi="Times New Roman" w:eastAsia="黑体"/>
                <w:sz w:val="28"/>
              </w:rPr>
              <w:t>负责人诚信承诺</w:t>
            </w:r>
          </w:p>
          <w:p>
            <w:pPr>
              <w:rPr>
                <w:rFonts w:ascii="Times New Roman" w:hAnsi="Times New Roman" w:eastAsia="黑体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28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/>
                <w:sz w:val="28"/>
              </w:rPr>
              <w:t>，无政治性、思想性、科学性、规范性问题或知识产权问题；保证项目符合国家法律法规且不违反国家安全和保密的相关规定，可以公开传播和使用。</w:t>
            </w:r>
          </w:p>
          <w:p>
            <w:pPr>
              <w:spacing w:line="360" w:lineRule="auto"/>
              <w:ind w:right="1418" w:firstLine="560" w:firstLineChars="200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right="1418" w:firstLine="560" w:firstLineChars="20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案例</w:t>
            </w:r>
            <w:r>
              <w:rPr>
                <w:rFonts w:ascii="Times New Roman" w:hAnsi="Times New Roman" w:eastAsia="仿宋_GB2312"/>
                <w:sz w:val="28"/>
              </w:rPr>
              <w:t>负责人（签字）：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高校审查意见</w:t>
            </w:r>
          </w:p>
          <w:p>
            <w:pPr>
              <w:pStyle w:val="16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单位对课程有关信息及课程负责人填报的内容进行了核实，该课程内容及提交的申报材料真实，无危害国家安全、涉密及其他不适宜公开传播的内容，思想导向正确，无侵害他人知识产权内容。负责人及成员遵纪守法，无违法违纪行为，不存在师德师风问题、学术不端等问题。经评审评价，该项目符合申报要求，现推荐申报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ind w:right="1418" w:firstLine="56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负责人（签字）：</w:t>
            </w:r>
            <w:r>
              <w:rPr>
                <w:rFonts w:hint="eastAsia" w:eastAsia="仿宋_GB2312"/>
                <w:sz w:val="28"/>
              </w:rPr>
              <w:t xml:space="preserve">    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单位（或课程主管部门）（盖章）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>年    月    日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（以上表格均可续页）</w:t>
      </w:r>
    </w:p>
    <w:p>
      <w:pPr>
        <w:widowControl/>
        <w:spacing w:line="560" w:lineRule="exact"/>
        <w:jc w:val="left"/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山东省普通本科高校劳动教育典型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专业实践申报书</w:t>
      </w:r>
    </w:p>
    <w:p>
      <w:pPr>
        <w:rPr>
          <w:rFonts w:ascii="黑体" w:eastAsia="黑体"/>
          <w:sz w:val="28"/>
          <w:szCs w:val="28"/>
        </w:rPr>
      </w:pPr>
    </w:p>
    <w:tbl>
      <w:tblPr>
        <w:tblStyle w:val="8"/>
        <w:tblW w:w="101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445"/>
        <w:gridCol w:w="2158"/>
        <w:gridCol w:w="1779"/>
        <w:gridCol w:w="20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项目名称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项目类别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认知实习/(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毕业实习/(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专业服务实践/(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实验</w:t>
            </w:r>
            <w:r>
              <w:rPr>
                <w:rFonts w:ascii="黑体" w:hAnsi="黑体" w:eastAsia="黑体" w:cs="黑体"/>
                <w:bCs/>
                <w:sz w:val="24"/>
              </w:rPr>
              <w:t>教学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/(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学科竞赛(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创新创业劳动教育（</w:t>
            </w:r>
            <w:r>
              <w:rPr>
                <w:rFonts w:hint="eastAsia" w:ascii="黑体" w:hAnsi="黑体" w:eastAsia="黑体" w:cs="黑体"/>
                <w:bCs/>
                <w:i/>
                <w:sz w:val="24"/>
              </w:rPr>
              <w:t>根据项目类型填报后面不同的设计样例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推荐高校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高校名称（盖章）</w:t>
            </w:r>
          </w:p>
        </w:tc>
        <w:tc>
          <w:tcPr>
            <w:tcW w:w="599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所在部门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通信地址</w:t>
            </w:r>
          </w:p>
        </w:tc>
        <w:tc>
          <w:tcPr>
            <w:tcW w:w="599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项目负责人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所在院系（部门）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专业特长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移动电话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电子邮箱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相关研究和教学成果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其他成员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所在院系（部门）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项目所需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学时数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（  ）学时</w:t>
            </w:r>
          </w:p>
        </w:tc>
        <w:tc>
          <w:tcPr>
            <w:tcW w:w="21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项目人数（单选）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>个人项目</w:t>
            </w:r>
          </w:p>
          <w:p>
            <w:pPr>
              <w:jc w:val="left"/>
              <w:rPr>
                <w:rFonts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 xml:space="preserve">小组项目（ </w:t>
            </w:r>
            <w:r>
              <w:rPr>
                <w:rFonts w:hint="eastAsia" w:ascii="仿宋_GB2312" w:hAnsi="仿宋" w:eastAsia="仿宋_GB2312"/>
                <w:color w:val="000000"/>
                <w:sz w:val="22"/>
                <w:u w:val="single"/>
              </w:rPr>
              <w:t>___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>～</w:t>
            </w:r>
            <w:r>
              <w:rPr>
                <w:rFonts w:hint="eastAsia" w:ascii="仿宋_GB2312" w:hAnsi="仿宋" w:eastAsia="仿宋_GB2312"/>
                <w:color w:val="000000"/>
                <w:sz w:val="22"/>
                <w:u w:val="single"/>
              </w:rPr>
              <w:t>___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>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适用学科专业（可多选）</w:t>
            </w:r>
          </w:p>
        </w:tc>
        <w:tc>
          <w:tcPr>
            <w:tcW w:w="844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全部适用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理学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工学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>医学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>农学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>历史学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哲学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经济学 </w:t>
            </w:r>
            <w:r>
              <w:rPr>
                <w:rFonts w:ascii="仿宋" w:hAnsi="仿宋" w:eastAsia="仿宋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文学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法学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>教育学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 xml:space="preserve">艺术学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(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 )</w:t>
            </w:r>
            <w:r>
              <w:rPr>
                <w:rFonts w:hint="eastAsia" w:ascii="仿宋" w:hAnsi="仿宋" w:eastAsia="仿宋"/>
                <w:sz w:val="22"/>
              </w:rPr>
              <w:t>管理学</w:t>
            </w:r>
          </w:p>
        </w:tc>
      </w:tr>
    </w:tbl>
    <w:p>
      <w:pPr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“专业名称”认知实习劳动教育</w:t>
      </w:r>
      <w:r>
        <w:rPr>
          <w:rFonts w:ascii="Times New Roman" w:hAnsi="Times New Roman"/>
          <w:b/>
          <w:sz w:val="36"/>
        </w:rPr>
        <w:t>设计</w:t>
      </w:r>
      <w:r>
        <w:rPr>
          <w:rFonts w:hint="eastAsia" w:ascii="Times New Roman" w:hAnsi="Times New Roman"/>
          <w:b/>
          <w:sz w:val="36"/>
        </w:rPr>
        <w:t>样例</w:t>
      </w:r>
    </w:p>
    <w:p>
      <w:pPr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“专业名称”毕业实习劳动教育设计样例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一、专业概述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从价值塑造、知识传授与能力培养等方面介绍专业的基本情况，融入劳动观念、劳动知识、劳动习惯、劳动能力、劳动品质等劳动教育目标。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二、实习概述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描述实习目标、实习任务、实施方法及有关安排，实习中融入劳动教育目标的描述及对专业人才培养目标的支撑。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三、实习准备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描述实习开展前的条件准备，如场域、工具、师资及经费预算等，可根据需要配有指导项目实践的音视频资源，以附件形式附后。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四、实习过程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给出实习的具体流程和操作步骤。注意劳动教育目标在实习过程中的实现时机、途径、方式等内容的挖掘和呈现。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五、考核评价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六、实习成效</w:t>
      </w:r>
    </w:p>
    <w:p>
      <w:pPr>
        <w:ind w:firstLine="640" w:firstLineChars="200"/>
        <w:rPr>
          <w:rFonts w:ascii="Times New Roman" w:hAnsi="Times New Roman"/>
          <w:b/>
          <w:sz w:val="36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注意劳动教育目标达成的分析和梳理。尽量图文并茂，附加相关教学图片、视频等资料。</w:t>
      </w:r>
      <w:r>
        <w:rPr>
          <w:rFonts w:ascii="Times New Roman" w:hAnsi="Times New Roman"/>
          <w:b/>
          <w:sz w:val="36"/>
        </w:rPr>
        <w:br w:type="page"/>
      </w:r>
    </w:p>
    <w:p>
      <w:pPr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“专业名称+实践项目名称”专业服务实践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/>
          <w:b/>
          <w:sz w:val="36"/>
        </w:rPr>
        <w:t>劳动教育</w:t>
      </w:r>
      <w:r>
        <w:rPr>
          <w:rFonts w:ascii="Times New Roman" w:hAnsi="Times New Roman"/>
          <w:b/>
          <w:sz w:val="36"/>
        </w:rPr>
        <w:t>设计</w:t>
      </w:r>
      <w:r>
        <w:rPr>
          <w:rFonts w:hint="eastAsia" w:ascii="Times New Roman" w:hAnsi="Times New Roman"/>
          <w:b/>
          <w:sz w:val="36"/>
        </w:rPr>
        <w:t>样例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一、项目基本信息</w:t>
      </w:r>
    </w:p>
    <w:p>
      <w:pPr>
        <w:snapToGrid w:val="0"/>
        <w:spacing w:line="360" w:lineRule="auto"/>
        <w:ind w:left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</w:p>
    <w:p>
      <w:pPr>
        <w:snapToGrid w:val="0"/>
        <w:spacing w:line="360" w:lineRule="auto"/>
        <w:ind w:left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实践年级：</w:t>
      </w:r>
    </w:p>
    <w:p>
      <w:pPr>
        <w:snapToGrid w:val="0"/>
        <w:spacing w:line="360" w:lineRule="auto"/>
        <w:ind w:left="640"/>
        <w:rPr>
          <w:rFonts w:ascii="黑体" w:hAnsi="黑体" w:eastAsia="黑体" w:cs="黑体"/>
          <w:bCs/>
          <w:sz w:val="32"/>
          <w:szCs w:val="21"/>
        </w:rPr>
      </w:pPr>
      <w:r>
        <w:rPr>
          <w:rFonts w:hint="eastAsia" w:ascii="黑体" w:hAnsi="黑体" w:eastAsia="黑体" w:cs="黑体"/>
          <w:bCs/>
          <w:sz w:val="32"/>
          <w:szCs w:val="21"/>
        </w:rPr>
        <w:t>二、项目概述</w:t>
      </w:r>
    </w:p>
    <w:p>
      <w:pPr>
        <w:pStyle w:val="4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简要描述项目背景、劳动目标、劳动任务、实施方法及有关安排等。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三、项目准备</w:t>
      </w:r>
    </w:p>
    <w:p>
      <w:pPr>
        <w:pStyle w:val="4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描述项目开展前的条件准备，如场域、工具、师资及经费预算等。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四、实施过程</w:t>
      </w:r>
    </w:p>
    <w:p>
      <w:pPr>
        <w:pStyle w:val="4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给出项目具体流程和操作步骤，要求规范且具有可复制性，可附指导项目实践的音视频资源。注意劳动观念、劳动知识、劳动习惯、劳动能力、劳动品质等劳动教育目标在实践过程中的实现时机、途径、方式等内容的挖掘和呈现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五、考核评价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六、实践成效</w:t>
      </w:r>
    </w:p>
    <w:p>
      <w:pPr>
        <w:pStyle w:val="4"/>
        <w:spacing w:line="360" w:lineRule="auto"/>
        <w:ind w:firstLine="640" w:firstLineChars="200"/>
        <w:rPr>
          <w:rFonts w:ascii="Times New Roman" w:hAnsi="Times New Roman" w:cs="Times New Roman"/>
          <w:b/>
          <w:sz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注意劳动教育目标达成的分析和梳理。尽量图文并茂，附加相关图片、视频等资料。</w:t>
      </w:r>
      <w:r>
        <w:rPr>
          <w:rFonts w:ascii="Times New Roman" w:hAnsi="Times New Roman" w:cs="Times New Roman"/>
          <w:b/>
          <w:sz w:val="36"/>
        </w:rPr>
        <w:br w:type="page"/>
      </w:r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Times New Roman" w:hAnsi="Times New Roman"/>
          <w:b/>
          <w:sz w:val="36"/>
        </w:rPr>
        <w:t>“课程名称”实验</w:t>
      </w:r>
      <w:r>
        <w:rPr>
          <w:rFonts w:ascii="Times New Roman" w:hAnsi="Times New Roman"/>
          <w:b/>
          <w:sz w:val="36"/>
        </w:rPr>
        <w:t>教学</w:t>
      </w:r>
      <w:r>
        <w:rPr>
          <w:rFonts w:hint="eastAsia" w:ascii="Times New Roman" w:hAnsi="Times New Roman"/>
          <w:b/>
          <w:sz w:val="36"/>
        </w:rPr>
        <w:t>劳动教育</w:t>
      </w:r>
      <w:r>
        <w:rPr>
          <w:rFonts w:ascii="Times New Roman" w:hAnsi="Times New Roman"/>
          <w:b/>
          <w:sz w:val="36"/>
        </w:rPr>
        <w:t>设计</w:t>
      </w:r>
      <w:r>
        <w:rPr>
          <w:rFonts w:hint="eastAsia" w:ascii="Times New Roman" w:hAnsi="Times New Roman"/>
          <w:b/>
          <w:sz w:val="36"/>
        </w:rPr>
        <w:t>样例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一、课程基本信息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课程类型：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适用专业：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授课对象：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二、课程概述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从价值塑造、知识传授与能力培养等方面介绍课程的基本情况，融入劳动观念、劳动知识、劳动习惯、劳动能力、劳动品质等劳动教育目标。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三、劳动教育教学设计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劳动教育元素选取原则、导入途径与教学策略。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四、劳动教育教学设计与内容总览</w:t>
      </w:r>
    </w:p>
    <w:tbl>
      <w:tblPr>
        <w:tblStyle w:val="9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1935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56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</w:rPr>
              <w:t>实验教学环节（章节）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</w:rPr>
              <w:t>知识点</w:t>
            </w:r>
          </w:p>
        </w:tc>
        <w:tc>
          <w:tcPr>
            <w:tcW w:w="3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</w:rPr>
              <w:t>劳动教育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</w:rPr>
              <w:t>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5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</w:p>
        </w:tc>
        <w:tc>
          <w:tcPr>
            <w:tcW w:w="3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5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sz w:val="32"/>
              </w:rPr>
            </w:pPr>
          </w:p>
        </w:tc>
        <w:tc>
          <w:tcPr>
            <w:tcW w:w="33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 w:cs="黑体"/>
                <w:bCs/>
                <w:sz w:val="32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（本表可续页）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五、教学过程及实施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可选取一个案例详细介绍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六、考核评价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七、教学效果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注意劳动教育目标达成的分析和梳理。尽量图文并茂，附加相关教学图片、视频等资料。</w:t>
      </w:r>
      <w:r>
        <w:rPr>
          <w:rFonts w:ascii="仿宋_GB2312" w:hAnsi="方正仿宋_GB2312" w:eastAsia="仿宋_GB2312" w:cs="方正仿宋_GB2312"/>
          <w:bCs/>
          <w:sz w:val="32"/>
          <w:szCs w:val="32"/>
        </w:rPr>
        <w:tab/>
      </w:r>
    </w:p>
    <w:p>
      <w:pPr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“专业名称”学科竞赛劳动教育设计样例</w:t>
      </w:r>
    </w:p>
    <w:p>
      <w:pPr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“专业名称”创新创业劳动教育设计样例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一、专业概述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从价值塑造、知识传授与能力培养等方面介绍专业的基本情况，融入劳动观念、劳动知识、劳动习惯、劳动能力、劳动品质等劳动教育目标。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二、学科竞赛/创新创业概述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1.本专业开展学科竞赛/创新创业的背景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2.本专业开展学科竞赛/创新创业的现状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3.本专业开展学科竞赛/创新创业的趋势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三、学科竞赛/创新创业准备（某一项活动）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描述学科竞赛/创新创业开展前的条件准备，如场域、工具、师资及经费预算等，可根据需要配有指导项目的音视频资源，以附件形式附后。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学科竞赛/创新创业过程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给出具体流程和操作步骤。注意劳动教育目标在实践过程中的实现时机、途径、方式等内容的挖掘和呈现。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五、学科竞赛/创新创业成效</w:t>
      </w:r>
    </w:p>
    <w:p>
      <w:pPr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注意劳动教育目标达成的分析和梳理。尽量图文并茂，附加相关教学图片、视频等资料。</w:t>
      </w:r>
    </w:p>
    <w:p>
      <w:pPr>
        <w:widowControl/>
        <w:spacing w:line="560" w:lineRule="exact"/>
        <w:jc w:val="left"/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附件4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山东省普通本科高校劳动教育典型</w:t>
      </w:r>
    </w:p>
    <w:p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第二课堂实践项目申报书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8"/>
        <w:tblW w:w="96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243"/>
        <w:gridCol w:w="1979"/>
        <w:gridCol w:w="1633"/>
        <w:gridCol w:w="22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项目名称</w:t>
            </w:r>
          </w:p>
        </w:tc>
        <w:tc>
          <w:tcPr>
            <w:tcW w:w="80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推荐高校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高校名称（盖章）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联系人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所在部门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通信地址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项目负责人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所在院系（部门）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专业特长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移动电话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电子邮箱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相关研究和教学成果</w:t>
            </w:r>
          </w:p>
        </w:tc>
        <w:tc>
          <w:tcPr>
            <w:tcW w:w="80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其他成员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所在院系（部门）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项目所需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学时数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（  ）学时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项目人数（单选）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  )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>个人项目</w:t>
            </w:r>
          </w:p>
          <w:p>
            <w:pPr>
              <w:jc w:val="left"/>
              <w:rPr>
                <w:rFonts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(  )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 xml:space="preserve">小组项目（ </w:t>
            </w:r>
            <w:r>
              <w:rPr>
                <w:rFonts w:hint="eastAsia" w:ascii="仿宋_GB2312" w:hAnsi="仿宋" w:eastAsia="仿宋_GB2312"/>
                <w:color w:val="000000"/>
                <w:sz w:val="22"/>
                <w:u w:val="single"/>
              </w:rPr>
              <w:t>___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>～</w:t>
            </w:r>
            <w:r>
              <w:rPr>
                <w:rFonts w:hint="eastAsia" w:ascii="仿宋_GB2312" w:hAnsi="仿宋" w:eastAsia="仿宋_GB2312"/>
                <w:color w:val="000000"/>
                <w:sz w:val="22"/>
                <w:u w:val="single"/>
              </w:rPr>
              <w:t>___</w:t>
            </w:r>
            <w:r>
              <w:rPr>
                <w:rFonts w:hint="eastAsia" w:ascii="仿宋_GB2312" w:hAnsi="仿宋" w:eastAsia="仿宋_GB2312"/>
                <w:color w:val="000000"/>
                <w:sz w:val="22"/>
              </w:rPr>
              <w:t>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项目类型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（单选）</w:t>
            </w:r>
          </w:p>
        </w:tc>
        <w:tc>
          <w:tcPr>
            <w:tcW w:w="808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（ ）日常生活性劳动 （ ）生产性劳动 （ ）服务性劳动 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 ）其他</w:t>
            </w:r>
            <w:r>
              <w:rPr>
                <w:rFonts w:ascii="仿宋" w:hAnsi="仿宋" w:eastAsia="仿宋"/>
                <w:sz w:val="2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</w:rPr>
              <w:t>（请说明）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劳动学期</w:t>
            </w:r>
          </w:p>
        </w:tc>
        <w:tc>
          <w:tcPr>
            <w:tcW w:w="808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 ）大一 （ ）大二 （ ）大三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（ ）大四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（ ）不限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二、项目概述</w:t>
      </w:r>
    </w:p>
    <w:tbl>
      <w:tblPr>
        <w:tblStyle w:val="8"/>
        <w:tblW w:w="527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vAlign w:val="center"/>
          </w:tcPr>
          <w:p>
            <w:pPr>
              <w:ind w:firstLine="560" w:firstLineChars="200"/>
              <w:rPr>
                <w:color w:val="000000"/>
                <w:sz w:val="24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简要描述劳动目标、劳动任务、实施方法及有关安排、达成效果等。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5000" w:type="pct"/>
          </w:tcPr>
          <w:p>
            <w:pPr>
              <w:pStyle w:val="4"/>
              <w:spacing w:line="560" w:lineRule="exact"/>
              <w:ind w:firstLine="560" w:firstLineChars="200"/>
              <w:rPr>
                <w:rFonts w:hAnsi="宋体" w:cs="Times New Roman"/>
                <w:b/>
                <w:i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sz w:val="28"/>
                <w:szCs w:val="32"/>
              </w:rPr>
              <w:t>正文内容均为仿宋_GB2312四号，行间距2</w:t>
            </w:r>
            <w:r>
              <w:rPr>
                <w:rFonts w:ascii="仿宋_GB2312" w:hAnsi="仿宋_GB2312" w:eastAsia="仿宋_GB2312" w:cs="仿宋_GB2312"/>
                <w:bCs/>
                <w:i/>
                <w:sz w:val="28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i/>
                <w:sz w:val="28"/>
                <w:szCs w:val="32"/>
              </w:rPr>
              <w:t>磅，下同。</w:t>
            </w: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三、项目准备</w:t>
      </w:r>
    </w:p>
    <w:tbl>
      <w:tblPr>
        <w:tblStyle w:val="8"/>
        <w:tblW w:w="533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000" w:type="pct"/>
            <w:vAlign w:val="center"/>
          </w:tcPr>
          <w:p>
            <w:pPr>
              <w:ind w:firstLine="560" w:firstLineChars="200"/>
              <w:rPr>
                <w:color w:val="000000"/>
                <w:sz w:val="24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简要描述项目开展前的条件准备，如场域、工具、师资及经费预算等，可据需要配有指导项目实践的音视频资源，</w:t>
            </w:r>
            <w:r>
              <w:rPr>
                <w:rFonts w:hint="eastAsia" w:asci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以附件形式附后。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ascii="楷体" w:hAnsi="楷体" w:eastAsia="楷体"/>
                <w:color w:val="FF0000"/>
                <w:sz w:val="28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pStyle w:val="2"/>
            </w:pPr>
          </w:p>
          <w:p/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四、项目过程</w:t>
      </w:r>
    </w:p>
    <w:tbl>
      <w:tblPr>
        <w:tblStyle w:val="8"/>
        <w:tblW w:w="541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vAlign w:val="center"/>
          </w:tcPr>
          <w:p>
            <w:pPr>
              <w:ind w:firstLine="560" w:firstLineChars="200"/>
              <w:rPr>
                <w:color w:val="000000"/>
                <w:sz w:val="24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给出该实践项目的具体流程和操作步骤，要求规范且具有可复制性，注意劳动教育目标在实践过程中的实现时机、途径、方式等内容的挖掘和呈现，尽量配有指导项目实践的音视频资源，</w:t>
            </w:r>
            <w:r>
              <w:rPr>
                <w:rFonts w:hint="eastAsia" w:asci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以附件形式附后</w:t>
            </w:r>
            <w:r>
              <w:rPr>
                <w:rFonts w:hint="eastAsia"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五、项目成效</w:t>
      </w:r>
    </w:p>
    <w:tbl>
      <w:tblPr>
        <w:tblStyle w:val="8"/>
        <w:tblW w:w="547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000" w:type="pct"/>
            <w:vAlign w:val="center"/>
          </w:tcPr>
          <w:p>
            <w:pPr>
              <w:ind w:firstLine="560" w:firstLineChars="200"/>
              <w:rPr>
                <w:rFonts w:ascii="仿宋_GB2312" w:hAnsi="黑体" w:eastAsia="仿宋_GB2312"/>
                <w:color w:val="000000"/>
                <w:sz w:val="24"/>
              </w:rPr>
            </w:pPr>
            <w:bookmarkStart w:id="0" w:name="_Hlk114240663"/>
            <w:r>
              <w:rPr>
                <w:rFonts w:hint="eastAsia"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列出学生需提交的项目成果材料清单，如劳动照片、视频记录、总结报告等。可以是学生劳动直接产生的成果，也可以是本项目开展后，学生取得的其他标志性成果，如比赛获奖、重要媒体报道等。详细情况可以附件形式呈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89" w:hRule="atLeast"/>
        </w:trPr>
        <w:tc>
          <w:tcPr>
            <w:tcW w:w="5000" w:type="pct"/>
            <w:vAlign w:val="center"/>
          </w:tcPr>
          <w:p>
            <w:pPr>
              <w:ind w:firstLine="560" w:firstLineChars="200"/>
              <w:rPr>
                <w:rFonts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</w:tc>
      </w:tr>
      <w:bookmarkEnd w:id="0"/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六、项目评价</w:t>
      </w:r>
    </w:p>
    <w:tbl>
      <w:tblPr>
        <w:tblStyle w:val="8"/>
        <w:tblW w:w="552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</w:tcPr>
          <w:p>
            <w:pPr>
              <w:ind w:firstLine="560" w:firstLineChars="200"/>
              <w:rPr>
                <w:color w:val="000000"/>
                <w:sz w:val="24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评分标准可从劳动认知、劳动情感、劳动态度、劳动技能的掌握程度、创新能力、劳动成果的完成度、劳动精神的内化度、劳动安全、总结和反思等方面制定，需兼顾过程性评价和结果性评价。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七、诚信声明及审查意见</w:t>
      </w:r>
    </w:p>
    <w:tbl>
      <w:tblPr>
        <w:tblStyle w:val="8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</w:trPr>
        <w:tc>
          <w:tcPr>
            <w:tcW w:w="9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项目负责人诚信承诺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28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/>
                <w:sz w:val="28"/>
              </w:rPr>
              <w:t>，无政治性、思想性、科学性、规范性问题或知识产权问题；保证项目符合国家法律法规且不违反国家安全和保密的相关规定，可以公开传播和使用。</w:t>
            </w:r>
          </w:p>
          <w:p>
            <w:pPr>
              <w:spacing w:line="360" w:lineRule="auto"/>
              <w:ind w:right="1418" w:firstLine="560" w:firstLineChars="200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right="1418" w:firstLine="560" w:firstLineChars="20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项目负责人（签字）：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7" w:hRule="atLeast"/>
        </w:trPr>
        <w:tc>
          <w:tcPr>
            <w:tcW w:w="9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高校审查意见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单位对课程有关信息及课程负责人填报的内容进行了核实，该课程内容及提交的申报材料真实，无危害国家安全、涉密及其他不适宜公开传播的内容，思想导向正确，无侵害他人知识产权内容。负责人及成员遵纪守法，无违法违纪行为，不存在师德师风问题、学术不端等问题。经评审评价，该项目符合申报要求，现推荐申报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ind w:right="1418" w:firstLine="56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负责人（签字）：</w:t>
            </w:r>
            <w:r>
              <w:rPr>
                <w:rFonts w:hint="eastAsia" w:eastAsia="仿宋_GB2312"/>
                <w:sz w:val="28"/>
              </w:rPr>
              <w:t xml:space="preserve">    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单位（或课程主管部门）（盖章）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>年    月    日</w:t>
            </w:r>
          </w:p>
        </w:tc>
      </w:tr>
    </w:tbl>
    <w:p>
      <w:pPr>
        <w:spacing w:line="560" w:lineRule="exact"/>
        <w:ind w:firstLine="560" w:firstLineChars="200"/>
        <w:rPr>
          <w:sz w:val="20"/>
        </w:rPr>
        <w:sectPr>
          <w:footerReference r:id="rId3" w:type="default"/>
          <w:footerReference r:id="rId4" w:type="even"/>
          <w:pgSz w:w="11906" w:h="16838"/>
          <w:pgMar w:top="2098" w:right="1531" w:bottom="2098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（以上表格均可续页）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</w:rPr>
        <w:t>5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山东省普通本科高校劳动教育典型课程教学设计、教学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案例、专业实践和第二课堂实践项目汇总表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after="156" w:afterLines="50"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推荐高校（公章）：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</w:p>
    <w:p>
      <w:pPr>
        <w:spacing w:after="156" w:afterLines="50"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 系 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所在部门：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</w:p>
    <w:tbl>
      <w:tblPr>
        <w:tblStyle w:val="8"/>
        <w:tblW w:w="131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774"/>
        <w:gridCol w:w="1879"/>
        <w:gridCol w:w="1208"/>
        <w:gridCol w:w="3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kern w:val="0"/>
                <w:sz w:val="28"/>
                <w:szCs w:val="28"/>
              </w:rPr>
              <w:t>序号</w:t>
            </w:r>
          </w:p>
        </w:tc>
        <w:tc>
          <w:tcPr>
            <w:tcW w:w="5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kern w:val="0"/>
                <w:sz w:val="28"/>
                <w:szCs w:val="28"/>
              </w:rPr>
              <w:t>案例（项目）名称</w:t>
            </w: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kern w:val="0"/>
                <w:sz w:val="28"/>
                <w:szCs w:val="28"/>
              </w:rPr>
              <w:t>类别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kern w:val="0"/>
                <w:sz w:val="28"/>
                <w:szCs w:val="28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5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 w:line="360" w:lineRule="exact"/>
        <w:rPr>
          <w:rFonts w:ascii="宋体" w:hAnsi="宋体" w:cs="宋体"/>
          <w:spacing w:val="2"/>
          <w:sz w:val="24"/>
        </w:rPr>
      </w:pPr>
      <w:r>
        <w:rPr>
          <w:rFonts w:hint="eastAsia" w:ascii="宋体" w:hAnsi="宋体" w:cs="宋体"/>
          <w:spacing w:val="4"/>
          <w:sz w:val="24"/>
        </w:rPr>
        <w:t>备</w:t>
      </w:r>
      <w:r>
        <w:rPr>
          <w:rFonts w:hint="eastAsia" w:ascii="宋体" w:hAnsi="宋体" w:cs="宋体"/>
          <w:spacing w:val="3"/>
          <w:sz w:val="24"/>
        </w:rPr>
        <w:t>注</w:t>
      </w:r>
      <w:r>
        <w:rPr>
          <w:rFonts w:hint="eastAsia" w:ascii="宋体" w:hAnsi="宋体" w:cs="宋体"/>
          <w:spacing w:val="2"/>
          <w:sz w:val="24"/>
        </w:rPr>
        <w:t>:</w:t>
      </w:r>
    </w:p>
    <w:p>
      <w:pPr>
        <w:pStyle w:val="16"/>
        <w:spacing w:before="156" w:beforeLines="50" w:line="360" w:lineRule="exact"/>
        <w:ind w:firstLine="0" w:firstLineChars="0"/>
        <w:rPr>
          <w:rFonts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1.类别指“课程教学设计”“</w:t>
      </w:r>
      <w:r>
        <w:rPr>
          <w:rFonts w:hint="eastAsia" w:ascii="宋体" w:hAnsi="宋体" w:eastAsia="宋体" w:cs="仿宋"/>
          <w:sz w:val="24"/>
          <w:szCs w:val="24"/>
        </w:rPr>
        <w:t>教学案例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”“专业实践”或“第二课堂</w:t>
      </w:r>
      <w:r>
        <w:rPr>
          <w:rFonts w:hint="eastAsia" w:ascii="宋体" w:hAnsi="宋体" w:eastAsia="宋体"/>
          <w:sz w:val="24"/>
          <w:szCs w:val="24"/>
        </w:rPr>
        <w:t>实践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”。</w:t>
      </w:r>
    </w:p>
    <w:p>
      <w:pPr>
        <w:pStyle w:val="16"/>
        <w:spacing w:before="156" w:beforeLines="50" w:line="360" w:lineRule="exact"/>
        <w:ind w:firstLine="0" w:firstLineChars="0"/>
        <w:rPr>
          <w:b/>
        </w:rPr>
      </w:pPr>
      <w:r>
        <w:rPr>
          <w:rFonts w:hint="eastAsia" w:ascii="宋体" w:hAnsi="宋体" w:eastAsia="宋体" w:cs="宋体"/>
          <w:sz w:val="24"/>
          <w:szCs w:val="24"/>
        </w:rPr>
        <w:t>2.成员没有，请填“无”。</w:t>
      </w:r>
    </w:p>
    <w:sectPr>
      <w:footerReference r:id="rId5" w:type="default"/>
      <w:pgSz w:w="16838" w:h="11906" w:orient="landscape"/>
      <w:pgMar w:top="1531" w:right="2098" w:bottom="1531" w:left="2098" w:header="851" w:footer="992" w:gutter="0"/>
      <w:pgNumType w:fmt="numberInDash" w:start="2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4"/>
      </w:rPr>
      <w:id w:val="-1425640698"/>
      <w:docPartObj>
        <w:docPartGallery w:val="AutoText"/>
      </w:docPartObj>
    </w:sdtPr>
    <w:sdtEndPr>
      <w:rPr>
        <w:rFonts w:ascii="宋体" w:hAnsi="宋体"/>
        <w:sz w:val="24"/>
      </w:rPr>
    </w:sdtEndPr>
    <w:sdtContent>
      <w:p>
        <w:pPr>
          <w:pStyle w:val="6"/>
          <w:jc w:val="right"/>
          <w:rPr>
            <w:rFonts w:ascii="宋体" w:hAnsi="宋体"/>
            <w:sz w:val="24"/>
          </w:rPr>
        </w:pP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 xml:space="preserve">PAGE   \* MERGEFORMAT</w:instrText>
        </w:r>
        <w:r>
          <w:rPr>
            <w:rFonts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  <w:lang w:val="zh-CN"/>
          </w:rPr>
          <w:t>-</w:t>
        </w:r>
        <w:r>
          <w:rPr>
            <w:rFonts w:ascii="宋体" w:hAnsi="宋体"/>
            <w:sz w:val="24"/>
          </w:rPr>
          <w:t xml:space="preserve"> 5 -</w:t>
        </w:r>
        <w:r>
          <w:rPr>
            <w:rFonts w:ascii="宋体" w:hAnsi="宋体"/>
            <w:sz w:val="2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949950"/>
      <w:docPartObj>
        <w:docPartGallery w:val="AutoText"/>
      </w:docPartObj>
    </w:sdtPr>
    <w:sdtEndPr>
      <w:rPr>
        <w:rFonts w:ascii="宋体" w:hAnsi="宋体"/>
        <w:sz w:val="24"/>
      </w:rPr>
    </w:sdtEndPr>
    <w:sdtContent>
      <w:p>
        <w:pPr>
          <w:pStyle w:val="6"/>
          <w:rPr>
            <w:rFonts w:ascii="宋体" w:hAnsi="宋体"/>
            <w:sz w:val="24"/>
          </w:rPr>
        </w:pP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 xml:space="preserve">PAGE   \* MERGEFORMAT</w:instrText>
        </w:r>
        <w:r>
          <w:rPr>
            <w:rFonts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  <w:lang w:val="zh-CN"/>
          </w:rPr>
          <w:t>-</w:t>
        </w:r>
        <w:r>
          <w:rPr>
            <w:rFonts w:ascii="宋体" w:hAnsi="宋体"/>
            <w:sz w:val="24"/>
          </w:rPr>
          <w:t xml:space="preserve"> 6 -</w:t>
        </w:r>
        <w:r>
          <w:rPr>
            <w:rFonts w:ascii="宋体" w:hAnsi="宋体"/>
            <w:sz w:val="24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7765147"/>
      <w:docPartObj>
        <w:docPartGallery w:val="AutoText"/>
      </w:docPartObj>
    </w:sdtPr>
    <w:sdtEndPr>
      <w:rPr>
        <w:rFonts w:ascii="宋体" w:hAnsi="宋体"/>
        <w:sz w:val="24"/>
      </w:rPr>
    </w:sdtEndPr>
    <w:sdtContent>
      <w:p>
        <w:pPr>
          <w:pStyle w:val="6"/>
          <w:jc w:val="right"/>
          <w:rPr>
            <w:rFonts w:ascii="宋体" w:hAnsi="宋体"/>
            <w:sz w:val="24"/>
          </w:rPr>
        </w:pP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 xml:space="preserve">PAGE   \* MERGEFORMAT</w:instrText>
        </w:r>
        <w:r>
          <w:rPr>
            <w:rFonts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  <w:lang w:val="zh-CN"/>
          </w:rPr>
          <w:t>-</w:t>
        </w:r>
        <w:r>
          <w:rPr>
            <w:rFonts w:ascii="宋体" w:hAnsi="宋体"/>
            <w:sz w:val="24"/>
          </w:rPr>
          <w:t xml:space="preserve"> 25 -</w:t>
        </w:r>
        <w:r>
          <w:rPr>
            <w:rFonts w:ascii="宋体" w:hAnsi="宋体"/>
            <w:sz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Y2M2OWY3NmVmY2Q4MWJhOGEyNjkzOGE4ZGZmM2MifQ=="/>
  </w:docVars>
  <w:rsids>
    <w:rsidRoot w:val="006E1F5D"/>
    <w:rsid w:val="00001F6E"/>
    <w:rsid w:val="0000491D"/>
    <w:rsid w:val="00010A8A"/>
    <w:rsid w:val="000145F2"/>
    <w:rsid w:val="000243A8"/>
    <w:rsid w:val="000345A2"/>
    <w:rsid w:val="00043133"/>
    <w:rsid w:val="00054400"/>
    <w:rsid w:val="0006551F"/>
    <w:rsid w:val="00067345"/>
    <w:rsid w:val="00067402"/>
    <w:rsid w:val="000745B9"/>
    <w:rsid w:val="00080CB6"/>
    <w:rsid w:val="0008592F"/>
    <w:rsid w:val="00095416"/>
    <w:rsid w:val="000954D6"/>
    <w:rsid w:val="000B706A"/>
    <w:rsid w:val="000E1716"/>
    <w:rsid w:val="00103EB9"/>
    <w:rsid w:val="0010503D"/>
    <w:rsid w:val="001215E8"/>
    <w:rsid w:val="00123758"/>
    <w:rsid w:val="00123848"/>
    <w:rsid w:val="001300A9"/>
    <w:rsid w:val="00132802"/>
    <w:rsid w:val="00140F41"/>
    <w:rsid w:val="00142A87"/>
    <w:rsid w:val="00152092"/>
    <w:rsid w:val="00153AD9"/>
    <w:rsid w:val="00154204"/>
    <w:rsid w:val="00154D21"/>
    <w:rsid w:val="00166C52"/>
    <w:rsid w:val="0018192E"/>
    <w:rsid w:val="001A1DBB"/>
    <w:rsid w:val="001B361B"/>
    <w:rsid w:val="001E4BF4"/>
    <w:rsid w:val="0020055D"/>
    <w:rsid w:val="002015EE"/>
    <w:rsid w:val="00215954"/>
    <w:rsid w:val="00222A23"/>
    <w:rsid w:val="00224097"/>
    <w:rsid w:val="00230A44"/>
    <w:rsid w:val="00243C74"/>
    <w:rsid w:val="00243DFB"/>
    <w:rsid w:val="00244F3D"/>
    <w:rsid w:val="00247D76"/>
    <w:rsid w:val="0025039D"/>
    <w:rsid w:val="0025233F"/>
    <w:rsid w:val="00262223"/>
    <w:rsid w:val="00262CD0"/>
    <w:rsid w:val="0026323D"/>
    <w:rsid w:val="00265845"/>
    <w:rsid w:val="002670C0"/>
    <w:rsid w:val="00270485"/>
    <w:rsid w:val="00286E8E"/>
    <w:rsid w:val="002875FC"/>
    <w:rsid w:val="00291E3E"/>
    <w:rsid w:val="002926B0"/>
    <w:rsid w:val="00292F4C"/>
    <w:rsid w:val="002B3851"/>
    <w:rsid w:val="002B58ED"/>
    <w:rsid w:val="002C4C37"/>
    <w:rsid w:val="002C607A"/>
    <w:rsid w:val="002D2C62"/>
    <w:rsid w:val="002D30F9"/>
    <w:rsid w:val="002D7DCB"/>
    <w:rsid w:val="002E5765"/>
    <w:rsid w:val="002F3B4F"/>
    <w:rsid w:val="002F65CB"/>
    <w:rsid w:val="003163E1"/>
    <w:rsid w:val="003204D2"/>
    <w:rsid w:val="00331554"/>
    <w:rsid w:val="003437DD"/>
    <w:rsid w:val="003629CB"/>
    <w:rsid w:val="00363371"/>
    <w:rsid w:val="00363B4F"/>
    <w:rsid w:val="00374572"/>
    <w:rsid w:val="0037608D"/>
    <w:rsid w:val="00382AAC"/>
    <w:rsid w:val="0038737F"/>
    <w:rsid w:val="003950C1"/>
    <w:rsid w:val="00396FFF"/>
    <w:rsid w:val="003A153F"/>
    <w:rsid w:val="003A61E0"/>
    <w:rsid w:val="003B1CF6"/>
    <w:rsid w:val="003B741E"/>
    <w:rsid w:val="003D01BD"/>
    <w:rsid w:val="003D3574"/>
    <w:rsid w:val="003D4985"/>
    <w:rsid w:val="003E1719"/>
    <w:rsid w:val="003E2178"/>
    <w:rsid w:val="00407562"/>
    <w:rsid w:val="00410868"/>
    <w:rsid w:val="0041266C"/>
    <w:rsid w:val="00412989"/>
    <w:rsid w:val="00413279"/>
    <w:rsid w:val="0041523E"/>
    <w:rsid w:val="00424AD2"/>
    <w:rsid w:val="00427B75"/>
    <w:rsid w:val="00440471"/>
    <w:rsid w:val="00441793"/>
    <w:rsid w:val="00444FDB"/>
    <w:rsid w:val="004472F4"/>
    <w:rsid w:val="0045454E"/>
    <w:rsid w:val="00485868"/>
    <w:rsid w:val="00491373"/>
    <w:rsid w:val="004956DD"/>
    <w:rsid w:val="004A3D13"/>
    <w:rsid w:val="004A69E3"/>
    <w:rsid w:val="004B1F6F"/>
    <w:rsid w:val="004D20BE"/>
    <w:rsid w:val="004E53AB"/>
    <w:rsid w:val="00511958"/>
    <w:rsid w:val="00517F21"/>
    <w:rsid w:val="00532804"/>
    <w:rsid w:val="00536B45"/>
    <w:rsid w:val="00537189"/>
    <w:rsid w:val="0053791C"/>
    <w:rsid w:val="00547A30"/>
    <w:rsid w:val="00551FCF"/>
    <w:rsid w:val="0057258A"/>
    <w:rsid w:val="00575F6B"/>
    <w:rsid w:val="00577202"/>
    <w:rsid w:val="00587FAE"/>
    <w:rsid w:val="00596776"/>
    <w:rsid w:val="00597E1E"/>
    <w:rsid w:val="005A4C93"/>
    <w:rsid w:val="005B00B3"/>
    <w:rsid w:val="005C4846"/>
    <w:rsid w:val="005C528D"/>
    <w:rsid w:val="005D1F9E"/>
    <w:rsid w:val="005D2F2A"/>
    <w:rsid w:val="005E24BE"/>
    <w:rsid w:val="005F0B9E"/>
    <w:rsid w:val="005F4527"/>
    <w:rsid w:val="006018BC"/>
    <w:rsid w:val="006020D7"/>
    <w:rsid w:val="0060241F"/>
    <w:rsid w:val="00617546"/>
    <w:rsid w:val="00622F74"/>
    <w:rsid w:val="0062565A"/>
    <w:rsid w:val="00640B14"/>
    <w:rsid w:val="00652A5A"/>
    <w:rsid w:val="00656CD2"/>
    <w:rsid w:val="00657497"/>
    <w:rsid w:val="00674725"/>
    <w:rsid w:val="00682024"/>
    <w:rsid w:val="006861B3"/>
    <w:rsid w:val="006904EC"/>
    <w:rsid w:val="00690A72"/>
    <w:rsid w:val="006B1C5F"/>
    <w:rsid w:val="006B458D"/>
    <w:rsid w:val="006C59FB"/>
    <w:rsid w:val="006D13C7"/>
    <w:rsid w:val="006D1F5E"/>
    <w:rsid w:val="006E1F5D"/>
    <w:rsid w:val="006E54D2"/>
    <w:rsid w:val="00711B1D"/>
    <w:rsid w:val="00721103"/>
    <w:rsid w:val="0072444C"/>
    <w:rsid w:val="0073613E"/>
    <w:rsid w:val="007428CA"/>
    <w:rsid w:val="00750B7E"/>
    <w:rsid w:val="0076318E"/>
    <w:rsid w:val="00775FB9"/>
    <w:rsid w:val="00776DDD"/>
    <w:rsid w:val="00777369"/>
    <w:rsid w:val="00780838"/>
    <w:rsid w:val="00792537"/>
    <w:rsid w:val="00794D63"/>
    <w:rsid w:val="007A5077"/>
    <w:rsid w:val="007B191E"/>
    <w:rsid w:val="007B4435"/>
    <w:rsid w:val="007C0288"/>
    <w:rsid w:val="007C223F"/>
    <w:rsid w:val="007C22A5"/>
    <w:rsid w:val="007C50DC"/>
    <w:rsid w:val="007C53DB"/>
    <w:rsid w:val="007D4B40"/>
    <w:rsid w:val="007E474C"/>
    <w:rsid w:val="007F3A39"/>
    <w:rsid w:val="007F5C71"/>
    <w:rsid w:val="008212B9"/>
    <w:rsid w:val="0086619A"/>
    <w:rsid w:val="008669C7"/>
    <w:rsid w:val="008700DD"/>
    <w:rsid w:val="00872107"/>
    <w:rsid w:val="00872CBD"/>
    <w:rsid w:val="0088188A"/>
    <w:rsid w:val="008A0873"/>
    <w:rsid w:val="008A2A0D"/>
    <w:rsid w:val="008B51B8"/>
    <w:rsid w:val="008C0B0F"/>
    <w:rsid w:val="008C192E"/>
    <w:rsid w:val="008C6111"/>
    <w:rsid w:val="008E5405"/>
    <w:rsid w:val="008F3107"/>
    <w:rsid w:val="00904840"/>
    <w:rsid w:val="00907147"/>
    <w:rsid w:val="00926787"/>
    <w:rsid w:val="00931B2A"/>
    <w:rsid w:val="009574CC"/>
    <w:rsid w:val="00965FD8"/>
    <w:rsid w:val="00972472"/>
    <w:rsid w:val="0099140C"/>
    <w:rsid w:val="0099171D"/>
    <w:rsid w:val="009A6153"/>
    <w:rsid w:val="009A67CF"/>
    <w:rsid w:val="009C1AF7"/>
    <w:rsid w:val="009C68A6"/>
    <w:rsid w:val="009D29AA"/>
    <w:rsid w:val="009F1C96"/>
    <w:rsid w:val="009F302B"/>
    <w:rsid w:val="009F380E"/>
    <w:rsid w:val="009F6CC5"/>
    <w:rsid w:val="00A06514"/>
    <w:rsid w:val="00A0788A"/>
    <w:rsid w:val="00A14C42"/>
    <w:rsid w:val="00A16BE9"/>
    <w:rsid w:val="00A262EE"/>
    <w:rsid w:val="00A46528"/>
    <w:rsid w:val="00A518E6"/>
    <w:rsid w:val="00A55737"/>
    <w:rsid w:val="00A6288C"/>
    <w:rsid w:val="00A842DC"/>
    <w:rsid w:val="00A8683A"/>
    <w:rsid w:val="00A906BE"/>
    <w:rsid w:val="00AA1AAE"/>
    <w:rsid w:val="00AA4C68"/>
    <w:rsid w:val="00AA6BAA"/>
    <w:rsid w:val="00AA795D"/>
    <w:rsid w:val="00AC25FD"/>
    <w:rsid w:val="00AD240B"/>
    <w:rsid w:val="00AD2A33"/>
    <w:rsid w:val="00AD5D13"/>
    <w:rsid w:val="00AE5F74"/>
    <w:rsid w:val="00AF0E65"/>
    <w:rsid w:val="00AF6C10"/>
    <w:rsid w:val="00B028C5"/>
    <w:rsid w:val="00B1314D"/>
    <w:rsid w:val="00B20C6E"/>
    <w:rsid w:val="00B27AD3"/>
    <w:rsid w:val="00B34BD3"/>
    <w:rsid w:val="00B546DC"/>
    <w:rsid w:val="00B6176A"/>
    <w:rsid w:val="00B64BC2"/>
    <w:rsid w:val="00B658CE"/>
    <w:rsid w:val="00B75525"/>
    <w:rsid w:val="00B75612"/>
    <w:rsid w:val="00B771FE"/>
    <w:rsid w:val="00B80F84"/>
    <w:rsid w:val="00B81EEC"/>
    <w:rsid w:val="00B8614E"/>
    <w:rsid w:val="00B97EF6"/>
    <w:rsid w:val="00BA3485"/>
    <w:rsid w:val="00BA3E61"/>
    <w:rsid w:val="00BA49A1"/>
    <w:rsid w:val="00BA68B3"/>
    <w:rsid w:val="00BB53EC"/>
    <w:rsid w:val="00BD1B90"/>
    <w:rsid w:val="00BD3792"/>
    <w:rsid w:val="00BD6C39"/>
    <w:rsid w:val="00BE3334"/>
    <w:rsid w:val="00BE4AAE"/>
    <w:rsid w:val="00BF43F9"/>
    <w:rsid w:val="00C00A0C"/>
    <w:rsid w:val="00C03287"/>
    <w:rsid w:val="00C050DE"/>
    <w:rsid w:val="00C06892"/>
    <w:rsid w:val="00C1757D"/>
    <w:rsid w:val="00C31F55"/>
    <w:rsid w:val="00C32349"/>
    <w:rsid w:val="00C32F35"/>
    <w:rsid w:val="00C46DB5"/>
    <w:rsid w:val="00C46F3F"/>
    <w:rsid w:val="00C66F23"/>
    <w:rsid w:val="00C74B39"/>
    <w:rsid w:val="00C82BA8"/>
    <w:rsid w:val="00C9107B"/>
    <w:rsid w:val="00CB1518"/>
    <w:rsid w:val="00CB366F"/>
    <w:rsid w:val="00CC7964"/>
    <w:rsid w:val="00CE3594"/>
    <w:rsid w:val="00CE5008"/>
    <w:rsid w:val="00CF6079"/>
    <w:rsid w:val="00D0267E"/>
    <w:rsid w:val="00D14A86"/>
    <w:rsid w:val="00D179C7"/>
    <w:rsid w:val="00D22BE3"/>
    <w:rsid w:val="00D22CDC"/>
    <w:rsid w:val="00D23F60"/>
    <w:rsid w:val="00D37E6D"/>
    <w:rsid w:val="00D465DC"/>
    <w:rsid w:val="00D512F8"/>
    <w:rsid w:val="00D51D87"/>
    <w:rsid w:val="00D527DC"/>
    <w:rsid w:val="00D53B48"/>
    <w:rsid w:val="00D55C26"/>
    <w:rsid w:val="00D60C86"/>
    <w:rsid w:val="00D72C05"/>
    <w:rsid w:val="00D73B2E"/>
    <w:rsid w:val="00D76DCE"/>
    <w:rsid w:val="00D84FE2"/>
    <w:rsid w:val="00D86769"/>
    <w:rsid w:val="00D971BB"/>
    <w:rsid w:val="00DA3DE6"/>
    <w:rsid w:val="00DA5011"/>
    <w:rsid w:val="00DB3D84"/>
    <w:rsid w:val="00DB6349"/>
    <w:rsid w:val="00DC0DF3"/>
    <w:rsid w:val="00DC1673"/>
    <w:rsid w:val="00DC712C"/>
    <w:rsid w:val="00DD1598"/>
    <w:rsid w:val="00DD3E1C"/>
    <w:rsid w:val="00DD5F5D"/>
    <w:rsid w:val="00DF5A7C"/>
    <w:rsid w:val="00E01BD8"/>
    <w:rsid w:val="00E032D5"/>
    <w:rsid w:val="00E11A5F"/>
    <w:rsid w:val="00E14728"/>
    <w:rsid w:val="00E24E2B"/>
    <w:rsid w:val="00E25528"/>
    <w:rsid w:val="00E25E63"/>
    <w:rsid w:val="00E31E64"/>
    <w:rsid w:val="00E54F3C"/>
    <w:rsid w:val="00E67484"/>
    <w:rsid w:val="00E70CD0"/>
    <w:rsid w:val="00E80595"/>
    <w:rsid w:val="00E81BBF"/>
    <w:rsid w:val="00EA5ABB"/>
    <w:rsid w:val="00EB2076"/>
    <w:rsid w:val="00EB20FF"/>
    <w:rsid w:val="00EB5F42"/>
    <w:rsid w:val="00EC0AF2"/>
    <w:rsid w:val="00EC2A53"/>
    <w:rsid w:val="00ED02F4"/>
    <w:rsid w:val="00ED14B6"/>
    <w:rsid w:val="00ED3532"/>
    <w:rsid w:val="00EF01BD"/>
    <w:rsid w:val="00EF5D7D"/>
    <w:rsid w:val="00F10218"/>
    <w:rsid w:val="00F21189"/>
    <w:rsid w:val="00F23D54"/>
    <w:rsid w:val="00F35C55"/>
    <w:rsid w:val="00F46A8A"/>
    <w:rsid w:val="00F53532"/>
    <w:rsid w:val="00F80439"/>
    <w:rsid w:val="00F81D30"/>
    <w:rsid w:val="00F9043D"/>
    <w:rsid w:val="00FA2C47"/>
    <w:rsid w:val="00FB0C31"/>
    <w:rsid w:val="00FB25DD"/>
    <w:rsid w:val="00FB29F1"/>
    <w:rsid w:val="00FB3989"/>
    <w:rsid w:val="00FC1077"/>
    <w:rsid w:val="00FC1D28"/>
    <w:rsid w:val="00FC1EDD"/>
    <w:rsid w:val="00FD6375"/>
    <w:rsid w:val="00FD7FF7"/>
    <w:rsid w:val="00FE7351"/>
    <w:rsid w:val="00FE74B7"/>
    <w:rsid w:val="00FF5AB0"/>
    <w:rsid w:val="00FF7D43"/>
    <w:rsid w:val="070B6B66"/>
    <w:rsid w:val="076963DD"/>
    <w:rsid w:val="0ABB6AF5"/>
    <w:rsid w:val="0B090621"/>
    <w:rsid w:val="10627D99"/>
    <w:rsid w:val="10AA5642"/>
    <w:rsid w:val="11BD3153"/>
    <w:rsid w:val="125C471A"/>
    <w:rsid w:val="13081172"/>
    <w:rsid w:val="14524621"/>
    <w:rsid w:val="15EF58A5"/>
    <w:rsid w:val="18E60E0C"/>
    <w:rsid w:val="25A42208"/>
    <w:rsid w:val="27663CAD"/>
    <w:rsid w:val="28F72F97"/>
    <w:rsid w:val="2B554FB8"/>
    <w:rsid w:val="2E2A3F0D"/>
    <w:rsid w:val="30683E1D"/>
    <w:rsid w:val="374443F7"/>
    <w:rsid w:val="38765C86"/>
    <w:rsid w:val="38E81ADE"/>
    <w:rsid w:val="3AB127B5"/>
    <w:rsid w:val="3C096E11"/>
    <w:rsid w:val="42B21FB1"/>
    <w:rsid w:val="484216E1"/>
    <w:rsid w:val="48D05808"/>
    <w:rsid w:val="49C12AD9"/>
    <w:rsid w:val="4AF34F14"/>
    <w:rsid w:val="4BA91A77"/>
    <w:rsid w:val="4D2271F7"/>
    <w:rsid w:val="4D603C06"/>
    <w:rsid w:val="4D812CAB"/>
    <w:rsid w:val="4D8602C2"/>
    <w:rsid w:val="4E437F61"/>
    <w:rsid w:val="50650662"/>
    <w:rsid w:val="522105B9"/>
    <w:rsid w:val="52C5188C"/>
    <w:rsid w:val="530A729F"/>
    <w:rsid w:val="559B0682"/>
    <w:rsid w:val="56691B9A"/>
    <w:rsid w:val="58313520"/>
    <w:rsid w:val="58DD0FB2"/>
    <w:rsid w:val="762A53DF"/>
    <w:rsid w:val="79C66840"/>
    <w:rsid w:val="7C87349D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4">
    <w:name w:val="Plain Text"/>
    <w:basedOn w:val="1"/>
    <w:link w:val="18"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纯文本 字符"/>
    <w:basedOn w:val="10"/>
    <w:link w:val="4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0FB6C-B9D2-4DD7-B256-747656D34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1113</Words>
  <Characters>6345</Characters>
  <Lines>52</Lines>
  <Paragraphs>14</Paragraphs>
  <TotalTime>54</TotalTime>
  <ScaleCrop>false</ScaleCrop>
  <LinksUpToDate>false</LinksUpToDate>
  <CharactersWithSpaces>7444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2024-08-27T06:36:00Z</dcterms:created>
  <dc:creator>lenovo</dc:creator>
  <cp:lastModifiedBy>潘妍利</cp:lastModifiedBy>
  <cp:lastPrinted>2024-08-21T06:46:00Z</cp:lastPrinted>
  <dcterms:modified xsi:type="dcterms:W3CDTF">2024-09-02T06:43:17Z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6E105C1E4C674264BDA7E754E190A1C2_13</vt:lpwstr>
  </property>
</Properties>
</file>